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7326AC45"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comprised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2370C5" w:rsidRDefault="00606575" w:rsidP="00606575">
      <w:pPr>
        <w:rPr>
          <w:rFonts w:ascii="Garamond" w:hAnsi="Garamond"/>
        </w:rPr>
      </w:pPr>
      <w:r w:rsidRPr="002370C5">
        <w:rPr>
          <w:rFonts w:ascii="Garamond" w:hAnsi="Garamond"/>
        </w:rPr>
        <w:t>Data Overview</w:t>
      </w:r>
      <w:r w:rsidR="00BE0BFA" w:rsidRPr="002370C5">
        <w:rPr>
          <w:rFonts w:ascii="Garamond" w:hAnsi="Garamond"/>
        </w:rPr>
        <w:t xml:space="preserve"> &amp; Understanding</w:t>
      </w:r>
    </w:p>
    <w:p w14:paraId="4A784D84" w14:textId="3DB9AB20" w:rsidR="00FC2F6C" w:rsidRPr="00044C26" w:rsidRDefault="00FC2F6C" w:rsidP="00606575">
      <w:pPr>
        <w:rPr>
          <w:rFonts w:ascii="Garamond" w:hAnsi="Garamond"/>
          <w:lang w:val="pt-PT"/>
        </w:rPr>
      </w:pPr>
      <w:r w:rsidRPr="00044C26">
        <w:rPr>
          <w:rFonts w:ascii="Garamond" w:hAnsi="Garamond"/>
          <w:lang w:val="pt-PT"/>
        </w:rPr>
        <w:t xml:space="preserve">(dizer que cada </w:t>
      </w:r>
      <w:proofErr w:type="spellStart"/>
      <w:r w:rsidRPr="00044C26">
        <w:rPr>
          <w:rFonts w:ascii="Garamond" w:hAnsi="Garamond"/>
          <w:lang w:val="pt-PT"/>
        </w:rPr>
        <w:t>row</w:t>
      </w:r>
      <w:proofErr w:type="spellEnd"/>
      <w:r w:rsidRPr="00044C26">
        <w:rPr>
          <w:rFonts w:ascii="Garamond" w:hAnsi="Garamond"/>
          <w:lang w:val="pt-PT"/>
        </w:rPr>
        <w:t xml:space="preserve"> pertence a uma consulta)</w:t>
      </w:r>
    </w:p>
    <w:p w14:paraId="54D6D67F" w14:textId="34536F3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4255D066"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A45A7D">
        <w:rPr>
          <w:rFonts w:ascii="Arial" w:hAnsi="Arial" w:cs="Arial"/>
          <w:sz w:val="20"/>
          <w:szCs w:val="20"/>
        </w:rPr>
        <w:t xml:space="preserve"> and potential inconsistencies.</w:t>
      </w:r>
      <w:r w:rsidR="008D43E6">
        <w:rPr>
          <w:rFonts w:ascii="Arial" w:hAnsi="Arial" w:cs="Arial"/>
          <w:sz w:val="20"/>
          <w:szCs w:val="20"/>
        </w:rPr>
        <w:t xml:space="preserve"> (</w:t>
      </w:r>
      <w:r w:rsidR="008D43E6" w:rsidRPr="008D43E6">
        <w:rPr>
          <w:rFonts w:ascii="Arial" w:hAnsi="Arial" w:cs="Arial"/>
          <w:b/>
          <w:bCs/>
          <w:sz w:val="20"/>
          <w:szCs w:val="20"/>
        </w:rPr>
        <w:t>VER SE O DATASET TEM INCONSISTENCIES</w:t>
      </w:r>
      <w:r w:rsidR="008D43E6">
        <w:rPr>
          <w:rFonts w:ascii="Arial" w:hAnsi="Arial" w:cs="Arial"/>
          <w:b/>
          <w:bCs/>
          <w:sz w:val="20"/>
          <w:szCs w:val="20"/>
        </w:rPr>
        <w:t xml:space="preserve"> AND DUPLICATES</w:t>
      </w:r>
      <w:r w:rsidR="008D43E6">
        <w:rPr>
          <w:rFonts w:ascii="Arial" w:hAnsi="Arial" w:cs="Arial"/>
          <w:sz w:val="20"/>
          <w:szCs w:val="20"/>
        </w:rPr>
        <w:t>)</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4CB15D7D">
            <wp:simplePos x="0" y="0"/>
            <wp:positionH relativeFrom="margin">
              <wp:posOffset>1382395</wp:posOffset>
            </wp:positionH>
            <wp:positionV relativeFrom="margin">
              <wp:posOffset>6343015</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50F72457" w14:textId="5C42B0AC" w:rsidR="00D55BAE" w:rsidRDefault="008D43E6" w:rsidP="00FC4AF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0D1EED81" w14:textId="152A12D0" w:rsidR="00265A9F" w:rsidRDefault="00265A9F" w:rsidP="00FC4AF9">
      <w:pPr>
        <w:ind w:firstLine="720"/>
        <w:rPr>
          <w:rFonts w:ascii="Arial" w:hAnsi="Arial" w:cs="Arial"/>
          <w:sz w:val="20"/>
          <w:szCs w:val="20"/>
        </w:rPr>
      </w:pPr>
      <w:r>
        <w:rPr>
          <w:rFonts w:ascii="Arial" w:hAnsi="Arial" w:cs="Arial"/>
          <w:sz w:val="20"/>
          <w:szCs w:val="20"/>
        </w:rPr>
        <w:t>…</w:t>
      </w:r>
    </w:p>
    <w:p w14:paraId="75DC7DE2" w14:textId="31DED511" w:rsidR="00112139" w:rsidRDefault="00265A9F" w:rsidP="00265A9F">
      <w:pPr>
        <w:ind w:firstLine="720"/>
        <w:rPr>
          <w:rFonts w:ascii="Arial" w:hAnsi="Arial" w:cs="Arial"/>
          <w:sz w:val="20"/>
          <w:szCs w:val="20"/>
        </w:rPr>
      </w:pPr>
      <w:r>
        <w:rPr>
          <w:rFonts w:ascii="Arial" w:hAnsi="Arial" w:cs="Arial"/>
          <w:sz w:val="20"/>
          <w:szCs w:val="20"/>
        </w:rPr>
        <w:t>To address missing values, we utilized the fact that each patient may have multiple consultation records associated</w:t>
      </w:r>
      <w:r w:rsidR="00416FA1">
        <w:rPr>
          <w:rFonts w:ascii="Arial" w:hAnsi="Arial" w:cs="Arial"/>
          <w:sz w:val="20"/>
          <w:szCs w:val="20"/>
        </w:rPr>
        <w:t xml:space="preserve">. Therefore, for features with missing values, the following </w:t>
      </w:r>
      <w:r w:rsidR="00AD3353">
        <w:rPr>
          <w:rFonts w:ascii="Arial" w:hAnsi="Arial" w:cs="Arial"/>
          <w:sz w:val="20"/>
          <w:szCs w:val="20"/>
        </w:rPr>
        <w:t xml:space="preserve">baseline </w:t>
      </w:r>
      <w:r w:rsidR="00416FA1">
        <w:rPr>
          <w:rFonts w:ascii="Arial" w:hAnsi="Arial" w:cs="Arial"/>
          <w:sz w:val="20"/>
          <w:szCs w:val="20"/>
        </w:rPr>
        <w:t>approach was used:</w:t>
      </w:r>
    </w:p>
    <w:p w14:paraId="5BFD8366" w14:textId="02CCD69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 patients (Patient ID) with missing values for each feature;</w:t>
      </w:r>
    </w:p>
    <w:p w14:paraId="4A5BEE05" w14:textId="7D54916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Retrieve all rows for those patients and obtain the first non-missing value for each one;</w:t>
      </w:r>
    </w:p>
    <w:p w14:paraId="1BBFF649" w14:textId="66E3BF77"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 the missing values for that patient with the obtained value.</w:t>
      </w:r>
    </w:p>
    <w:p w14:paraId="56F6E649" w14:textId="6530C49A"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method was enough while for others additional strategies were used:</w:t>
      </w:r>
    </w:p>
    <w:p w14:paraId="02E4B6AA" w14:textId="098B25DB" w:rsidR="00735399" w:rsidRDefault="00735399" w:rsidP="00606575">
      <w:pPr>
        <w:rPr>
          <w:rFonts w:ascii="Arial" w:hAnsi="Arial" w:cs="Arial"/>
          <w:sz w:val="20"/>
          <w:szCs w:val="20"/>
        </w:rPr>
      </w:pPr>
      <w:r>
        <w:rPr>
          <w:rFonts w:ascii="Arial" w:hAnsi="Arial" w:cs="Arial"/>
          <w:sz w:val="20"/>
          <w:szCs w:val="20"/>
          <w:lang w:val="en-US"/>
        </w:rPr>
        <w:t xml:space="preserve">Age: </w:t>
      </w:r>
      <w:r w:rsidRPr="00735399">
        <w:rPr>
          <w:rFonts w:ascii="Arial" w:hAnsi="Arial" w:cs="Arial"/>
          <w:sz w:val="20"/>
          <w:szCs w:val="20"/>
        </w:rPr>
        <w:t>The baseline patient-level approach was sufficient to fill all missing values.</w:t>
      </w:r>
    </w:p>
    <w:p w14:paraId="5F37EAFA" w14:textId="3027562C" w:rsidR="00735399" w:rsidRDefault="00735399" w:rsidP="00606575">
      <w:pPr>
        <w:rPr>
          <w:rFonts w:ascii="Arial" w:hAnsi="Arial" w:cs="Arial"/>
          <w:sz w:val="20"/>
          <w:szCs w:val="20"/>
        </w:rPr>
      </w:pPr>
      <w:r>
        <w:rPr>
          <w:rFonts w:ascii="Arial" w:hAnsi="Arial" w:cs="Arial"/>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 xml:space="preserve">because the missing values in Insurance Coverage are MAR, </w:t>
      </w:r>
      <w:r w:rsidR="002370C5">
        <w:rPr>
          <w:rFonts w:ascii="Arial" w:hAnsi="Arial" w:cs="Arial"/>
          <w:sz w:val="20"/>
          <w:szCs w:val="20"/>
        </w:rPr>
        <w:t>depending</w:t>
      </w:r>
      <w:r w:rsidR="001838A1">
        <w:rPr>
          <w:rFonts w:ascii="Arial" w:hAnsi="Arial" w:cs="Arial"/>
          <w:sz w:val="20"/>
          <w:szCs w:val="20"/>
        </w:rPr>
        <w:t xml:space="preserve"> on the provider</w:t>
      </w:r>
      <w:r w:rsidR="002370C5">
        <w:rPr>
          <w:rFonts w:ascii="Arial" w:hAnsi="Arial" w:cs="Arial"/>
          <w:sz w:val="20"/>
          <w:szCs w:val="20"/>
        </w:rPr>
        <w:t>.</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7F133C15" w14:textId="49B76408" w:rsidR="001838A1" w:rsidRDefault="002B3DE4" w:rsidP="00606575">
      <w:pPr>
        <w:rPr>
          <w:rFonts w:ascii="Arial" w:hAnsi="Arial" w:cs="Arial"/>
          <w:sz w:val="20"/>
          <w:szCs w:val="20"/>
          <w:lang w:val="en-US"/>
        </w:rPr>
      </w:pPr>
      <w:r w:rsidRPr="002B3DE4">
        <w:rPr>
          <w:rFonts w:ascii="Arial" w:hAnsi="Arial" w:cs="Arial"/>
          <w:sz w:val="20"/>
          <w:szCs w:val="20"/>
          <w:lang w:val="en-US"/>
        </w:rPr>
        <w:t>Insurance Coverage: Since the missing values for Insurance Coverage rely on other features, especially Insurance Provider and Consultation Price, they are regarded as Missing at Random (MAR).</w:t>
      </w:r>
      <w:r>
        <w:rPr>
          <w:rFonts w:ascii="Arial" w:hAnsi="Arial" w:cs="Arial"/>
          <w:sz w:val="20"/>
          <w:szCs w:val="20"/>
          <w:lang w:val="en-US"/>
        </w:rPr>
        <w:t xml:space="preserve"> Therefore, the strategy used a combination of both patient-level and provider information.</w:t>
      </w:r>
    </w:p>
    <w:p w14:paraId="10F460E4" w14:textId="77777777" w:rsidR="001838A1" w:rsidRDefault="001838A1" w:rsidP="00606575">
      <w:pPr>
        <w:rPr>
          <w:rFonts w:ascii="Arial" w:hAnsi="Arial" w:cs="Arial"/>
          <w:sz w:val="20"/>
          <w:szCs w:val="20"/>
          <w:lang w:val="en-US"/>
        </w:rPr>
      </w:pPr>
    </w:p>
    <w:p w14:paraId="08D11B09" w14:textId="77777777" w:rsidR="001838A1" w:rsidRDefault="001838A1" w:rsidP="00606575">
      <w:pPr>
        <w:rPr>
          <w:rFonts w:ascii="Arial" w:hAnsi="Arial" w:cs="Arial"/>
          <w:sz w:val="20"/>
          <w:szCs w:val="20"/>
          <w:lang w:val="en-US"/>
        </w:rPr>
      </w:pPr>
    </w:p>
    <w:p w14:paraId="0F38435A" w14:textId="4DF38355" w:rsidR="00831B74" w:rsidRDefault="00831B74" w:rsidP="00606575">
      <w:pPr>
        <w:rPr>
          <w:rFonts w:ascii="Arial" w:hAnsi="Arial" w:cs="Arial"/>
          <w:sz w:val="20"/>
          <w:szCs w:val="20"/>
          <w:lang w:val="en-US"/>
        </w:rPr>
      </w:pPr>
      <w:r>
        <w:rPr>
          <w:rFonts w:ascii="Arial" w:hAnsi="Arial" w:cs="Arial"/>
          <w:sz w:val="20"/>
          <w:szCs w:val="20"/>
          <w:lang w:val="en-US"/>
        </w:rPr>
        <w:lastRenderedPageBreak/>
        <w:t>The graphic above represents the number of rows/appoin</w:t>
      </w:r>
      <w:r w:rsidR="00BD7339">
        <w:rPr>
          <w:rFonts w:ascii="Arial" w:hAnsi="Arial" w:cs="Arial"/>
          <w:sz w:val="20"/>
          <w:szCs w:val="20"/>
          <w:lang w:val="en-US"/>
        </w:rPr>
        <w:t>tments</w:t>
      </w:r>
      <w:r w:rsidR="00D05F9B">
        <w:rPr>
          <w:rFonts w:ascii="Arial" w:hAnsi="Arial" w:cs="Arial"/>
          <w:sz w:val="20"/>
          <w:szCs w:val="20"/>
          <w:lang w:val="en-US"/>
        </w:rPr>
        <w:t xml:space="preserve"> </w:t>
      </w:r>
      <w:r w:rsidR="00BD7339">
        <w:rPr>
          <w:rFonts w:ascii="Arial" w:hAnsi="Arial" w:cs="Arial"/>
          <w:sz w:val="20"/>
          <w:szCs w:val="20"/>
          <w:lang w:val="en-US"/>
        </w:rPr>
        <w:t xml:space="preserve">that </w:t>
      </w:r>
      <w:r w:rsidR="00CB72C8">
        <w:rPr>
          <w:rFonts w:ascii="Arial" w:hAnsi="Arial" w:cs="Arial"/>
          <w:sz w:val="20"/>
          <w:szCs w:val="20"/>
          <w:lang w:val="en-US"/>
        </w:rPr>
        <w:t>have</w:t>
      </w:r>
      <w:r w:rsidR="00BD7339">
        <w:rPr>
          <w:rFonts w:ascii="Arial" w:hAnsi="Arial" w:cs="Arial"/>
          <w:sz w:val="20"/>
          <w:szCs w:val="20"/>
          <w:lang w:val="en-US"/>
        </w:rPr>
        <w:t xml:space="preserve"> both </w:t>
      </w:r>
      <w:r w:rsidR="005E445F">
        <w:rPr>
          <w:rFonts w:ascii="Arial" w:hAnsi="Arial" w:cs="Arial"/>
          <w:sz w:val="20"/>
          <w:szCs w:val="20"/>
          <w:lang w:val="en-US"/>
        </w:rPr>
        <w:t xml:space="preserve">the </w:t>
      </w:r>
      <w:r w:rsidR="00BD7339">
        <w:rPr>
          <w:rFonts w:ascii="Arial" w:hAnsi="Arial" w:cs="Arial"/>
          <w:sz w:val="20"/>
          <w:szCs w:val="20"/>
          <w:lang w:val="en-US"/>
        </w:rPr>
        <w:t xml:space="preserve">Insurance </w:t>
      </w:r>
      <w:r w:rsidR="00CB72C8">
        <w:rPr>
          <w:rFonts w:ascii="Arial" w:hAnsi="Arial" w:cs="Arial"/>
          <w:sz w:val="20"/>
          <w:szCs w:val="20"/>
          <w:lang w:val="en-US"/>
        </w:rPr>
        <w:t xml:space="preserve">Provider and </w:t>
      </w:r>
      <w:r w:rsidR="005E445F">
        <w:rPr>
          <w:rFonts w:ascii="Arial" w:hAnsi="Arial" w:cs="Arial"/>
          <w:sz w:val="20"/>
          <w:szCs w:val="20"/>
          <w:lang w:val="en-US"/>
        </w:rPr>
        <w:t>the Insurance Coverage</w:t>
      </w:r>
      <w:r w:rsidR="00D05F9B">
        <w:rPr>
          <w:rFonts w:ascii="Arial" w:hAnsi="Arial" w:cs="Arial"/>
          <w:sz w:val="20"/>
          <w:szCs w:val="20"/>
          <w:lang w:val="en-US"/>
        </w:rPr>
        <w:t xml:space="preserve"> filled in</w:t>
      </w:r>
      <w:r w:rsidR="005E445F">
        <w:rPr>
          <w:rFonts w:ascii="Arial" w:hAnsi="Arial" w:cs="Arial"/>
          <w:sz w:val="20"/>
          <w:szCs w:val="20"/>
          <w:lang w:val="en-US"/>
        </w:rPr>
        <w:t xml:space="preserve">, </w:t>
      </w:r>
      <w:r w:rsidR="00543AE0">
        <w:rPr>
          <w:rFonts w:ascii="Arial" w:hAnsi="Arial" w:cs="Arial"/>
          <w:sz w:val="20"/>
          <w:szCs w:val="20"/>
          <w:lang w:val="en-US"/>
        </w:rPr>
        <w:t xml:space="preserve">none of </w:t>
      </w:r>
      <w:r w:rsidR="00D05F9B">
        <w:rPr>
          <w:rFonts w:ascii="Arial" w:hAnsi="Arial" w:cs="Arial"/>
          <w:sz w:val="20"/>
          <w:szCs w:val="20"/>
          <w:lang w:val="en-US"/>
        </w:rPr>
        <w:t>them filled in, only Insurance Coverage filled in, and only Insurance Provider filled</w:t>
      </w:r>
      <w:r w:rsidR="00615403">
        <w:rPr>
          <w:rFonts w:ascii="Arial" w:hAnsi="Arial" w:cs="Arial"/>
          <w:sz w:val="20"/>
          <w:szCs w:val="20"/>
          <w:lang w:val="en-US"/>
        </w:rPr>
        <w:t xml:space="preserve"> in</w:t>
      </w:r>
      <w:r w:rsidR="00D05F9B">
        <w:rPr>
          <w:rFonts w:ascii="Arial" w:hAnsi="Arial" w:cs="Arial"/>
          <w:sz w:val="20"/>
          <w:szCs w:val="20"/>
          <w:lang w:val="en-US"/>
        </w:rPr>
        <w:t xml:space="preserve">. Our approach </w:t>
      </w:r>
      <w:r w:rsidR="003763B9">
        <w:rPr>
          <w:rFonts w:ascii="Arial" w:hAnsi="Arial" w:cs="Arial"/>
          <w:sz w:val="20"/>
          <w:szCs w:val="20"/>
          <w:lang w:val="en-US"/>
        </w:rPr>
        <w:t>to</w:t>
      </w:r>
      <w:r w:rsidR="00D05F9B">
        <w:rPr>
          <w:rFonts w:ascii="Arial" w:hAnsi="Arial" w:cs="Arial"/>
          <w:sz w:val="20"/>
          <w:szCs w:val="20"/>
          <w:lang w:val="en-US"/>
        </w:rPr>
        <w:t xml:space="preserve"> the missing values in these two columns depended on </w:t>
      </w:r>
      <w:r w:rsidR="000B6B47">
        <w:rPr>
          <w:rFonts w:ascii="Arial" w:hAnsi="Arial" w:cs="Arial"/>
          <w:sz w:val="20"/>
          <w:szCs w:val="20"/>
          <w:lang w:val="en-US"/>
        </w:rPr>
        <w:t>which of the mentioned groups they belonged</w:t>
      </w:r>
      <w:r w:rsidR="00A434DF">
        <w:rPr>
          <w:rFonts w:ascii="Arial" w:hAnsi="Arial" w:cs="Arial"/>
          <w:sz w:val="20"/>
          <w:szCs w:val="20"/>
          <w:lang w:val="en-US"/>
        </w:rPr>
        <w:t xml:space="preserve"> to</w:t>
      </w:r>
      <w:r w:rsidR="000B6B47">
        <w:rPr>
          <w:rFonts w:ascii="Arial" w:hAnsi="Arial" w:cs="Arial"/>
          <w:sz w:val="20"/>
          <w:szCs w:val="20"/>
          <w:lang w:val="en-US"/>
        </w:rPr>
        <w:t>:</w:t>
      </w:r>
    </w:p>
    <w:p w14:paraId="180944D3" w14:textId="45405D81" w:rsidR="00735399" w:rsidRPr="00A434DF" w:rsidRDefault="00735399" w:rsidP="00A434DF">
      <w:pPr>
        <w:rPr>
          <w:rFonts w:ascii="Arial" w:hAnsi="Arial" w:cs="Arial"/>
          <w:sz w:val="20"/>
          <w:szCs w:val="20"/>
          <w:lang w:val="en-US"/>
        </w:rPr>
      </w:pPr>
      <w:r w:rsidRPr="00A434DF">
        <w:rPr>
          <w:rFonts w:ascii="Arial" w:hAnsi="Arial" w:cs="Arial"/>
          <w:sz w:val="20"/>
          <w:szCs w:val="20"/>
          <w:lang w:val="en-US"/>
        </w:rPr>
        <w:t xml:space="preserve">Has Both: do </w:t>
      </w:r>
      <w:proofErr w:type="gramStart"/>
      <w:r w:rsidRPr="00A434DF">
        <w:rPr>
          <w:rFonts w:ascii="Arial" w:hAnsi="Arial" w:cs="Arial"/>
          <w:sz w:val="20"/>
          <w:szCs w:val="20"/>
          <w:lang w:val="en-US"/>
        </w:rPr>
        <w:t>nothing;</w:t>
      </w:r>
      <w:proofErr w:type="gramEnd"/>
    </w:p>
    <w:p w14:paraId="6CE795F4" w14:textId="346D68A8" w:rsidR="00735399" w:rsidRDefault="00735399" w:rsidP="00606575">
      <w:pPr>
        <w:rPr>
          <w:rFonts w:ascii="Arial" w:hAnsi="Arial" w:cs="Arial"/>
          <w:sz w:val="20"/>
          <w:szCs w:val="20"/>
          <w:lang w:val="en-US"/>
        </w:rPr>
      </w:pPr>
      <w:r>
        <w:rPr>
          <w:rFonts w:ascii="Arial" w:hAnsi="Arial" w:cs="Arial"/>
          <w:sz w:val="20"/>
          <w:szCs w:val="20"/>
          <w:lang w:val="en-US"/>
        </w:rPr>
        <w:t xml:space="preserve">Has None: </w:t>
      </w:r>
      <w:r w:rsidR="002B3DE4" w:rsidRPr="002B3DE4">
        <w:rPr>
          <w:rFonts w:ascii="Arial" w:hAnsi="Arial" w:cs="Arial"/>
          <w:sz w:val="20"/>
          <w:szCs w:val="20"/>
          <w:lang w:val="en-US"/>
        </w:rPr>
        <w:t>In cases where a patient's insurance coverage and insurance provider were either zero or absent, we allocated:</w:t>
      </w:r>
    </w:p>
    <w:p w14:paraId="588D2CBB" w14:textId="7A8C6BF5" w:rsidR="002B3DE4" w:rsidRPr="002B3DE4" w:rsidRDefault="002B3DE4" w:rsidP="002B3DE4">
      <w:pPr>
        <w:pStyle w:val="ListParagraph"/>
        <w:numPr>
          <w:ilvl w:val="0"/>
          <w:numId w:val="3"/>
        </w:numPr>
        <w:rPr>
          <w:rFonts w:ascii="Arial" w:hAnsi="Arial" w:cs="Arial"/>
          <w:sz w:val="20"/>
          <w:szCs w:val="20"/>
        </w:rPr>
      </w:pPr>
      <w:r w:rsidRPr="002B3DE4">
        <w:rPr>
          <w:rFonts w:ascii="Arial" w:hAnsi="Arial" w:cs="Arial"/>
          <w:sz w:val="20"/>
          <w:szCs w:val="20"/>
        </w:rPr>
        <w:t>Insurance Provider = 'None'</w:t>
      </w:r>
    </w:p>
    <w:p w14:paraId="20EADCB7" w14:textId="5523EBA1" w:rsidR="002B3DE4" w:rsidRDefault="002B3DE4" w:rsidP="002B3DE4">
      <w:pPr>
        <w:pStyle w:val="ListParagraph"/>
        <w:numPr>
          <w:ilvl w:val="0"/>
          <w:numId w:val="3"/>
        </w:numPr>
        <w:rPr>
          <w:rFonts w:ascii="Arial" w:hAnsi="Arial" w:cs="Arial"/>
          <w:sz w:val="20"/>
          <w:szCs w:val="20"/>
        </w:rPr>
      </w:pPr>
      <w:r w:rsidRPr="002B3DE4">
        <w:rPr>
          <w:rFonts w:ascii="Arial" w:hAnsi="Arial" w:cs="Arial"/>
          <w:sz w:val="20"/>
          <w:szCs w:val="20"/>
        </w:rPr>
        <w:t>Insurance Coverage = 0.0</w:t>
      </w:r>
    </w:p>
    <w:p w14:paraId="683EB551" w14:textId="7B476273" w:rsidR="002B3DE4" w:rsidRPr="002B3DE4" w:rsidRDefault="002B3DE4" w:rsidP="002B3DE4">
      <w:pPr>
        <w:rPr>
          <w:rFonts w:ascii="Arial" w:hAnsi="Arial" w:cs="Arial"/>
          <w:sz w:val="20"/>
          <w:szCs w:val="20"/>
        </w:rPr>
      </w:pPr>
      <w:r w:rsidRPr="002B3DE4">
        <w:rPr>
          <w:rFonts w:ascii="Arial" w:hAnsi="Arial" w:cs="Arial"/>
          <w:sz w:val="20"/>
          <w:szCs w:val="20"/>
        </w:rPr>
        <w:t xml:space="preserve">Justification: Since these patients lack insurance, the data is accurately represented </w:t>
      </w:r>
      <w:r>
        <w:rPr>
          <w:rFonts w:ascii="Arial" w:hAnsi="Arial" w:cs="Arial"/>
          <w:sz w:val="20"/>
          <w:szCs w:val="20"/>
        </w:rPr>
        <w:t xml:space="preserve">by giving Insurance Coverage = 0.0 </w:t>
      </w:r>
      <w:r w:rsidRPr="002B3DE4">
        <w:rPr>
          <w:rFonts w:ascii="Arial" w:hAnsi="Arial" w:cs="Arial"/>
          <w:sz w:val="20"/>
          <w:szCs w:val="20"/>
        </w:rPr>
        <w:t>and "None" as the provider.</w:t>
      </w:r>
    </w:p>
    <w:p w14:paraId="6C36ADFF" w14:textId="25F72724" w:rsidR="00735399" w:rsidRDefault="00735399" w:rsidP="00606575">
      <w:pPr>
        <w:rPr>
          <w:rFonts w:ascii="Arial" w:hAnsi="Arial" w:cs="Arial"/>
          <w:sz w:val="20"/>
          <w:szCs w:val="20"/>
        </w:rPr>
      </w:pPr>
      <w:r>
        <w:rPr>
          <w:rFonts w:ascii="Arial" w:hAnsi="Arial" w:cs="Arial"/>
          <w:sz w:val="20"/>
          <w:szCs w:val="20"/>
          <w:lang w:val="en-US"/>
        </w:rPr>
        <w:t xml:space="preserve">Has Coverage: </w:t>
      </w:r>
      <w:r w:rsidR="00AD3353" w:rsidRPr="00735399">
        <w:rPr>
          <w:rFonts w:ascii="Arial" w:hAnsi="Arial" w:cs="Arial"/>
          <w:sz w:val="20"/>
          <w:szCs w:val="20"/>
        </w:rPr>
        <w:t>The baseline patient-level approach was sufficient to fill all missing values.</w:t>
      </w:r>
    </w:p>
    <w:p w14:paraId="6CD28B94" w14:textId="5019C635" w:rsidR="002B3DE4" w:rsidRDefault="00AD3353" w:rsidP="00606575">
      <w:pPr>
        <w:rPr>
          <w:rFonts w:ascii="Arial" w:hAnsi="Arial" w:cs="Arial"/>
          <w:sz w:val="20"/>
          <w:szCs w:val="20"/>
        </w:rPr>
      </w:pPr>
      <w:r>
        <w:rPr>
          <w:rFonts w:ascii="Arial" w:hAnsi="Arial" w:cs="Arial"/>
          <w:sz w:val="20"/>
          <w:szCs w:val="20"/>
        </w:rPr>
        <w:t>Has Provider:</w:t>
      </w:r>
      <w:r w:rsidR="001838A1">
        <w:rPr>
          <w:rFonts w:ascii="Arial" w:hAnsi="Arial" w:cs="Arial"/>
          <w:sz w:val="20"/>
          <w:szCs w:val="20"/>
        </w:rPr>
        <w:t xml:space="preserve"> </w:t>
      </w:r>
      <w:r w:rsidR="00943E18">
        <w:rPr>
          <w:rFonts w:ascii="Arial" w:hAnsi="Arial" w:cs="Arial"/>
          <w:sz w:val="20"/>
          <w:szCs w:val="20"/>
        </w:rPr>
        <w:t xml:space="preserve">We analysed that the missing </w:t>
      </w:r>
      <w:r w:rsidR="00AD0EE0">
        <w:rPr>
          <w:rFonts w:ascii="Arial" w:hAnsi="Arial" w:cs="Arial"/>
          <w:sz w:val="20"/>
          <w:szCs w:val="20"/>
        </w:rPr>
        <w:t xml:space="preserve">values in Insurance </w:t>
      </w:r>
      <w:r w:rsidR="00D65D2C">
        <w:rPr>
          <w:rFonts w:ascii="Arial" w:hAnsi="Arial" w:cs="Arial"/>
          <w:sz w:val="20"/>
          <w:szCs w:val="20"/>
        </w:rPr>
        <w:t xml:space="preserve">Coverage, when the Insurance Provider is not missing, </w:t>
      </w:r>
      <w:r w:rsidR="003F4917">
        <w:rPr>
          <w:rFonts w:ascii="Arial" w:hAnsi="Arial" w:cs="Arial"/>
          <w:sz w:val="20"/>
          <w:szCs w:val="20"/>
        </w:rPr>
        <w:t>were in rows that either ha</w:t>
      </w:r>
      <w:r w:rsidR="00CF784B">
        <w:rPr>
          <w:rFonts w:ascii="Arial" w:hAnsi="Arial" w:cs="Arial"/>
          <w:sz w:val="20"/>
          <w:szCs w:val="20"/>
        </w:rPr>
        <w:t>d</w:t>
      </w:r>
      <w:r w:rsidR="003F4917">
        <w:rPr>
          <w:rFonts w:ascii="Arial" w:hAnsi="Arial" w:cs="Arial"/>
          <w:sz w:val="20"/>
          <w:szCs w:val="20"/>
        </w:rPr>
        <w:t xml:space="preserve"> Provider B or D </w:t>
      </w:r>
      <w:r w:rsidR="00F1240C">
        <w:rPr>
          <w:rFonts w:ascii="Arial" w:hAnsi="Arial" w:cs="Arial"/>
          <w:sz w:val="20"/>
          <w:szCs w:val="20"/>
        </w:rPr>
        <w:t>in Insurance Provider</w:t>
      </w:r>
      <w:r w:rsidR="00615403">
        <w:rPr>
          <w:rFonts w:ascii="Arial" w:hAnsi="Arial" w:cs="Arial"/>
          <w:sz w:val="20"/>
          <w:szCs w:val="20"/>
        </w:rPr>
        <w:t>. Therefore</w:t>
      </w:r>
      <w:r w:rsidR="0092260B">
        <w:rPr>
          <w:rFonts w:ascii="Arial" w:hAnsi="Arial" w:cs="Arial"/>
          <w:sz w:val="20"/>
          <w:szCs w:val="20"/>
        </w:rPr>
        <w:t>,</w:t>
      </w:r>
      <w:r w:rsidR="00F1240C">
        <w:rPr>
          <w:rFonts w:ascii="Arial" w:hAnsi="Arial" w:cs="Arial"/>
          <w:sz w:val="20"/>
          <w:szCs w:val="20"/>
        </w:rPr>
        <w:t xml:space="preserve"> we looked at the Insuran</w:t>
      </w:r>
      <w:r w:rsidR="00B634EA">
        <w:rPr>
          <w:rFonts w:ascii="Arial" w:hAnsi="Arial" w:cs="Arial"/>
          <w:sz w:val="20"/>
          <w:szCs w:val="20"/>
        </w:rPr>
        <w:t>ce Coverage with these two providers separately</w:t>
      </w:r>
      <w:r w:rsidR="00396A3D">
        <w:rPr>
          <w:rFonts w:ascii="Arial" w:hAnsi="Arial" w:cs="Arial"/>
          <w:sz w:val="20"/>
          <w:szCs w:val="20"/>
        </w:rPr>
        <w:t xml:space="preserve"> and</w:t>
      </w:r>
      <w:r w:rsidR="0092260B">
        <w:rPr>
          <w:rFonts w:ascii="Arial" w:hAnsi="Arial" w:cs="Arial"/>
          <w:sz w:val="20"/>
          <w:szCs w:val="20"/>
        </w:rPr>
        <w:t xml:space="preserve"> </w:t>
      </w:r>
      <w:r w:rsidR="00B634EA">
        <w:rPr>
          <w:rFonts w:ascii="Arial" w:hAnsi="Arial" w:cs="Arial"/>
          <w:sz w:val="20"/>
          <w:szCs w:val="20"/>
        </w:rPr>
        <w:t>tried to find a pattern</w:t>
      </w:r>
      <w:r w:rsidR="00396A3D">
        <w:rPr>
          <w:rFonts w:ascii="Arial" w:hAnsi="Arial" w:cs="Arial"/>
          <w:sz w:val="20"/>
          <w:szCs w:val="20"/>
        </w:rPr>
        <w:t>.</w:t>
      </w:r>
    </w:p>
    <w:p w14:paraId="0CDCE916" w14:textId="3DC3D1EC" w:rsidR="002B3DE4" w:rsidRDefault="002B3DE4" w:rsidP="00606575">
      <w:pPr>
        <w:rPr>
          <w:rFonts w:ascii="Arial" w:hAnsi="Arial" w:cs="Arial"/>
          <w:sz w:val="20"/>
          <w:szCs w:val="20"/>
        </w:rPr>
      </w:pPr>
      <w:r>
        <w:rPr>
          <w:rFonts w:ascii="Arial" w:hAnsi="Arial" w:cs="Arial"/>
          <w:sz w:val="20"/>
          <w:szCs w:val="20"/>
        </w:rPr>
        <w:t xml:space="preserve">Provider D: Since for all the non-missing entries, this </w:t>
      </w:r>
      <w:r w:rsidR="00171812">
        <w:rPr>
          <w:rFonts w:ascii="Arial" w:hAnsi="Arial" w:cs="Arial"/>
          <w:sz w:val="20"/>
          <w:szCs w:val="20"/>
        </w:rPr>
        <w:t>provider</w:t>
      </w:r>
      <w:r>
        <w:rPr>
          <w:rFonts w:ascii="Arial" w:hAnsi="Arial" w:cs="Arial"/>
          <w:sz w:val="20"/>
          <w:szCs w:val="20"/>
        </w:rPr>
        <w:t xml:space="preserve"> covered the total of the consultation price, the missing coverage values were filled with the total of the consultation prices as well and inconsistencies where the insurance coverage was higher than the consultation price itself were corrected (set to the same value).</w:t>
      </w:r>
    </w:p>
    <w:p w14:paraId="28721FE5" w14:textId="42404CC1" w:rsidR="002B3DE4" w:rsidRDefault="002B3DE4" w:rsidP="00606575">
      <w:pPr>
        <w:rPr>
          <w:rFonts w:ascii="Arial" w:hAnsi="Arial" w:cs="Arial"/>
          <w:sz w:val="20"/>
          <w:szCs w:val="20"/>
        </w:rPr>
      </w:pPr>
      <w:r w:rsidRPr="002B3DE4">
        <w:rPr>
          <w:rFonts w:ascii="Arial" w:hAnsi="Arial" w:cs="Arial"/>
          <w:sz w:val="20"/>
          <w:szCs w:val="20"/>
        </w:rPr>
        <w:t xml:space="preserve">Provider B: </w:t>
      </w:r>
      <w:r>
        <w:rPr>
          <w:rFonts w:ascii="Arial" w:hAnsi="Arial" w:cs="Arial"/>
          <w:sz w:val="20"/>
          <w:szCs w:val="20"/>
        </w:rPr>
        <w:t>Insurance c</w:t>
      </w:r>
      <w:r w:rsidRPr="002B3DE4">
        <w:rPr>
          <w:rFonts w:ascii="Arial" w:hAnsi="Arial" w:cs="Arial"/>
          <w:sz w:val="20"/>
          <w:szCs w:val="20"/>
        </w:rPr>
        <w:t xml:space="preserve">overage is </w:t>
      </w:r>
      <w:r>
        <w:rPr>
          <w:rFonts w:ascii="Arial" w:hAnsi="Arial" w:cs="Arial"/>
          <w:sz w:val="20"/>
          <w:szCs w:val="20"/>
        </w:rPr>
        <w:t>always</w:t>
      </w:r>
      <w:r w:rsidRPr="002B3DE4">
        <w:rPr>
          <w:rFonts w:ascii="Arial" w:hAnsi="Arial" w:cs="Arial"/>
          <w:sz w:val="20"/>
          <w:szCs w:val="20"/>
        </w:rPr>
        <w:t xml:space="preserve"> 90% of the consultation price. Missing values were calculated as 90% of the consultation price.</w:t>
      </w:r>
    </w:p>
    <w:p w14:paraId="65DB7AE9" w14:textId="13C07B83" w:rsidR="00F0370A" w:rsidRDefault="00F0370A" w:rsidP="00606575">
      <w:pPr>
        <w:rPr>
          <w:rFonts w:ascii="Arial" w:hAnsi="Arial" w:cs="Arial"/>
          <w:sz w:val="20"/>
          <w:szCs w:val="20"/>
        </w:rPr>
      </w:pPr>
      <w:r>
        <w:rPr>
          <w:rFonts w:ascii="Arial" w:hAnsi="Arial" w:cs="Arial"/>
          <w:sz w:val="20"/>
          <w:szCs w:val="20"/>
        </w:rPr>
        <w:t>Family History: All the patients with missing values in Family History had missing entries on all consultations. The missingness cannot be explained by other observed variables, Missing Not at Random (MNAR). We filled all those missing values with ‘Unknown’.</w:t>
      </w:r>
    </w:p>
    <w:p w14:paraId="248F8F86" w14:textId="1A0D0378" w:rsidR="00F0370A" w:rsidRDefault="00D923D4" w:rsidP="00606575">
      <w:pPr>
        <w:rPr>
          <w:rFonts w:ascii="Arial" w:hAnsi="Arial" w:cs="Arial"/>
          <w:sz w:val="20"/>
          <w:szCs w:val="20"/>
        </w:rPr>
      </w:pPr>
      <w:r>
        <w:rPr>
          <w:rFonts w:ascii="Arial" w:hAnsi="Arial" w:cs="Arial"/>
          <w:sz w:val="20"/>
          <w:szCs w:val="20"/>
        </w:rPr>
        <w:t>Education Level: baseline approach</w:t>
      </w:r>
      <w:r w:rsidR="004C0D41">
        <w:rPr>
          <w:rFonts w:ascii="Arial" w:hAnsi="Arial" w:cs="Arial"/>
          <w:sz w:val="20"/>
          <w:szCs w:val="20"/>
        </w:rPr>
        <w:t xml:space="preserve"> covered all the cases</w:t>
      </w:r>
    </w:p>
    <w:p w14:paraId="54D784B1" w14:textId="255EA631" w:rsidR="009B0D6A" w:rsidRDefault="00D923D4" w:rsidP="00044C26">
      <w:pPr>
        <w:rPr>
          <w:rFonts w:ascii="Arial" w:hAnsi="Arial" w:cs="Arial"/>
          <w:sz w:val="20"/>
          <w:szCs w:val="20"/>
        </w:rPr>
      </w:pPr>
      <w:r>
        <w:rPr>
          <w:rFonts w:ascii="Arial" w:hAnsi="Arial" w:cs="Arial"/>
          <w:sz w:val="20"/>
          <w:szCs w:val="20"/>
        </w:rPr>
        <w:t xml:space="preserve">Income: Missing at Random(MAR) depend on patient, profession, education level; Baseline approach </w:t>
      </w:r>
      <w:r w:rsidRPr="00D923D4">
        <w:rPr>
          <w:rFonts w:ascii="Arial" w:hAnsi="Arial" w:cs="Arial"/>
          <w:sz w:val="20"/>
          <w:szCs w:val="20"/>
        </w:rPr>
        <w:t>When a patient had missing values in between two known income entries, the value from the consultation closest in time was used</w:t>
      </w:r>
      <w:r>
        <w:rPr>
          <w:rFonts w:ascii="Arial" w:hAnsi="Arial" w:cs="Arial"/>
          <w:sz w:val="20"/>
          <w:szCs w:val="20"/>
        </w:rPr>
        <w:t xml:space="preserve">; all students had income = 0.0 so we filled it with that value; </w:t>
      </w:r>
      <w:r w:rsidRPr="00D923D4">
        <w:rPr>
          <w:rFonts w:ascii="Arial" w:hAnsi="Arial" w:cs="Arial"/>
          <w:sz w:val="20"/>
          <w:szCs w:val="20"/>
        </w:rPr>
        <w:t>Median Imputation by Profession: To ensure realistic and representative values for each professional category, any missing values were filled in using the median income of patients in the same profession.</w:t>
      </w:r>
    </w:p>
    <w:p w14:paraId="10E03654" w14:textId="19AE7C2B" w:rsidR="00044C26" w:rsidRDefault="00044C26" w:rsidP="00044C26">
      <w:pPr>
        <w:rPr>
          <w:rFonts w:ascii="Arial" w:hAnsi="Arial" w:cs="Arial"/>
          <w:sz w:val="20"/>
          <w:szCs w:val="20"/>
        </w:rPr>
      </w:pPr>
    </w:p>
    <w:p w14:paraId="48BAD5FE" w14:textId="7AFB34FD" w:rsidR="00044C26" w:rsidRDefault="00044C26" w:rsidP="00044C26">
      <w:pPr>
        <w:rPr>
          <w:rFonts w:ascii="Arial" w:hAnsi="Arial" w:cs="Arial"/>
          <w:sz w:val="20"/>
          <w:szCs w:val="20"/>
        </w:rPr>
      </w:pPr>
      <w:r>
        <w:rPr>
          <w:rFonts w:ascii="Arial" w:hAnsi="Arial" w:cs="Arial"/>
          <w:sz w:val="20"/>
          <w:szCs w:val="20"/>
        </w:rPr>
        <w:t>For memory optimization and improved performance purposes, a mapping of the desired datatypes for each column was applied.</w:t>
      </w:r>
    </w:p>
    <w:p w14:paraId="5BB282DE" w14:textId="5831835D" w:rsidR="00044C26" w:rsidRDefault="00044C26" w:rsidP="00044C26">
      <w:pPr>
        <w:rPr>
          <w:rFonts w:ascii="Arial" w:hAnsi="Arial" w:cs="Arial"/>
          <w:sz w:val="20"/>
          <w:szCs w:val="20"/>
        </w:rPr>
      </w:pPr>
      <w:r>
        <w:rPr>
          <w:rFonts w:ascii="Arial" w:hAnsi="Arial" w:cs="Arial"/>
          <w:sz w:val="20"/>
          <w:szCs w:val="20"/>
        </w:rPr>
        <w:t>(checked the distribution of the variables???)</w:t>
      </w:r>
    </w:p>
    <w:p w14:paraId="763E77F3" w14:textId="365B2B10" w:rsidR="00044C26" w:rsidRDefault="008E6E9D" w:rsidP="00044C26">
      <w:pPr>
        <w:rPr>
          <w:rFonts w:ascii="Arial" w:hAnsi="Arial" w:cs="Arial"/>
          <w:sz w:val="20"/>
          <w:szCs w:val="20"/>
        </w:rPr>
      </w:pPr>
      <w:r>
        <w:rPr>
          <w:rFonts w:ascii="Arial" w:hAnsi="Arial" w:cs="Arial"/>
          <w:sz w:val="20"/>
          <w:szCs w:val="20"/>
        </w:rPr>
        <w:t xml:space="preserve">Next, the skewness of the features was computed </w:t>
      </w:r>
      <w:proofErr w:type="gramStart"/>
      <w:r>
        <w:rPr>
          <w:rFonts w:ascii="Arial" w:hAnsi="Arial" w:cs="Arial"/>
          <w:sz w:val="20"/>
          <w:szCs w:val="20"/>
        </w:rPr>
        <w:t>in order to</w:t>
      </w:r>
      <w:proofErr w:type="gramEnd"/>
      <w:r>
        <w:rPr>
          <w:rFonts w:ascii="Arial" w:hAnsi="Arial" w:cs="Arial"/>
          <w:sz w:val="20"/>
          <w:szCs w:val="20"/>
        </w:rPr>
        <w:t xml:space="preserve"> identify symmetric-distributed, left-skewed and right-skewed variables. Features like Age, Satisfaction Level and Insurance Coverage have </w:t>
      </w:r>
      <w:proofErr w:type="spellStart"/>
      <w:proofErr w:type="gramStart"/>
      <w:r>
        <w:rPr>
          <w:rFonts w:ascii="Arial" w:hAnsi="Arial" w:cs="Arial"/>
          <w:sz w:val="20"/>
          <w:szCs w:val="20"/>
        </w:rPr>
        <w:t>a</w:t>
      </w:r>
      <w:proofErr w:type="spellEnd"/>
      <w:proofErr w:type="gramEnd"/>
      <w:r>
        <w:rPr>
          <w:rFonts w:ascii="Arial" w:hAnsi="Arial" w:cs="Arial"/>
          <w:sz w:val="20"/>
          <w:szCs w:val="20"/>
        </w:rPr>
        <w:t xml:space="preserve"> approximately symmetric distributions. Consultation Duration is moderately </w:t>
      </w:r>
      <w:proofErr w:type="gramStart"/>
      <w:r>
        <w:rPr>
          <w:rFonts w:ascii="Arial" w:hAnsi="Arial" w:cs="Arial"/>
          <w:sz w:val="20"/>
          <w:szCs w:val="20"/>
        </w:rPr>
        <w:t>right-skewed</w:t>
      </w:r>
      <w:proofErr w:type="gramEnd"/>
      <w:r>
        <w:rPr>
          <w:rFonts w:ascii="Arial" w:hAnsi="Arial" w:cs="Arial"/>
          <w:sz w:val="20"/>
          <w:szCs w:val="20"/>
        </w:rPr>
        <w:t xml:space="preserve">, suggesting few long consultations. Approximate Annual Income and Consultation Price are heavily right-skewed, suggesting the presence of </w:t>
      </w:r>
      <w:proofErr w:type="gramStart"/>
      <w:r>
        <w:rPr>
          <w:rFonts w:ascii="Arial" w:hAnsi="Arial" w:cs="Arial"/>
          <w:sz w:val="20"/>
          <w:szCs w:val="20"/>
        </w:rPr>
        <w:t>really strong</w:t>
      </w:r>
      <w:proofErr w:type="gramEnd"/>
      <w:r>
        <w:rPr>
          <w:rFonts w:ascii="Arial" w:hAnsi="Arial" w:cs="Arial"/>
          <w:sz w:val="20"/>
          <w:szCs w:val="20"/>
        </w:rPr>
        <w:t xml:space="preserve"> outliers. This suggests that for modelling purposes, a log transformation should be applied.</w:t>
      </w:r>
      <w:r w:rsidR="00394A81">
        <w:rPr>
          <w:rFonts w:ascii="Arial" w:hAnsi="Arial" w:cs="Arial"/>
          <w:sz w:val="20"/>
          <w:szCs w:val="20"/>
        </w:rPr>
        <w:t xml:space="preserve"> Therefore, the variables </w:t>
      </w:r>
      <w:proofErr w:type="spellStart"/>
      <w:r w:rsidR="00394A81" w:rsidRPr="00394A81">
        <w:rPr>
          <w:rFonts w:ascii="Arial" w:hAnsi="Arial" w:cs="Arial"/>
          <w:sz w:val="20"/>
          <w:szCs w:val="20"/>
        </w:rPr>
        <w:t>Income_log</w:t>
      </w:r>
      <w:proofErr w:type="spellEnd"/>
      <w:r w:rsidR="00394A81">
        <w:rPr>
          <w:rFonts w:ascii="Arial" w:hAnsi="Arial" w:cs="Arial"/>
          <w:sz w:val="20"/>
          <w:szCs w:val="20"/>
        </w:rPr>
        <w:t xml:space="preserve"> and </w:t>
      </w:r>
      <w:proofErr w:type="spellStart"/>
      <w:r w:rsidR="00394A81" w:rsidRPr="00394A81">
        <w:rPr>
          <w:rFonts w:ascii="Arial" w:hAnsi="Arial" w:cs="Arial"/>
          <w:sz w:val="20"/>
          <w:szCs w:val="20"/>
        </w:rPr>
        <w:t>Consultation_price_log</w:t>
      </w:r>
      <w:proofErr w:type="spellEnd"/>
      <w:r w:rsidR="00394A81">
        <w:rPr>
          <w:rFonts w:ascii="Arial" w:hAnsi="Arial" w:cs="Arial"/>
          <w:sz w:val="20"/>
          <w:szCs w:val="20"/>
        </w:rPr>
        <w:t xml:space="preserve"> were created.</w:t>
      </w:r>
    </w:p>
    <w:p w14:paraId="3502C6AB" w14:textId="3BE2171C" w:rsidR="00EB673E" w:rsidRDefault="00EB673E" w:rsidP="00044C26">
      <w:pPr>
        <w:rPr>
          <w:rFonts w:ascii="Arial" w:hAnsi="Arial" w:cs="Arial"/>
          <w:sz w:val="20"/>
          <w:szCs w:val="20"/>
        </w:rPr>
      </w:pPr>
      <w:r>
        <w:rPr>
          <w:rFonts w:ascii="Arial" w:hAnsi="Arial" w:cs="Arial"/>
          <w:sz w:val="20"/>
          <w:szCs w:val="20"/>
        </w:rPr>
        <w:lastRenderedPageBreak/>
        <w:t>OUTLIERS</w:t>
      </w:r>
    </w:p>
    <w:p w14:paraId="10E76B5E" w14:textId="52EE1389" w:rsidR="00EB673E" w:rsidRDefault="00EB673E" w:rsidP="00044C26">
      <w:pPr>
        <w:rPr>
          <w:rFonts w:ascii="Arial" w:hAnsi="Arial" w:cs="Arial"/>
          <w:sz w:val="20"/>
          <w:szCs w:val="20"/>
        </w:rPr>
      </w:pPr>
      <w:r>
        <w:rPr>
          <w:rFonts w:ascii="Arial" w:hAnsi="Arial" w:cs="Arial"/>
          <w:sz w:val="20"/>
          <w:szCs w:val="20"/>
        </w:rPr>
        <w:t xml:space="preserve">In the process of Exploratory Data Analysis, several numerical features </w:t>
      </w:r>
      <w:r w:rsidR="00582585">
        <w:rPr>
          <w:rFonts w:ascii="Arial" w:hAnsi="Arial" w:cs="Arial"/>
          <w:sz w:val="20"/>
          <w:szCs w:val="20"/>
        </w:rPr>
        <w:t xml:space="preserve">showed the presence of </w:t>
      </w:r>
      <w:r>
        <w:rPr>
          <w:rFonts w:ascii="Arial" w:hAnsi="Arial" w:cs="Arial"/>
          <w:sz w:val="20"/>
          <w:szCs w:val="20"/>
        </w:rPr>
        <w:t>extreme values</w:t>
      </w:r>
      <w:r w:rsidR="00582585">
        <w:rPr>
          <w:rFonts w:ascii="Arial" w:hAnsi="Arial" w:cs="Arial"/>
          <w:sz w:val="20"/>
          <w:szCs w:val="20"/>
        </w:rPr>
        <w:t>. To maintain the quality of the data and the accuracy of further analysis, an outlier treatment was conducted, based on domain knowledge and the Interquartile Range technique (IQR).</w:t>
      </w:r>
    </w:p>
    <w:p w14:paraId="79958F38" w14:textId="16C193BD" w:rsidR="00582585" w:rsidRDefault="00582585" w:rsidP="00044C26">
      <w:pPr>
        <w:rPr>
          <w:rFonts w:ascii="Arial" w:hAnsi="Arial" w:cs="Arial"/>
          <w:sz w:val="20"/>
          <w:szCs w:val="20"/>
        </w:rPr>
      </w:pPr>
      <w:r>
        <w:rPr>
          <w:rFonts w:ascii="Arial" w:hAnsi="Arial" w:cs="Arial"/>
          <w:sz w:val="20"/>
          <w:szCs w:val="20"/>
        </w:rPr>
        <w:t>Age</w:t>
      </w:r>
    </w:p>
    <w:p w14:paraId="076026DC" w14:textId="5E666913" w:rsidR="00582585" w:rsidRDefault="00582585" w:rsidP="00044C26">
      <w:pPr>
        <w:rPr>
          <w:rFonts w:ascii="Arial" w:hAnsi="Arial" w:cs="Arial"/>
          <w:sz w:val="20"/>
          <w:szCs w:val="20"/>
        </w:rPr>
      </w:pPr>
      <w:r>
        <w:rPr>
          <w:rFonts w:ascii="Arial" w:hAnsi="Arial" w:cs="Arial"/>
          <w:sz w:val="20"/>
          <w:szCs w:val="20"/>
        </w:rPr>
        <w:t xml:space="preserve">All observations above 125 (Q3+IQR=125) were considered </w:t>
      </w:r>
      <w:r w:rsidR="00153EBF">
        <w:rPr>
          <w:rFonts w:ascii="Arial" w:hAnsi="Arial" w:cs="Arial"/>
          <w:sz w:val="20"/>
          <w:szCs w:val="20"/>
        </w:rPr>
        <w:t xml:space="preserve">outliers, </w:t>
      </w:r>
      <w:r>
        <w:rPr>
          <w:rFonts w:ascii="Arial" w:hAnsi="Arial" w:cs="Arial"/>
          <w:sz w:val="20"/>
          <w:szCs w:val="20"/>
        </w:rPr>
        <w:t>therefore, the respective age was replaced by 125.</w:t>
      </w:r>
    </w:p>
    <w:p w14:paraId="5F307AC8" w14:textId="06833B5F" w:rsidR="00582585" w:rsidRDefault="00582585" w:rsidP="00044C26">
      <w:pPr>
        <w:rPr>
          <w:rFonts w:ascii="Arial" w:hAnsi="Arial" w:cs="Arial"/>
          <w:sz w:val="20"/>
          <w:szCs w:val="20"/>
        </w:rPr>
      </w:pPr>
      <w:r>
        <w:rPr>
          <w:rFonts w:ascii="Arial" w:hAnsi="Arial" w:cs="Arial"/>
          <w:sz w:val="20"/>
          <w:szCs w:val="20"/>
        </w:rPr>
        <w:t>Consultation Duration</w:t>
      </w:r>
    </w:p>
    <w:p w14:paraId="78641DB3" w14:textId="7DC9D0E3" w:rsidR="00582585" w:rsidRDefault="00582585" w:rsidP="00044C26">
      <w:pPr>
        <w:rPr>
          <w:rFonts w:ascii="Arial" w:hAnsi="Arial" w:cs="Arial"/>
          <w:sz w:val="20"/>
          <w:szCs w:val="20"/>
        </w:rPr>
      </w:pPr>
      <w:r>
        <w:rPr>
          <w:rFonts w:ascii="Arial" w:hAnsi="Arial" w:cs="Arial"/>
          <w:sz w:val="20"/>
          <w:szCs w:val="20"/>
        </w:rPr>
        <w:t xml:space="preserve">All observations above </w:t>
      </w:r>
      <w:r w:rsidR="006917A1">
        <w:rPr>
          <w:rFonts w:ascii="Arial" w:hAnsi="Arial" w:cs="Arial"/>
          <w:sz w:val="20"/>
          <w:szCs w:val="20"/>
        </w:rPr>
        <w:t>173.5 minutes (nearly 3 hours) were considered outliers (the lower bound is a negative value and there are no consultations with negative durations)</w:t>
      </w:r>
    </w:p>
    <w:p w14:paraId="679DB874" w14:textId="316CB292" w:rsidR="00153EBF" w:rsidRDefault="00153EBF" w:rsidP="00044C26">
      <w:pPr>
        <w:rPr>
          <w:rFonts w:ascii="Arial" w:hAnsi="Arial" w:cs="Arial"/>
          <w:sz w:val="20"/>
          <w:szCs w:val="20"/>
        </w:rPr>
      </w:pPr>
      <w:r>
        <w:rPr>
          <w:rFonts w:ascii="Arial" w:hAnsi="Arial" w:cs="Arial"/>
          <w:sz w:val="20"/>
          <w:szCs w:val="20"/>
        </w:rPr>
        <w:t>Satisfaction Level</w:t>
      </w:r>
    </w:p>
    <w:p w14:paraId="792FC8A9" w14:textId="4F42768F" w:rsidR="00153EBF" w:rsidRDefault="00153EBF" w:rsidP="00044C26">
      <w:pPr>
        <w:rPr>
          <w:rFonts w:ascii="Arial" w:hAnsi="Arial" w:cs="Arial"/>
          <w:sz w:val="20"/>
          <w:szCs w:val="20"/>
        </w:rPr>
      </w:pPr>
      <w:r>
        <w:rPr>
          <w:rFonts w:ascii="Arial" w:hAnsi="Arial" w:cs="Arial"/>
          <w:sz w:val="20"/>
          <w:szCs w:val="20"/>
        </w:rPr>
        <w:t>Since this feature has only a range of 1-5, all values outside this range were considered data errors and so for values higher than 5 (many observations had a satisfaction level of 6) were replaced by 5.</w:t>
      </w:r>
    </w:p>
    <w:p w14:paraId="64CE7889" w14:textId="56C6A668" w:rsidR="00153EBF" w:rsidRDefault="00153EBF" w:rsidP="00044C26">
      <w:pPr>
        <w:rPr>
          <w:rFonts w:ascii="Arial" w:hAnsi="Arial" w:cs="Arial"/>
          <w:sz w:val="20"/>
          <w:szCs w:val="20"/>
        </w:rPr>
      </w:pPr>
      <w:r>
        <w:rPr>
          <w:rFonts w:ascii="Arial" w:hAnsi="Arial" w:cs="Arial"/>
          <w:sz w:val="20"/>
          <w:szCs w:val="20"/>
        </w:rPr>
        <w:t>Consultation Price</w:t>
      </w:r>
    </w:p>
    <w:p w14:paraId="7B18D605" w14:textId="2BA82A5D" w:rsidR="00153EBF" w:rsidRDefault="00153EBF" w:rsidP="00044C26">
      <w:pPr>
        <w:rPr>
          <w:rFonts w:ascii="Arial" w:hAnsi="Arial" w:cs="Arial"/>
          <w:sz w:val="20"/>
          <w:szCs w:val="20"/>
          <w:lang w:val="en-PT"/>
        </w:rPr>
      </w:pPr>
      <w:r>
        <w:rPr>
          <w:rFonts w:ascii="Arial" w:hAnsi="Arial" w:cs="Arial"/>
          <w:sz w:val="20"/>
          <w:szCs w:val="20"/>
          <w:lang w:val="en-PT"/>
        </w:rPr>
        <w:t>E</w:t>
      </w:r>
      <w:r w:rsidRPr="00153EBF">
        <w:rPr>
          <w:rFonts w:ascii="Arial" w:hAnsi="Arial" w:cs="Arial"/>
          <w:sz w:val="20"/>
          <w:szCs w:val="20"/>
          <w:lang w:val="en-PT"/>
        </w:rPr>
        <w:t xml:space="preserve">xtreme high values (&gt;10000) were </w:t>
      </w:r>
      <w:r>
        <w:rPr>
          <w:rFonts w:ascii="Arial" w:hAnsi="Arial" w:cs="Arial"/>
          <w:sz w:val="20"/>
          <w:szCs w:val="20"/>
          <w:lang w:val="en-PT"/>
        </w:rPr>
        <w:t>considered data</w:t>
      </w:r>
      <w:r w:rsidRPr="00153EBF">
        <w:rPr>
          <w:rFonts w:ascii="Arial" w:hAnsi="Arial" w:cs="Arial"/>
          <w:sz w:val="20"/>
          <w:szCs w:val="20"/>
          <w:lang w:val="en-PT"/>
        </w:rPr>
        <w:t xml:space="preserve"> errors and removed</w:t>
      </w:r>
      <w:r>
        <w:rPr>
          <w:rFonts w:ascii="Arial" w:hAnsi="Arial" w:cs="Arial"/>
          <w:sz w:val="20"/>
          <w:szCs w:val="20"/>
          <w:lang w:val="en-PT"/>
        </w:rPr>
        <w:t>, while v</w:t>
      </w:r>
      <w:r w:rsidRPr="00153EBF">
        <w:rPr>
          <w:rFonts w:ascii="Arial" w:hAnsi="Arial" w:cs="Arial"/>
          <w:sz w:val="20"/>
          <w:szCs w:val="20"/>
          <w:lang w:val="en-PT"/>
        </w:rPr>
        <w:t>alues within a plausible range</w:t>
      </w:r>
      <w:r>
        <w:rPr>
          <w:rFonts w:ascii="Arial" w:hAnsi="Arial" w:cs="Arial"/>
          <w:sz w:val="20"/>
          <w:szCs w:val="20"/>
          <w:lang w:val="en-PT"/>
        </w:rPr>
        <w:t xml:space="preserve"> (</w:t>
      </w:r>
      <w:r w:rsidRPr="00153EBF">
        <w:rPr>
          <w:rFonts w:ascii="Arial" w:hAnsi="Arial" w:cs="Arial"/>
          <w:sz w:val="20"/>
          <w:szCs w:val="20"/>
          <w:lang w:val="en-PT"/>
        </w:rPr>
        <w:t>even if high</w:t>
      </w:r>
      <w:r>
        <w:rPr>
          <w:rFonts w:ascii="Arial" w:hAnsi="Arial" w:cs="Arial"/>
          <w:sz w:val="20"/>
          <w:szCs w:val="20"/>
          <w:lang w:val="en-PT"/>
        </w:rPr>
        <w:t>)</w:t>
      </w:r>
      <w:r w:rsidRPr="00153EBF">
        <w:rPr>
          <w:rFonts w:ascii="Arial" w:hAnsi="Arial" w:cs="Arial"/>
          <w:sz w:val="20"/>
          <w:szCs w:val="20"/>
          <w:lang w:val="en-PT"/>
        </w:rPr>
        <w:t xml:space="preserve"> were </w:t>
      </w:r>
      <w:r>
        <w:rPr>
          <w:rFonts w:ascii="Arial" w:hAnsi="Arial" w:cs="Arial"/>
          <w:sz w:val="20"/>
          <w:szCs w:val="20"/>
          <w:lang w:val="en-PT"/>
        </w:rPr>
        <w:t>mantained</w:t>
      </w:r>
      <w:r w:rsidRPr="00153EBF">
        <w:rPr>
          <w:rFonts w:ascii="Arial" w:hAnsi="Arial" w:cs="Arial"/>
          <w:sz w:val="20"/>
          <w:szCs w:val="20"/>
          <w:lang w:val="en-PT"/>
        </w:rPr>
        <w:t>.</w:t>
      </w:r>
    </w:p>
    <w:p w14:paraId="2635F3A5" w14:textId="186B41AA" w:rsidR="00153EBF" w:rsidRPr="00153EBF" w:rsidRDefault="00153EBF" w:rsidP="00153EBF">
      <w:pPr>
        <w:rPr>
          <w:rFonts w:ascii="Arial" w:hAnsi="Arial" w:cs="Arial"/>
          <w:sz w:val="20"/>
          <w:szCs w:val="20"/>
          <w:lang w:val="en-PT"/>
        </w:rPr>
      </w:pPr>
      <w:r w:rsidRPr="00153EBF">
        <w:rPr>
          <w:rFonts w:ascii="Arial" w:hAnsi="Arial" w:cs="Arial"/>
          <w:sz w:val="20"/>
          <w:szCs w:val="20"/>
          <w:lang w:val="en-PT"/>
        </w:rPr>
        <w:t>Insurance Coverage</w:t>
      </w:r>
    </w:p>
    <w:p w14:paraId="2F9323E3" w14:textId="202789D7" w:rsidR="00153EBF" w:rsidRDefault="00153EBF" w:rsidP="00153EBF">
      <w:pPr>
        <w:rPr>
          <w:rFonts w:ascii="Arial" w:hAnsi="Arial" w:cs="Arial"/>
          <w:sz w:val="20"/>
          <w:szCs w:val="20"/>
          <w:lang w:val="en-PT"/>
        </w:rPr>
      </w:pPr>
      <w:r>
        <w:rPr>
          <w:rFonts w:ascii="Arial" w:hAnsi="Arial" w:cs="Arial"/>
          <w:sz w:val="20"/>
          <w:szCs w:val="20"/>
          <w:lang w:val="en-PT"/>
        </w:rPr>
        <w:t>Some observations had high values however,</w:t>
      </w:r>
      <w:r w:rsidRPr="00153EBF">
        <w:rPr>
          <w:rFonts w:ascii="Arial" w:hAnsi="Arial" w:cs="Arial"/>
          <w:sz w:val="20"/>
          <w:szCs w:val="20"/>
          <w:lang w:val="en-PT"/>
        </w:rPr>
        <w:t xml:space="preserve"> they were plausible given </w:t>
      </w:r>
      <w:r>
        <w:rPr>
          <w:rFonts w:ascii="Arial" w:hAnsi="Arial" w:cs="Arial"/>
          <w:sz w:val="20"/>
          <w:szCs w:val="20"/>
          <w:lang w:val="en-PT"/>
        </w:rPr>
        <w:t>that the</w:t>
      </w:r>
      <w:r w:rsidRPr="00153EBF">
        <w:rPr>
          <w:rFonts w:ascii="Arial" w:hAnsi="Arial" w:cs="Arial"/>
          <w:sz w:val="20"/>
          <w:szCs w:val="20"/>
          <w:lang w:val="en-PT"/>
        </w:rPr>
        <w:t xml:space="preserve"> corresponding Consultation Price</w:t>
      </w:r>
      <w:r>
        <w:rPr>
          <w:rFonts w:ascii="Arial" w:hAnsi="Arial" w:cs="Arial"/>
          <w:sz w:val="20"/>
          <w:szCs w:val="20"/>
          <w:lang w:val="en-PT"/>
        </w:rPr>
        <w:t xml:space="preserve"> was also high. Therefore, n</w:t>
      </w:r>
      <w:r w:rsidRPr="00153EBF">
        <w:rPr>
          <w:rFonts w:ascii="Arial" w:hAnsi="Arial" w:cs="Arial"/>
          <w:sz w:val="20"/>
          <w:szCs w:val="20"/>
          <w:lang w:val="en-PT"/>
        </w:rPr>
        <w:t>o removal or clipping was applied</w:t>
      </w:r>
      <w:r>
        <w:rPr>
          <w:rFonts w:ascii="Arial" w:hAnsi="Arial" w:cs="Arial"/>
          <w:sz w:val="20"/>
          <w:szCs w:val="20"/>
          <w:lang w:val="en-PT"/>
        </w:rPr>
        <w:t>.</w:t>
      </w:r>
    </w:p>
    <w:p w14:paraId="5020A0C7" w14:textId="3F8A4786" w:rsidR="00153EBF" w:rsidRDefault="00592013" w:rsidP="00153EBF">
      <w:pPr>
        <w:rPr>
          <w:rFonts w:ascii="Arial" w:hAnsi="Arial" w:cs="Arial"/>
          <w:sz w:val="20"/>
          <w:szCs w:val="20"/>
          <w:lang w:val="en-PT"/>
        </w:rPr>
      </w:pPr>
      <w:r>
        <w:rPr>
          <w:rFonts w:ascii="Arial" w:hAnsi="Arial" w:cs="Arial"/>
          <w:sz w:val="20"/>
          <w:szCs w:val="20"/>
          <w:lang w:val="en-PT"/>
        </w:rPr>
        <w:t>Deduplication</w:t>
      </w:r>
    </w:p>
    <w:p w14:paraId="4CB5917F" w14:textId="0B127537" w:rsidR="00592013" w:rsidRDefault="00592013" w:rsidP="00153EBF">
      <w:pPr>
        <w:rPr>
          <w:rFonts w:ascii="Arial" w:hAnsi="Arial" w:cs="Arial"/>
          <w:sz w:val="20"/>
          <w:szCs w:val="20"/>
          <w:lang w:val="en-PT"/>
        </w:rPr>
      </w:pPr>
      <w:r>
        <w:rPr>
          <w:rFonts w:ascii="Arial" w:hAnsi="Arial" w:cs="Arial"/>
          <w:sz w:val="20"/>
          <w:szCs w:val="20"/>
          <w:lang w:val="en-PT"/>
        </w:rPr>
        <w:t>For data integrity purposes, the duplicates in the dataset were identified and then removed.</w:t>
      </w:r>
    </w:p>
    <w:p w14:paraId="281FDE0B" w14:textId="7458F2F4" w:rsidR="00592013" w:rsidRDefault="00592013" w:rsidP="00153EBF">
      <w:pPr>
        <w:rPr>
          <w:rFonts w:ascii="Arial" w:hAnsi="Arial" w:cs="Arial"/>
          <w:sz w:val="20"/>
          <w:szCs w:val="20"/>
          <w:lang w:val="en-PT"/>
        </w:rPr>
      </w:pPr>
      <w:r>
        <w:rPr>
          <w:rFonts w:ascii="Arial" w:hAnsi="Arial" w:cs="Arial"/>
          <w:sz w:val="20"/>
          <w:szCs w:val="20"/>
          <w:lang w:val="en-PT"/>
        </w:rPr>
        <w:t>Analytical Base Table (ABT) Construction</w:t>
      </w:r>
    </w:p>
    <w:p w14:paraId="6AF477DE" w14:textId="708A0E0C" w:rsidR="00592013" w:rsidRDefault="001D3E93" w:rsidP="00153EBF">
      <w:pPr>
        <w:rPr>
          <w:rFonts w:ascii="Arial" w:hAnsi="Arial" w:cs="Arial"/>
          <w:sz w:val="20"/>
          <w:szCs w:val="20"/>
          <w:lang w:val="en-PT"/>
        </w:rPr>
      </w:pPr>
      <w:r>
        <w:rPr>
          <w:rFonts w:ascii="Arial" w:hAnsi="Arial" w:cs="Arial"/>
          <w:sz w:val="20"/>
          <w:szCs w:val="20"/>
          <w:lang w:val="en-PT"/>
        </w:rPr>
        <w:t>To construct the table, the following steps were executed.</w:t>
      </w:r>
    </w:p>
    <w:p w14:paraId="7EA409D2" w14:textId="34874B63" w:rsidR="001D3E93" w:rsidRDefault="001D3E93" w:rsidP="00153EBF">
      <w:pPr>
        <w:rPr>
          <w:rFonts w:ascii="Arial" w:hAnsi="Arial" w:cs="Arial"/>
          <w:sz w:val="20"/>
          <w:szCs w:val="20"/>
          <w:lang w:val="en-PT"/>
        </w:rPr>
      </w:pPr>
      <w:r>
        <w:rPr>
          <w:rFonts w:ascii="Arial" w:hAnsi="Arial" w:cs="Arial"/>
          <w:sz w:val="20"/>
          <w:szCs w:val="20"/>
          <w:lang w:val="en-PT"/>
        </w:rPr>
        <w:t>(creation of new variables)</w:t>
      </w:r>
    </w:p>
    <w:p w14:paraId="5D52EFC5" w14:textId="23ED78C5" w:rsidR="001D3E93" w:rsidRDefault="001D3E93" w:rsidP="001D3E93">
      <w:pPr>
        <w:pStyle w:val="ListParagraph"/>
        <w:numPr>
          <w:ilvl w:val="0"/>
          <w:numId w:val="5"/>
        </w:numPr>
        <w:rPr>
          <w:rFonts w:ascii="Arial" w:hAnsi="Arial" w:cs="Arial"/>
          <w:sz w:val="20"/>
          <w:szCs w:val="20"/>
          <w:lang w:val="en-PT"/>
        </w:rPr>
      </w:pPr>
      <w:r>
        <w:rPr>
          <w:rFonts w:ascii="Arial" w:hAnsi="Arial" w:cs="Arial"/>
          <w:sz w:val="20"/>
          <w:szCs w:val="20"/>
          <w:lang w:val="en-PT"/>
        </w:rPr>
        <w:t>Aggregation</w:t>
      </w:r>
    </w:p>
    <w:p w14:paraId="4E08B79B" w14:textId="77777777" w:rsidR="001D3E93" w:rsidRDefault="001D3E93" w:rsidP="001D3E93">
      <w:pPr>
        <w:pStyle w:val="ListParagraph"/>
        <w:rPr>
          <w:rFonts w:ascii="Arial" w:hAnsi="Arial" w:cs="Arial"/>
          <w:sz w:val="20"/>
          <w:szCs w:val="20"/>
          <w:lang w:val="en-PT"/>
        </w:rPr>
      </w:pPr>
    </w:p>
    <w:p w14:paraId="5360BACE" w14:textId="75C01A26" w:rsidR="001D3E93" w:rsidRPr="001D3E93" w:rsidRDefault="001D3E93" w:rsidP="001D3E93">
      <w:pPr>
        <w:pStyle w:val="ListParagraph"/>
        <w:rPr>
          <w:rFonts w:ascii="Arial" w:hAnsi="Arial" w:cs="Arial"/>
          <w:sz w:val="20"/>
          <w:szCs w:val="20"/>
          <w:lang w:val="en-PT"/>
        </w:rPr>
      </w:pPr>
      <w:r>
        <w:rPr>
          <w:rFonts w:ascii="Arial" w:hAnsi="Arial" w:cs="Arial"/>
          <w:sz w:val="20"/>
          <w:szCs w:val="20"/>
          <w:lang w:val="en-PT"/>
        </w:rPr>
        <w:t>Patient-specific data was aggregated in the following way.</w:t>
      </w:r>
    </w:p>
    <w:p w14:paraId="12284A97" w14:textId="552E24D9" w:rsidR="00592013" w:rsidRDefault="001D3E93" w:rsidP="00153EBF">
      <w:pPr>
        <w:rPr>
          <w:rFonts w:ascii="Arial" w:hAnsi="Arial" w:cs="Arial"/>
          <w:sz w:val="20"/>
          <w:szCs w:val="20"/>
          <w:lang w:val="en-PT"/>
        </w:rPr>
      </w:pPr>
      <w:r w:rsidRPr="001D3E93">
        <w:rPr>
          <w:rFonts w:ascii="Arial" w:hAnsi="Arial" w:cs="Arial"/>
          <w:sz w:val="20"/>
          <w:szCs w:val="20"/>
          <w:lang w:val="en-PT"/>
        </w:rPr>
        <w:t>Age</w:t>
      </w:r>
      <w:r>
        <w:rPr>
          <w:rFonts w:ascii="Arial" w:hAnsi="Arial" w:cs="Arial"/>
          <w:sz w:val="20"/>
          <w:szCs w:val="20"/>
          <w:lang w:val="en-PT"/>
        </w:rPr>
        <w:t xml:space="preserve"> and Visit Date: max – to capture the most recent age and visit date for each patient</w:t>
      </w:r>
    </w:p>
    <w:p w14:paraId="0857D4A3" w14:textId="4160E50F" w:rsidR="001D3E93" w:rsidRDefault="001D3E93" w:rsidP="00153EBF">
      <w:pPr>
        <w:rPr>
          <w:rFonts w:ascii="Arial" w:hAnsi="Arial" w:cs="Arial"/>
          <w:sz w:val="20"/>
          <w:szCs w:val="20"/>
          <w:lang w:val="en-PT"/>
        </w:rPr>
      </w:pPr>
      <w:r>
        <w:rPr>
          <w:rFonts w:ascii="Arial" w:hAnsi="Arial" w:cs="Arial"/>
          <w:sz w:val="20"/>
          <w:szCs w:val="20"/>
          <w:lang w:val="en-PT"/>
        </w:rPr>
        <w:t>Gender: first – considering it does not change overtime</w:t>
      </w:r>
    </w:p>
    <w:p w14:paraId="644123A4" w14:textId="427CBC7A" w:rsidR="001D3E93" w:rsidRDefault="001D3E93" w:rsidP="00153EBF">
      <w:pPr>
        <w:rPr>
          <w:rFonts w:ascii="Arial" w:hAnsi="Arial" w:cs="Arial"/>
          <w:sz w:val="20"/>
          <w:szCs w:val="20"/>
          <w:lang w:val="en-PT"/>
        </w:rPr>
      </w:pPr>
      <w:r w:rsidRPr="001D3E93">
        <w:rPr>
          <w:rFonts w:ascii="Arial" w:hAnsi="Arial" w:cs="Arial"/>
          <w:sz w:val="20"/>
          <w:szCs w:val="20"/>
          <w:lang w:val="en-PT"/>
        </w:rPr>
        <w:t>City of Residence, Profession, Insurance Provider, Family History, Education Level, Marital Status, Age Range, Days since last visit</w:t>
      </w:r>
      <w:r>
        <w:rPr>
          <w:rFonts w:ascii="Arial" w:hAnsi="Arial" w:cs="Arial"/>
          <w:sz w:val="20"/>
          <w:szCs w:val="20"/>
          <w:lang w:val="en-PT"/>
        </w:rPr>
        <w:t xml:space="preserve">, </w:t>
      </w:r>
      <w:r w:rsidRPr="001D3E93">
        <w:rPr>
          <w:rFonts w:ascii="Arial" w:hAnsi="Arial" w:cs="Arial"/>
          <w:sz w:val="20"/>
          <w:szCs w:val="20"/>
          <w:lang w:val="en-PT"/>
        </w:rPr>
        <w:t>Approximate Annual Income, Income_log</w:t>
      </w:r>
      <w:r>
        <w:rPr>
          <w:rFonts w:ascii="Arial" w:hAnsi="Arial" w:cs="Arial"/>
          <w:sz w:val="20"/>
          <w:szCs w:val="20"/>
          <w:lang w:val="en-PT"/>
        </w:rPr>
        <w:t>: last – most recent value in case of updates</w:t>
      </w:r>
    </w:p>
    <w:p w14:paraId="66D0C439" w14:textId="727E3F73" w:rsidR="001D3E93" w:rsidRDefault="001D3E93" w:rsidP="00153EBF">
      <w:pPr>
        <w:rPr>
          <w:rFonts w:ascii="Arial" w:hAnsi="Arial" w:cs="Arial"/>
          <w:sz w:val="20"/>
          <w:szCs w:val="20"/>
          <w:lang w:val="en-PT"/>
        </w:rPr>
      </w:pPr>
      <w:r>
        <w:rPr>
          <w:rFonts w:ascii="Arial" w:hAnsi="Arial" w:cs="Arial"/>
          <w:sz w:val="20"/>
          <w:szCs w:val="20"/>
          <w:lang w:val="en-PT"/>
        </w:rPr>
        <w:t>Department: list – all the departments visited by each patient</w:t>
      </w:r>
    </w:p>
    <w:p w14:paraId="08EEFED6" w14:textId="76A3905F" w:rsidR="001D3E93" w:rsidRDefault="003F3AF9" w:rsidP="00153EBF">
      <w:pPr>
        <w:rPr>
          <w:rFonts w:ascii="Arial" w:hAnsi="Arial" w:cs="Arial"/>
          <w:sz w:val="20"/>
          <w:szCs w:val="20"/>
          <w:lang w:val="en-PT"/>
        </w:rPr>
      </w:pPr>
      <w:r w:rsidRPr="003F3AF9">
        <w:rPr>
          <w:rFonts w:ascii="Arial" w:hAnsi="Arial" w:cs="Arial"/>
          <w:sz w:val="20"/>
          <w:szCs w:val="20"/>
          <w:lang w:val="en-PT"/>
        </w:rPr>
        <w:t>Consultation Duration, Satisfaction Level, Consultation Price, Insurance Coverage, Insurance Coverage Percentage, Consultation_price_log</w:t>
      </w:r>
      <w:r>
        <w:rPr>
          <w:rFonts w:ascii="Arial" w:hAnsi="Arial" w:cs="Arial"/>
          <w:sz w:val="20"/>
          <w:szCs w:val="20"/>
          <w:lang w:val="en-PT"/>
        </w:rPr>
        <w:t>: mean – average value for each patient, indicative of standard behaviour (patterns)</w:t>
      </w:r>
    </w:p>
    <w:p w14:paraId="7EDD5D71" w14:textId="77777777" w:rsidR="001D3E93" w:rsidRDefault="001D3E93" w:rsidP="00153EBF">
      <w:pPr>
        <w:rPr>
          <w:rFonts w:ascii="Arial" w:hAnsi="Arial" w:cs="Arial"/>
          <w:sz w:val="20"/>
          <w:szCs w:val="20"/>
          <w:lang w:val="en-PT"/>
        </w:rPr>
      </w:pPr>
    </w:p>
    <w:p w14:paraId="5A88D063" w14:textId="77777777" w:rsidR="00592013" w:rsidRPr="00153EBF" w:rsidRDefault="00592013" w:rsidP="00153EBF">
      <w:pPr>
        <w:rPr>
          <w:rFonts w:ascii="Arial" w:hAnsi="Arial" w:cs="Arial"/>
          <w:sz w:val="20"/>
          <w:szCs w:val="20"/>
          <w:lang w:val="en-PT"/>
        </w:rPr>
      </w:pPr>
    </w:p>
    <w:sectPr w:rsidR="00592013" w:rsidRPr="00153E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2B368" w14:textId="77777777" w:rsidR="008C68C3" w:rsidRDefault="008C68C3" w:rsidP="00060E7C">
      <w:pPr>
        <w:spacing w:after="0" w:line="240" w:lineRule="auto"/>
      </w:pPr>
      <w:r>
        <w:separator/>
      </w:r>
    </w:p>
  </w:endnote>
  <w:endnote w:type="continuationSeparator" w:id="0">
    <w:p w14:paraId="3F4B4232" w14:textId="77777777" w:rsidR="008C68C3" w:rsidRDefault="008C68C3"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D68BC" w14:textId="77777777" w:rsidR="008C68C3" w:rsidRDefault="008C68C3" w:rsidP="00060E7C">
      <w:pPr>
        <w:spacing w:after="0" w:line="240" w:lineRule="auto"/>
      </w:pPr>
      <w:r>
        <w:separator/>
      </w:r>
    </w:p>
  </w:footnote>
  <w:footnote w:type="continuationSeparator" w:id="0">
    <w:p w14:paraId="788D4090" w14:textId="77777777" w:rsidR="008C68C3" w:rsidRDefault="008C68C3"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597F"/>
    <w:multiLevelType w:val="hybridMultilevel"/>
    <w:tmpl w:val="608C74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4"/>
  </w:num>
  <w:num w:numId="2" w16cid:durableId="1440685803">
    <w:abstractNumId w:val="1"/>
  </w:num>
  <w:num w:numId="3" w16cid:durableId="1493132937">
    <w:abstractNumId w:val="2"/>
  </w:num>
  <w:num w:numId="4" w16cid:durableId="478040952">
    <w:abstractNumId w:val="3"/>
  </w:num>
  <w:num w:numId="5" w16cid:durableId="1978223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44C26"/>
    <w:rsid w:val="00060E7C"/>
    <w:rsid w:val="000A6BBF"/>
    <w:rsid w:val="000B6B47"/>
    <w:rsid w:val="00112139"/>
    <w:rsid w:val="00112760"/>
    <w:rsid w:val="00113E9B"/>
    <w:rsid w:val="00135BDB"/>
    <w:rsid w:val="00153EBF"/>
    <w:rsid w:val="00171812"/>
    <w:rsid w:val="001733AF"/>
    <w:rsid w:val="001838A1"/>
    <w:rsid w:val="001D3E93"/>
    <w:rsid w:val="002370C5"/>
    <w:rsid w:val="00241A3E"/>
    <w:rsid w:val="00265A9F"/>
    <w:rsid w:val="002B3DE4"/>
    <w:rsid w:val="003763B9"/>
    <w:rsid w:val="00382C09"/>
    <w:rsid w:val="00394A81"/>
    <w:rsid w:val="00396A3D"/>
    <w:rsid w:val="003F3AF9"/>
    <w:rsid w:val="003F4917"/>
    <w:rsid w:val="00416FA1"/>
    <w:rsid w:val="004B3EBB"/>
    <w:rsid w:val="004C0D41"/>
    <w:rsid w:val="00543AE0"/>
    <w:rsid w:val="00582585"/>
    <w:rsid w:val="00592013"/>
    <w:rsid w:val="005A46E0"/>
    <w:rsid w:val="005E445F"/>
    <w:rsid w:val="00606575"/>
    <w:rsid w:val="00611366"/>
    <w:rsid w:val="00615403"/>
    <w:rsid w:val="006364E9"/>
    <w:rsid w:val="006917A1"/>
    <w:rsid w:val="007015E8"/>
    <w:rsid w:val="00735399"/>
    <w:rsid w:val="00735C28"/>
    <w:rsid w:val="00807545"/>
    <w:rsid w:val="00831B74"/>
    <w:rsid w:val="008C68C3"/>
    <w:rsid w:val="008D43E6"/>
    <w:rsid w:val="008E6E9D"/>
    <w:rsid w:val="0092260B"/>
    <w:rsid w:val="00943E18"/>
    <w:rsid w:val="009A1D7A"/>
    <w:rsid w:val="009B0D6A"/>
    <w:rsid w:val="00A075EA"/>
    <w:rsid w:val="00A434DF"/>
    <w:rsid w:val="00A45A7D"/>
    <w:rsid w:val="00A9450E"/>
    <w:rsid w:val="00AD0EE0"/>
    <w:rsid w:val="00AD3353"/>
    <w:rsid w:val="00AD7F72"/>
    <w:rsid w:val="00B3300B"/>
    <w:rsid w:val="00B634EA"/>
    <w:rsid w:val="00B77511"/>
    <w:rsid w:val="00BD7339"/>
    <w:rsid w:val="00BE0BFA"/>
    <w:rsid w:val="00CB72C8"/>
    <w:rsid w:val="00CE29AA"/>
    <w:rsid w:val="00CF784B"/>
    <w:rsid w:val="00D05F9B"/>
    <w:rsid w:val="00D2653B"/>
    <w:rsid w:val="00D55BAE"/>
    <w:rsid w:val="00D65D2C"/>
    <w:rsid w:val="00D744CC"/>
    <w:rsid w:val="00D923D4"/>
    <w:rsid w:val="00DB08C1"/>
    <w:rsid w:val="00DC25C3"/>
    <w:rsid w:val="00E110A0"/>
    <w:rsid w:val="00E83F40"/>
    <w:rsid w:val="00EB673E"/>
    <w:rsid w:val="00EE5561"/>
    <w:rsid w:val="00EE63E8"/>
    <w:rsid w:val="00F0370A"/>
    <w:rsid w:val="00F1240C"/>
    <w:rsid w:val="00F25ED1"/>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4</Pages>
  <Words>1325</Words>
  <Characters>7553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Maria Lopes Claro</cp:lastModifiedBy>
  <cp:revision>31</cp:revision>
  <dcterms:created xsi:type="dcterms:W3CDTF">2025-11-25T09:19:00Z</dcterms:created>
  <dcterms:modified xsi:type="dcterms:W3CDTF">2025-12-06T17:45:00Z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