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jc w:val="center"/>
      </w:pPr>
      <w:r>
        <w:rPr>
          <w:b/>
          <w:i w:val="0"/>
          <w:sz w:val="32"/>
        </w:rPr>
        <w:t>SSN College of Engineering, Kalavakkam</w:t>
      </w:r>
    </w:p>
    <w:p>
      <w:pPr>
        <w:spacing w:after="120"/>
        <w:jc w:val="center"/>
      </w:pPr>
      <w:r>
        <w:rPr>
          <w:b w:val="0"/>
          <w:i w:val="0"/>
          <w:sz w:val="24"/>
        </w:rPr>
        <w:t>Department of Computer Science and Engineering</w:t>
      </w:r>
    </w:p>
    <w:p>
      <w:pPr>
        <w:spacing w:after="120"/>
        <w:jc w:val="center"/>
      </w:pPr>
      <w:r>
        <w:rPr>
          <w:b w:val="0"/>
          <w:i w:val="0"/>
          <w:sz w:val="24"/>
        </w:rPr>
        <w:t>UCS3513 - System Design Laboratory</w:t>
      </w:r>
    </w:p>
    <w:p>
      <w:pPr>
        <w:spacing w:after="800"/>
        <w:jc w:val="center"/>
      </w:pPr>
      <w:r>
        <w:rPr>
          <w:b w:val="0"/>
          <w:i w:val="0"/>
          <w:sz w:val="22"/>
        </w:rPr>
        <w:t>B.E. Computer Science and Engineering, V Semester, Academic Year 2026-27</w:t>
      </w:r>
    </w:p>
    <w:p>
      <w:pPr>
        <w:spacing w:after="120"/>
        <w:jc w:val="center"/>
      </w:pPr>
      <w:r>
        <w:rPr>
          <w:b w:val="0"/>
          <w:i/>
          <w:sz w:val="26"/>
        </w:rPr>
        <w:t>Mini Project Report</w:t>
      </w:r>
    </w:p>
    <w:p>
      <w:pPr>
        <w:spacing w:after="120"/>
        <w:jc w:val="center"/>
      </w:pPr>
      <w:r>
        <w:rPr>
          <w:b/>
          <w:i w:val="0"/>
          <w:sz w:val="48"/>
        </w:rPr>
        <w:t>Scalable Human Resource Management System</w:t>
      </w:r>
    </w:p>
    <w:p>
      <w:pPr>
        <w:spacing w:after="800"/>
        <w:jc w:val="center"/>
      </w:pPr>
      <w:r>
        <w:rPr>
          <w:b w:val="0"/>
          <w:i w:val="0"/>
          <w:sz w:val="24"/>
        </w:rPr>
        <w:t>(Problem Statement 6)</w:t>
      </w:r>
    </w:p>
    <w:p>
      <w:pPr>
        <w:spacing w:after="120"/>
        <w:jc w:val="center"/>
      </w:pPr>
      <w:r>
        <w:rPr>
          <w:b w:val="0"/>
          <w:i w:val="0"/>
          <w:sz w:val="22"/>
        </w:rPr>
        <w:t>Submitted by</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DCE4F7"/>
          </w:tcPr>
          <w:p>
            <w:r/>
            <w:r>
              <w:rPr>
                <w:b/>
              </w:rPr>
              <w:t>Name</w:t>
            </w:r>
          </w:p>
        </w:tc>
        <w:tc>
          <w:tcPr>
            <w:tcW w:type="dxa" w:w="2835"/>
            <w:shd w:val="clear" w:color="auto" w:fill="DCE4F7"/>
          </w:tcPr>
          <w:p>
            <w:r/>
            <w:r>
              <w:rPr>
                <w:b/>
              </w:rPr>
              <w:t>Register Number</w:t>
            </w:r>
          </w:p>
        </w:tc>
      </w:tr>
      <w:tr>
        <w:tc>
          <w:tcPr>
            <w:tcW w:type="dxa" w:w="3402"/>
          </w:tcPr>
          <w:p>
            <w:r>
              <w:t>Dravid Ranjan A.M</w:t>
            </w:r>
          </w:p>
        </w:tc>
        <w:tc>
          <w:tcPr>
            <w:tcW w:type="dxa" w:w="2835"/>
          </w:tcPr>
          <w:p>
            <w:r>
              <w:t>3122245001046</w:t>
            </w:r>
          </w:p>
        </w:tc>
      </w:tr>
      <w:tr>
        <w:tc>
          <w:tcPr>
            <w:tcW w:type="dxa" w:w="3402"/>
          </w:tcPr>
          <w:p>
            <w:r>
              <w:t>Guhanesh M.L</w:t>
            </w:r>
          </w:p>
        </w:tc>
        <w:tc>
          <w:tcPr>
            <w:tcW w:type="dxa" w:w="2835"/>
          </w:tcPr>
          <w:p>
            <w:r>
              <w:t>3122245001049</w:t>
            </w:r>
          </w:p>
        </w:tc>
      </w:tr>
      <w:tr>
        <w:tc>
          <w:tcPr>
            <w:tcW w:type="dxa" w:w="3402"/>
          </w:tcPr>
          <w:p>
            <w:r>
              <w:t>Hansika N.M</w:t>
            </w:r>
          </w:p>
        </w:tc>
        <w:tc>
          <w:tcPr>
            <w:tcW w:type="dxa" w:w="2835"/>
          </w:tcPr>
          <w:p>
            <w:r>
              <w:t>3122245001052</w:t>
            </w:r>
          </w:p>
        </w:tc>
      </w:tr>
      <w:tr>
        <w:tc>
          <w:tcPr>
            <w:tcW w:type="dxa" w:w="3402"/>
          </w:tcPr>
          <w:p>
            <w:r>
              <w:t>Saisaravanan S</w:t>
            </w:r>
          </w:p>
        </w:tc>
        <w:tc>
          <w:tcPr>
            <w:tcW w:type="dxa" w:w="2835"/>
          </w:tcPr>
          <w:p>
            <w:r>
              <w:t>3122245001310</w:t>
            </w:r>
          </w:p>
        </w:tc>
      </w:tr>
    </w:tbl>
    <w:p>
      <w:pPr>
        <w:spacing w:after="120"/>
      </w:pPr>
    </w:p>
    <w:p>
      <w:pPr>
        <w:spacing w:after="120"/>
      </w:pPr>
    </w:p>
    <w:p>
      <w:pPr>
        <w:spacing w:after="120"/>
        <w:jc w:val="center"/>
      </w:pPr>
      <w:r>
        <w:rPr>
          <w:b w:val="0"/>
          <w:i w:val="0"/>
          <w:sz w:val="24"/>
        </w:rPr>
        <w:t>October 2026</w:t>
      </w:r>
    </w:p>
    <w:p>
      <w:r>
        <w:br w:type="page"/>
      </w:r>
    </w:p>
    <w:p>
      <w:pPr>
        <w:pStyle w:val="Heading1"/>
      </w:pPr>
      <w:r>
        <w:t>Abstract</w:t>
      </w:r>
    </w:p>
    <w:p>
      <w:pPr>
        <w:spacing w:after="120"/>
      </w:pPr>
      <w:r>
        <w:rPr>
          <w:b w:val="0"/>
          <w:i w:val="0"/>
        </w:rPr>
        <w:t>This project designs, builds and evaluates a horizontally scalable Human Resource Management System (HRMS) for a large organisation. It covers employee records, attendance, leave, payroll, recruitment and performance reviews. The system runs as 10 Docker containers: an API gateway, three stateless HR application nodes, four MongoDB shards, Redis as the key-value store, and a set of simulated job portals. Eight system-design components carry the scale: Snowflake unique IDs, application-level sharding, consistent hashing with virtual nodes, a Redis key-value store, a token-bucket rate limiter, trie-based autocomplete, a URL shortener and a BFS web crawler. On a 10,000-employee data set the trie answers prefix queries in 0.005 ms against 16.1 ms for a regex search across all shards. Adding a fourth shard moved 26.5% of employees (ideal 25%, modulo hashing ~75%). Killing an HR node mid-load produced 0% errors, and the KV cache cut MongoDB CPU from about 297% (baseline) to 27% at the same request rate. Throughput was bounded at roughly 395 requests/s by the single test laptop, which hosted both the system and the load generator. The report discusses this limit openly.</w:t>
      </w:r>
    </w:p>
    <w:p>
      <w:r>
        <w:br w:type="page"/>
      </w:r>
    </w:p>
    <w:p>
      <w:pPr>
        <w:pStyle w:val="Heading1"/>
      </w:pPr>
      <w:r>
        <w:t>1. Introduction and objectives</w:t>
      </w:r>
    </w:p>
    <w:p>
      <w:pPr>
        <w:spacing w:after="120"/>
      </w:pPr>
      <w:r>
        <w:rPr>
          <w:b w:val="0"/>
          <w:i w:val="0"/>
        </w:rPr>
        <w:t>Large organisations run HR operations for tens of thousands of employees. Those operations are read-heavy (profile and leave-balance lookups, search), have write bursts (daily check-in, month-end payroll), and need to stay available while the system is being scaled or when a server fails. The problem statement asks for an HRMS that supports employee onboarding, attendance, leave, payroll, recruitment and performance reviews. It must be built so that each of eight system-design components does real work, and evaluated under load.</w:t>
      </w:r>
    </w:p>
    <w:p>
      <w:pPr>
        <w:spacing w:after="120"/>
      </w:pPr>
      <w:r>
        <w:rPr>
          <w:b/>
          <w:i w:val="0"/>
        </w:rPr>
        <w:t>Objectives:</w:t>
      </w:r>
    </w:p>
    <w:p>
      <w:pPr>
        <w:pStyle w:val="ListBullet"/>
      </w:pPr>
      <w:r>
        <w:t>Implement every functional module end to end, with role-based access for HR administrators, managers and employees.</w:t>
      </w:r>
    </w:p>
    <w:p>
      <w:pPr>
        <w:pStyle w:val="ListBullet"/>
      </w:pPr>
      <w:r>
        <w:t>Map each of the eight required components to a concrete HRMS function and justify the choice.</w:t>
      </w:r>
    </w:p>
    <w:p>
      <w:pPr>
        <w:pStyle w:val="ListBullet"/>
      </w:pPr>
      <w:r>
        <w:t>Run the system as a multi-node, multi-shard deployment that can grow (add a node, add a shard) at runtime.</w:t>
      </w:r>
    </w:p>
    <w:p>
      <w:pPr>
        <w:pStyle w:val="ListBullet"/>
      </w:pPr>
      <w:r>
        <w:t>Measure latency, throughput, success rate and resource use at low, medium and high load, and compare against a single-node, single-database baseline.</w:t>
      </w:r>
    </w:p>
    <w:p>
      <w:pPr>
        <w:pStyle w:val="ListBullet"/>
      </w:pPr>
      <w:r>
        <w:t>Show what happens when a node or a database shard fails.</w:t>
      </w:r>
    </w:p>
    <w:p>
      <w:pPr>
        <w:pStyle w:val="Heading1"/>
      </w:pPr>
      <w:r>
        <w:t>2. Requirements</w:t>
      </w:r>
    </w:p>
    <w:p>
      <w:pPr>
        <w:pStyle w:val="Heading2"/>
      </w:pPr>
      <w:r>
        <w:t>2.1 Functional requirements</w:t>
      </w:r>
    </w:p>
    <w:tbl>
      <w:tblPr>
        <w:tblStyle w:val="TableGrid"/>
        <w:tblW w:type="auto" w:w="0"/>
        <w:jc w:val="center"/>
        <w:tblLook w:firstColumn="1" w:firstRow="1" w:lastColumn="0" w:lastRow="0" w:noHBand="0" w:noVBand="1" w:val="04A0"/>
      </w:tblPr>
      <w:tblGrid>
        <w:gridCol w:w="4873"/>
        <w:gridCol w:w="4873"/>
      </w:tblGrid>
      <w:tr>
        <w:tc>
          <w:tcPr>
            <w:tcW w:type="dxa" w:w="1814"/>
            <w:shd w:val="clear" w:color="auto" w:fill="1F3A8A"/>
          </w:tcPr>
          <w:p>
            <w:r/>
            <w:r>
              <w:rPr>
                <w:b/>
                <w:color w:val="FFFFFF"/>
                <w:sz w:val="19"/>
              </w:rPr>
              <w:t>Module</w:t>
            </w:r>
          </w:p>
        </w:tc>
        <w:tc>
          <w:tcPr>
            <w:tcW w:type="dxa" w:w="7540"/>
            <w:shd w:val="clear" w:color="auto" w:fill="1F3A8A"/>
          </w:tcPr>
          <w:p>
            <w:r/>
            <w:r>
              <w:rPr>
                <w:b/>
                <w:color w:val="FFFFFF"/>
                <w:sz w:val="19"/>
              </w:rPr>
              <w:t>Capabilities</w:t>
            </w:r>
          </w:p>
        </w:tc>
      </w:tr>
      <w:tr>
        <w:tc>
          <w:tcPr>
            <w:tcW w:type="dxa" w:w="1814"/>
          </w:tcPr>
          <w:p>
            <w:r/>
            <w:r>
              <w:rPr>
                <w:sz w:val="19"/>
              </w:rPr>
              <w:t>Authentication</w:t>
            </w:r>
          </w:p>
        </w:tc>
        <w:tc>
          <w:tcPr>
            <w:tcW w:type="dxa" w:w="7540"/>
          </w:tcPr>
          <w:p>
            <w:r/>
            <w:r>
              <w:rPr>
                <w:sz w:val="19"/>
              </w:rPr>
              <w:t>Login/logout, session token in Redis (8 h TTL), BCrypt password hashes, role checks on every request (HR_ADMIN, MANAGER, EMPLOYEE)</w:t>
            </w:r>
          </w:p>
        </w:tc>
      </w:tr>
      <w:tr>
        <w:tc>
          <w:tcPr>
            <w:tcW w:type="dxa" w:w="1814"/>
            <w:shd w:val="clear" w:color="auto" w:fill="EEF2FB"/>
          </w:tcPr>
          <w:p>
            <w:r/>
            <w:r>
              <w:rPr>
                <w:sz w:val="19"/>
              </w:rPr>
              <w:t>Employees</w:t>
            </w:r>
          </w:p>
        </w:tc>
        <w:tc>
          <w:tcPr>
            <w:tcW w:type="dxa" w:w="7540"/>
            <w:shd w:val="clear" w:color="auto" w:fill="EEF2FB"/>
          </w:tcPr>
          <w:p>
            <w:r/>
            <w:r>
              <w:rPr>
                <w:sz w:val="19"/>
              </w:rPr>
              <w:t>HR registers employees; profile view/edit (self: contact fields, HR: all); search by name, department or skill with autocomplete; list by department</w:t>
            </w:r>
          </w:p>
        </w:tc>
      </w:tr>
      <w:tr>
        <w:tc>
          <w:tcPr>
            <w:tcW w:type="dxa" w:w="1814"/>
          </w:tcPr>
          <w:p>
            <w:r/>
            <w:r>
              <w:rPr>
                <w:sz w:val="19"/>
              </w:rPr>
              <w:t>Attendance</w:t>
            </w:r>
          </w:p>
        </w:tc>
        <w:tc>
          <w:tcPr>
            <w:tcW w:type="dxa" w:w="7540"/>
          </w:tcPr>
          <w:p>
            <w:r/>
            <w:r>
              <w:rPr>
                <w:sz w:val="19"/>
              </w:rPr>
              <w:t>Check-in/check-out, one record per employee per day (idempotent); monthly view; HR summary</w:t>
            </w:r>
          </w:p>
        </w:tc>
      </w:tr>
      <w:tr>
        <w:tc>
          <w:tcPr>
            <w:tcW w:type="dxa" w:w="1814"/>
            <w:shd w:val="clear" w:color="auto" w:fill="EEF2FB"/>
          </w:tcPr>
          <w:p>
            <w:r/>
            <w:r>
              <w:rPr>
                <w:sz w:val="19"/>
              </w:rPr>
              <w:t>Leave</w:t>
            </w:r>
          </w:p>
        </w:tc>
        <w:tc>
          <w:tcPr>
            <w:tcW w:type="dxa" w:w="7540"/>
            <w:shd w:val="clear" w:color="auto" w:fill="EEF2FB"/>
          </w:tcPr>
          <w:p>
            <w:r/>
            <w:r>
              <w:rPr>
                <w:sz w:val="19"/>
              </w:rPr>
              <w:t>Apply (casual 12, sick 10, earned 15 days per year); manager/HR approve or reject; balance (cached); overlap, weekend-only and date-order validation</w:t>
            </w:r>
          </w:p>
        </w:tc>
      </w:tr>
      <w:tr>
        <w:tc>
          <w:tcPr>
            <w:tcW w:type="dxa" w:w="1814"/>
          </w:tcPr>
          <w:p>
            <w:r/>
            <w:r>
              <w:rPr>
                <w:sz w:val="19"/>
              </w:rPr>
              <w:t>Payroll</w:t>
            </w:r>
          </w:p>
        </w:tc>
        <w:tc>
          <w:tcPr>
            <w:tcW w:type="dxa" w:w="7540"/>
          </w:tcPr>
          <w:p>
            <w:r/>
            <w:r>
              <w:rPr>
                <w:sz w:val="19"/>
              </w:rPr>
              <w:t>Monthly run for one department or all employees: gross - PF - tax slab - loss of pay; payslip view restricted to the owner and HR; expiring short link to a payslip</w:t>
            </w:r>
          </w:p>
        </w:tc>
      </w:tr>
      <w:tr>
        <w:tc>
          <w:tcPr>
            <w:tcW w:type="dxa" w:w="1814"/>
            <w:shd w:val="clear" w:color="auto" w:fill="EEF2FB"/>
          </w:tcPr>
          <w:p>
            <w:r/>
            <w:r>
              <w:rPr>
                <w:sz w:val="19"/>
              </w:rPr>
              <w:t>Recruitment</w:t>
            </w:r>
          </w:p>
        </w:tc>
        <w:tc>
          <w:tcPr>
            <w:tcW w:type="dxa" w:w="7540"/>
            <w:shd w:val="clear" w:color="auto" w:fill="EEF2FB"/>
          </w:tcPr>
          <w:p>
            <w:r/>
            <w:r>
              <w:rPr>
                <w:sz w:val="19"/>
              </w:rPr>
              <w:t>Job postings with public short links, public apply page, pipeline APPLIED -&gt; SCREENING -&gt; INTERVIEW -&gt; OFFER -&gt; HIRED/REJECTED (illegal jumps rejected), hiring creates an employee, crawler-imported external jobs</w:t>
            </w:r>
          </w:p>
        </w:tc>
      </w:tr>
      <w:tr>
        <w:tc>
          <w:tcPr>
            <w:tcW w:type="dxa" w:w="1814"/>
          </w:tcPr>
          <w:p>
            <w:r/>
            <w:r>
              <w:rPr>
                <w:sz w:val="19"/>
              </w:rPr>
              <w:t>Performance</w:t>
            </w:r>
          </w:p>
        </w:tc>
        <w:tc>
          <w:tcPr>
            <w:tcW w:type="dxa" w:w="7540"/>
          </w:tcPr>
          <w:p>
            <w:r/>
            <w:r>
              <w:rPr>
                <w:sz w:val="19"/>
              </w:rPr>
              <w:t>Goals per review cycle (weights must total 100), manager reviews with a 1-5 rating</w:t>
            </w:r>
          </w:p>
        </w:tc>
      </w:tr>
      <w:tr>
        <w:tc>
          <w:tcPr>
            <w:tcW w:type="dxa" w:w="1814"/>
            <w:shd w:val="clear" w:color="auto" w:fill="EEF2FB"/>
          </w:tcPr>
          <w:p>
            <w:r/>
            <w:r>
              <w:rPr>
                <w:sz w:val="19"/>
              </w:rPr>
              <w:t>Notifications</w:t>
            </w:r>
          </w:p>
        </w:tc>
        <w:tc>
          <w:tcPr>
            <w:tcW w:type="dxa" w:w="7540"/>
            <w:shd w:val="clear" w:color="auto" w:fill="EEF2FB"/>
          </w:tcPr>
          <w:p>
            <w:r/>
            <w:r>
              <w:rPr>
                <w:sz w:val="19"/>
              </w:rPr>
              <w:t>In-app notifications on leave decisions, payslips, reviews and stage changes</w:t>
            </w:r>
          </w:p>
        </w:tc>
      </w:tr>
      <w:tr>
        <w:tc>
          <w:tcPr>
            <w:tcW w:type="dxa" w:w="1814"/>
          </w:tcPr>
          <w:p>
            <w:r/>
            <w:r>
              <w:rPr>
                <w:sz w:val="19"/>
              </w:rPr>
              <w:t>System (HR)</w:t>
            </w:r>
          </w:p>
        </w:tc>
        <w:tc>
          <w:tcPr>
            <w:tcW w:type="dxa" w:w="7540"/>
          </w:tcPr>
          <w:p>
            <w:r/>
            <w:r>
              <w:rPr>
                <w:sz w:val="19"/>
              </w:rPr>
              <w:t>Live view of nodes, shards, ring ownership, cache hit ratio, limiter and crawler; add shard-3 and rebalance</w:t>
            </w:r>
          </w:p>
        </w:tc>
      </w:tr>
    </w:tbl>
    <w:p>
      <w:pPr>
        <w:spacing w:after="40"/>
      </w:pPr>
    </w:p>
    <w:p>
      <w:pPr>
        <w:pStyle w:val="Heading2"/>
      </w:pPr>
      <w:r>
        <w:t>2.2 Non-functional requirements</w:t>
      </w:r>
    </w:p>
    <w:tbl>
      <w:tblPr>
        <w:tblStyle w:val="TableGrid"/>
        <w:tblW w:type="auto" w:w="0"/>
        <w:jc w:val="center"/>
        <w:tblLook w:firstColumn="1" w:firstRow="1" w:lastColumn="0" w:lastRow="0" w:noHBand="0" w:noVBand="1" w:val="04A0"/>
      </w:tblPr>
      <w:tblGrid>
        <w:gridCol w:w="4873"/>
        <w:gridCol w:w="4873"/>
      </w:tblGrid>
      <w:tr>
        <w:tc>
          <w:tcPr>
            <w:tcW w:type="dxa" w:w="1814"/>
            <w:shd w:val="clear" w:color="auto" w:fill="1F3A8A"/>
          </w:tcPr>
          <w:p>
            <w:r/>
            <w:r>
              <w:rPr>
                <w:b/>
                <w:color w:val="FFFFFF"/>
                <w:sz w:val="19"/>
              </w:rPr>
              <w:t>Quality</w:t>
            </w:r>
          </w:p>
        </w:tc>
        <w:tc>
          <w:tcPr>
            <w:tcW w:type="dxa" w:w="7540"/>
            <w:shd w:val="clear" w:color="auto" w:fill="1F3A8A"/>
          </w:tcPr>
          <w:p>
            <w:r/>
            <w:r>
              <w:rPr>
                <w:b/>
                <w:color w:val="FFFFFF"/>
                <w:sz w:val="19"/>
              </w:rPr>
              <w:t>Requirement and how it is met</w:t>
            </w:r>
          </w:p>
        </w:tc>
      </w:tr>
      <w:tr>
        <w:tc>
          <w:tcPr>
            <w:tcW w:type="dxa" w:w="1814"/>
          </w:tcPr>
          <w:p>
            <w:r/>
            <w:r>
              <w:rPr>
                <w:sz w:val="19"/>
              </w:rPr>
              <w:t>Scalability</w:t>
            </w:r>
          </w:p>
        </w:tc>
        <w:tc>
          <w:tcPr>
            <w:tcW w:type="dxa" w:w="7540"/>
          </w:tcPr>
          <w:p>
            <w:r/>
            <w:r>
              <w:rPr>
                <w:sz w:val="19"/>
              </w:rPr>
              <w:t>Stateless HR nodes behind a consistent-hash router; data partitioned over shards; nodes and shards can be added at runtime with only ~1/N of keys moving</w:t>
            </w:r>
          </w:p>
        </w:tc>
      </w:tr>
      <w:tr>
        <w:tc>
          <w:tcPr>
            <w:tcW w:type="dxa" w:w="1814"/>
            <w:shd w:val="clear" w:color="auto" w:fill="EEF2FB"/>
          </w:tcPr>
          <w:p>
            <w:r/>
            <w:r>
              <w:rPr>
                <w:sz w:val="19"/>
              </w:rPr>
              <w:t>Availability</w:t>
            </w:r>
          </w:p>
        </w:tc>
        <w:tc>
          <w:tcPr>
            <w:tcW w:type="dxa" w:w="7540"/>
            <w:shd w:val="clear" w:color="auto" w:fill="EEF2FB"/>
          </w:tcPr>
          <w:p>
            <w:r/>
            <w:r>
              <w:rPr>
                <w:sz w:val="19"/>
              </w:rPr>
              <w:t>Gateway health-checks nodes every 2 s and retries on the next node; a failed shard affects only its own partition; cached reads keep working</w:t>
            </w:r>
          </w:p>
        </w:tc>
      </w:tr>
      <w:tr>
        <w:tc>
          <w:tcPr>
            <w:tcW w:type="dxa" w:w="1814"/>
          </w:tcPr>
          <w:p>
            <w:r/>
            <w:r>
              <w:rPr>
                <w:sz w:val="19"/>
              </w:rPr>
              <w:t>Latency</w:t>
            </w:r>
          </w:p>
        </w:tc>
        <w:tc>
          <w:tcPr>
            <w:tcW w:type="dxa" w:w="7540"/>
          </w:tcPr>
          <w:p>
            <w:r/>
            <w:r>
              <w:rPr>
                <w:sz w:val="19"/>
              </w:rPr>
              <w:t>Read-heavy lookups served from Redis; search-as-you-type served from an in-memory trie</w:t>
            </w:r>
          </w:p>
        </w:tc>
      </w:tr>
      <w:tr>
        <w:tc>
          <w:tcPr>
            <w:tcW w:type="dxa" w:w="1814"/>
            <w:shd w:val="clear" w:color="auto" w:fill="EEF2FB"/>
          </w:tcPr>
          <w:p>
            <w:r/>
            <w:r>
              <w:rPr>
                <w:sz w:val="19"/>
              </w:rPr>
              <w:t>Security</w:t>
            </w:r>
          </w:p>
        </w:tc>
        <w:tc>
          <w:tcPr>
            <w:tcW w:type="dxa" w:w="7540"/>
            <w:shd w:val="clear" w:color="auto" w:fill="EEF2FB"/>
          </w:tcPr>
          <w:p>
            <w:r/>
            <w:r>
              <w:rPr>
                <w:sz w:val="19"/>
              </w:rPr>
              <w:t>BCrypt password hashing, server-side sessions, role checks, per-IP login rate limiting (brute force), payslips visible only to their owner and HR</w:t>
            </w:r>
          </w:p>
        </w:tc>
      </w:tr>
      <w:tr>
        <w:tc>
          <w:tcPr>
            <w:tcW w:type="dxa" w:w="1814"/>
          </w:tcPr>
          <w:p>
            <w:r/>
            <w:r>
              <w:rPr>
                <w:sz w:val="19"/>
              </w:rPr>
              <w:t>Privacy</w:t>
            </w:r>
          </w:p>
        </w:tc>
        <w:tc>
          <w:tcPr>
            <w:tcW w:type="dxa" w:w="7540"/>
          </w:tcPr>
          <w:p>
            <w:r/>
            <w:r>
              <w:rPr>
                <w:sz w:val="19"/>
              </w:rPr>
              <w:t>All data is synthetic; salaries are never exposed to other employees; links to payslips expire</w:t>
            </w:r>
          </w:p>
        </w:tc>
      </w:tr>
    </w:tbl>
    <w:p>
      <w:pPr>
        <w:spacing w:after="40"/>
      </w:pPr>
    </w:p>
    <w:p>
      <w:pPr>
        <w:pStyle w:val="Heading1"/>
      </w:pPr>
      <w:r>
        <w:t>3. System-design challenges and component mapping (Deliverable 1)</w:t>
      </w:r>
    </w:p>
    <w:p>
      <w:pPr>
        <w:spacing w:after="120"/>
      </w:pPr>
      <w:r>
        <w:rPr>
          <w:b w:val="0"/>
          <w:i w:val="0"/>
        </w:rPr>
        <w:t>The HRMS workload has four characteristics that drive the design. Data grows with employees x days, mostly through attendance. Most requests are reads of a single employee's records. Several nodes create records at the same time. And recruitment needs data from outside the organisation. Table 1 maps each required component to the HRMS function it serves.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97"/>
            <w:shd w:val="clear" w:color="auto" w:fill="1F3A8A"/>
          </w:tcPr>
          <w:p>
            <w:r/>
            <w:r>
              <w:rPr>
                <w:b/>
                <w:color w:val="FFFFFF"/>
                <w:sz w:val="17"/>
              </w:rPr>
              <w:t>#</w:t>
            </w:r>
          </w:p>
        </w:tc>
        <w:tc>
          <w:tcPr>
            <w:tcW w:type="dxa" w:w="1361"/>
            <w:shd w:val="clear" w:color="auto" w:fill="1F3A8A"/>
          </w:tcPr>
          <w:p>
            <w:r/>
            <w:r>
              <w:rPr>
                <w:b/>
                <w:color w:val="FFFFFF"/>
                <w:sz w:val="17"/>
              </w:rPr>
              <w:t>Component</w:t>
            </w:r>
          </w:p>
        </w:tc>
        <w:tc>
          <w:tcPr>
            <w:tcW w:type="dxa" w:w="2438"/>
            <w:shd w:val="clear" w:color="auto" w:fill="1F3A8A"/>
          </w:tcPr>
          <w:p>
            <w:r/>
            <w:r>
              <w:rPr>
                <w:b/>
                <w:color w:val="FFFFFF"/>
                <w:sz w:val="17"/>
              </w:rPr>
              <w:t>HRMS functionality</w:t>
            </w:r>
          </w:p>
        </w:tc>
        <w:tc>
          <w:tcPr>
            <w:tcW w:type="dxa" w:w="2608"/>
            <w:shd w:val="clear" w:color="auto" w:fill="1F3A8A"/>
          </w:tcPr>
          <w:p>
            <w:r/>
            <w:r>
              <w:rPr>
                <w:b/>
                <w:color w:val="FFFFFF"/>
                <w:sz w:val="17"/>
              </w:rPr>
              <w:t>Design</w:t>
            </w:r>
          </w:p>
        </w:tc>
        <w:tc>
          <w:tcPr>
            <w:tcW w:type="dxa" w:w="2551"/>
            <w:shd w:val="clear" w:color="auto" w:fill="1F3A8A"/>
          </w:tcPr>
          <w:p>
            <w:r/>
            <w:r>
              <w:rPr>
                <w:b/>
                <w:color w:val="FFFFFF"/>
                <w:sz w:val="17"/>
              </w:rPr>
              <w:t>Justification</w:t>
            </w:r>
          </w:p>
        </w:tc>
      </w:tr>
      <w:tr>
        <w:tc>
          <w:tcPr>
            <w:tcW w:type="dxa" w:w="397"/>
          </w:tcPr>
          <w:p>
            <w:r/>
            <w:r>
              <w:rPr>
                <w:sz w:val="17"/>
              </w:rPr>
              <w:t>1</w:t>
            </w:r>
          </w:p>
        </w:tc>
        <w:tc>
          <w:tcPr>
            <w:tcW w:type="dxa" w:w="1361"/>
          </w:tcPr>
          <w:p>
            <w:r/>
            <w:r>
              <w:rPr>
                <w:sz w:val="17"/>
              </w:rPr>
              <w:t>Unique ID generator</w:t>
            </w:r>
          </w:p>
        </w:tc>
        <w:tc>
          <w:tcPr>
            <w:tcW w:type="dxa" w:w="2438"/>
          </w:tcPr>
          <w:p>
            <w:r/>
            <w:r>
              <w:rPr>
                <w:sz w:val="17"/>
              </w:rPr>
              <w:t>IDs for every entity (employees, attendance, leave, payslips, jobs, candidates, reviews, notifications, short codes)</w:t>
            </w:r>
          </w:p>
        </w:tc>
        <w:tc>
          <w:tcPr>
            <w:tcW w:type="dxa" w:w="2608"/>
          </w:tcPr>
          <w:p>
            <w:r/>
            <w:r>
              <w:rPr>
                <w:sz w:val="17"/>
              </w:rPr>
              <w:t>Snowflake 64-bit: 41-bit ms timestamp since 2026-01-01, 10-bit node ID, 12-bit sequence</w:t>
            </w:r>
          </w:p>
        </w:tc>
        <w:tc>
          <w:tcPr>
            <w:tcW w:type="dxa" w:w="2551"/>
          </w:tcPr>
          <w:p>
            <w:r/>
            <w:r>
              <w:rPr>
                <w:sz w:val="17"/>
              </w:rPr>
              <w:t>Three nodes write at once without a central counter or a database round-trip; IDs sort by time</w:t>
            </w:r>
          </w:p>
        </w:tc>
      </w:tr>
      <w:tr>
        <w:tc>
          <w:tcPr>
            <w:tcW w:type="dxa" w:w="397"/>
            <w:shd w:val="clear" w:color="auto" w:fill="EEF2FB"/>
          </w:tcPr>
          <w:p>
            <w:r/>
            <w:r>
              <w:rPr>
                <w:sz w:val="17"/>
              </w:rPr>
              <w:t>2</w:t>
            </w:r>
          </w:p>
        </w:tc>
        <w:tc>
          <w:tcPr>
            <w:tcW w:type="dxa" w:w="1361"/>
            <w:shd w:val="clear" w:color="auto" w:fill="EEF2FB"/>
          </w:tcPr>
          <w:p>
            <w:r/>
            <w:r>
              <w:rPr>
                <w:sz w:val="17"/>
              </w:rPr>
              <w:t>Sharding</w:t>
            </w:r>
          </w:p>
        </w:tc>
        <w:tc>
          <w:tcPr>
            <w:tcW w:type="dxa" w:w="2438"/>
            <w:shd w:val="clear" w:color="auto" w:fill="EEF2FB"/>
          </w:tcPr>
          <w:p>
            <w:r/>
            <w:r>
              <w:rPr>
                <w:sz w:val="17"/>
              </w:rPr>
              <w:t>All employee-owned data (shard key employeeId); jobs and candidates (own ID)</w:t>
            </w:r>
          </w:p>
        </w:tc>
        <w:tc>
          <w:tcPr>
            <w:tcW w:type="dxa" w:w="2608"/>
            <w:shd w:val="clear" w:color="auto" w:fill="EEF2FB"/>
          </w:tcPr>
          <w:p>
            <w:r/>
            <w:r>
              <w:rPr>
                <w:sz w:val="17"/>
              </w:rPr>
              <w:t>Application-level hash sharding over 4 MongoDB instances; an employee's records are co-located</w:t>
            </w:r>
          </w:p>
        </w:tc>
        <w:tc>
          <w:tcPr>
            <w:tcW w:type="dxa" w:w="2551"/>
            <w:shd w:val="clear" w:color="auto" w:fill="EEF2FB"/>
          </w:tcPr>
          <w:p>
            <w:r/>
            <w:r>
              <w:rPr>
                <w:sz w:val="17"/>
              </w:rPr>
              <w:t>Attendance grows fastest; co-location keeps per-employee queries on one shard. Only org-wide search and reports scatter-gather</w:t>
            </w:r>
          </w:p>
        </w:tc>
      </w:tr>
      <w:tr>
        <w:tc>
          <w:tcPr>
            <w:tcW w:type="dxa" w:w="397"/>
          </w:tcPr>
          <w:p>
            <w:r/>
            <w:r>
              <w:rPr>
                <w:sz w:val="17"/>
              </w:rPr>
              <w:t>3</w:t>
            </w:r>
          </w:p>
        </w:tc>
        <w:tc>
          <w:tcPr>
            <w:tcW w:type="dxa" w:w="1361"/>
          </w:tcPr>
          <w:p>
            <w:r/>
            <w:r>
              <w:rPr>
                <w:sz w:val="17"/>
              </w:rPr>
              <w:t>Consistent hashing</w:t>
            </w:r>
          </w:p>
        </w:tc>
        <w:tc>
          <w:tcPr>
            <w:tcW w:type="dxa" w:w="2438"/>
          </w:tcPr>
          <w:p>
            <w:r/>
            <w:r>
              <w:rPr>
                <w:sz w:val="17"/>
              </w:rPr>
              <w:t>(a) gateway -&gt; node routing, (b) employeeId -&gt; shard placement</w:t>
            </w:r>
          </w:p>
        </w:tc>
        <w:tc>
          <w:tcPr>
            <w:tcW w:type="dxa" w:w="2608"/>
          </w:tcPr>
          <w:p>
            <w:r/>
            <w:r>
              <w:rPr>
                <w:sz w:val="17"/>
              </w:rPr>
              <w:t>MurmurHash3 32-bit ring, 150 virtual nodes per member, TreeMap ceiling lookup</w:t>
            </w:r>
          </w:p>
        </w:tc>
        <w:tc>
          <w:tcPr>
            <w:tcW w:type="dxa" w:w="2551"/>
          </w:tcPr>
          <w:p>
            <w:r/>
            <w:r>
              <w:rPr>
                <w:sz w:val="17"/>
              </w:rPr>
              <w:t>Adding a member remaps ~1/N keys instead of ~(N-1)/N; virtual nodes even out the load</w:t>
            </w:r>
          </w:p>
        </w:tc>
      </w:tr>
      <w:tr>
        <w:tc>
          <w:tcPr>
            <w:tcW w:type="dxa" w:w="397"/>
            <w:shd w:val="clear" w:color="auto" w:fill="EEF2FB"/>
          </w:tcPr>
          <w:p>
            <w:r/>
            <w:r>
              <w:rPr>
                <w:sz w:val="17"/>
              </w:rPr>
              <w:t>4</w:t>
            </w:r>
          </w:p>
        </w:tc>
        <w:tc>
          <w:tcPr>
            <w:tcW w:type="dxa" w:w="1361"/>
            <w:shd w:val="clear" w:color="auto" w:fill="EEF2FB"/>
          </w:tcPr>
          <w:p>
            <w:r/>
            <w:r>
              <w:rPr>
                <w:sz w:val="17"/>
              </w:rPr>
              <w:t>Key-value store</w:t>
            </w:r>
          </w:p>
        </w:tc>
        <w:tc>
          <w:tcPr>
            <w:tcW w:type="dxa" w:w="2438"/>
            <w:shd w:val="clear" w:color="auto" w:fill="EEF2FB"/>
          </w:tcPr>
          <w:p>
            <w:r/>
            <w:r>
              <w:rPr>
                <w:sz w:val="17"/>
              </w:rPr>
              <w:t>Sessions, login index, cache-aside for profile/leave balance/payslip, limiter buckets, short links, shard map, pub/sub</w:t>
            </w:r>
          </w:p>
        </w:tc>
        <w:tc>
          <w:tcPr>
            <w:tcW w:type="dxa" w:w="2608"/>
            <w:shd w:val="clear" w:color="auto" w:fill="EEF2FB"/>
          </w:tcPr>
          <w:p>
            <w:r/>
            <w:r>
              <w:rPr>
                <w:sz w:val="17"/>
              </w:rPr>
              <w:t>Redis 7; cache-aside with TTL and invalidate-on-write</w:t>
            </w:r>
          </w:p>
        </w:tc>
        <w:tc>
          <w:tcPr>
            <w:tcW w:type="dxa" w:w="2551"/>
            <w:shd w:val="clear" w:color="auto" w:fill="EEF2FB"/>
          </w:tcPr>
          <w:p>
            <w:r/>
            <w:r>
              <w:rPr>
                <w:sz w:val="17"/>
              </w:rPr>
              <w:t>Any node can serve any user (shared sessions); hot reads avoid MongoDB</w:t>
            </w:r>
          </w:p>
        </w:tc>
      </w:tr>
      <w:tr>
        <w:tc>
          <w:tcPr>
            <w:tcW w:type="dxa" w:w="397"/>
          </w:tcPr>
          <w:p>
            <w:r/>
            <w:r>
              <w:rPr>
                <w:sz w:val="17"/>
              </w:rPr>
              <w:t>5</w:t>
            </w:r>
          </w:p>
        </w:tc>
        <w:tc>
          <w:tcPr>
            <w:tcW w:type="dxa" w:w="1361"/>
          </w:tcPr>
          <w:p>
            <w:r/>
            <w:r>
              <w:rPr>
                <w:sz w:val="17"/>
              </w:rPr>
              <w:t>Rate limiter</w:t>
            </w:r>
          </w:p>
        </w:tc>
        <w:tc>
          <w:tcPr>
            <w:tcW w:type="dxa" w:w="2438"/>
          </w:tcPr>
          <w:p>
            <w:r/>
            <w:r>
              <w:rPr>
                <w:sz w:val="17"/>
              </w:rPr>
              <w:t>All /api/** traffic; strict buckets for login and payroll runs</w:t>
            </w:r>
          </w:p>
        </w:tc>
        <w:tc>
          <w:tcPr>
            <w:tcW w:type="dxa" w:w="2608"/>
          </w:tcPr>
          <w:p>
            <w:r/>
            <w:r>
              <w:rPr>
                <w:sz w:val="17"/>
              </w:rPr>
              <w:t>Token bucket in an atomic Redis Lua script; default 100 burst / 50 per s per user; login 5/min per IP; payroll 2/min</w:t>
            </w:r>
          </w:p>
        </w:tc>
        <w:tc>
          <w:tcPr>
            <w:tcW w:type="dxa" w:w="2551"/>
          </w:tcPr>
          <w:p>
            <w:r/>
            <w:r>
              <w:rPr>
                <w:sz w:val="17"/>
              </w:rPr>
              <w:t>Stops login brute force and repeated expensive payroll runs; limits hold across gateway restarts</w:t>
            </w:r>
          </w:p>
        </w:tc>
      </w:tr>
      <w:tr>
        <w:tc>
          <w:tcPr>
            <w:tcW w:type="dxa" w:w="397"/>
            <w:shd w:val="clear" w:color="auto" w:fill="EEF2FB"/>
          </w:tcPr>
          <w:p>
            <w:r/>
            <w:r>
              <w:rPr>
                <w:sz w:val="17"/>
              </w:rPr>
              <w:t>6</w:t>
            </w:r>
          </w:p>
        </w:tc>
        <w:tc>
          <w:tcPr>
            <w:tcW w:type="dxa" w:w="1361"/>
            <w:shd w:val="clear" w:color="auto" w:fill="EEF2FB"/>
          </w:tcPr>
          <w:p>
            <w:r/>
            <w:r>
              <w:rPr>
                <w:sz w:val="17"/>
              </w:rPr>
              <w:t>Autocomplete</w:t>
            </w:r>
          </w:p>
        </w:tc>
        <w:tc>
          <w:tcPr>
            <w:tcW w:type="dxa" w:w="2438"/>
            <w:shd w:val="clear" w:color="auto" w:fill="EEF2FB"/>
          </w:tcPr>
          <w:p>
            <w:r/>
            <w:r>
              <w:rPr>
                <w:sz w:val="17"/>
              </w:rPr>
              <w:t>Employee search (name, department, skill) and job-title search</w:t>
            </w:r>
          </w:p>
        </w:tc>
        <w:tc>
          <w:tcPr>
            <w:tcW w:type="dxa" w:w="2608"/>
            <w:shd w:val="clear" w:color="auto" w:fill="EEF2FB"/>
          </w:tcPr>
          <w:p>
            <w:r/>
            <w:r>
              <w:rPr>
                <w:sz w:val="17"/>
              </w:rPr>
              <w:t>Trie with cached top-10 completions per node; built from all shards; updates broadcast over Redis pub/sub</w:t>
            </w:r>
          </w:p>
        </w:tc>
        <w:tc>
          <w:tcPr>
            <w:tcW w:type="dxa" w:w="2551"/>
            <w:shd w:val="clear" w:color="auto" w:fill="EEF2FB"/>
          </w:tcPr>
          <w:p>
            <w:r/>
            <w:r>
              <w:rPr>
                <w:sz w:val="17"/>
              </w:rPr>
              <w:t>Each keystroke would otherwise scatter a regex query to every shard</w:t>
            </w:r>
          </w:p>
        </w:tc>
      </w:tr>
      <w:tr>
        <w:tc>
          <w:tcPr>
            <w:tcW w:type="dxa" w:w="397"/>
          </w:tcPr>
          <w:p>
            <w:r/>
            <w:r>
              <w:rPr>
                <w:sz w:val="17"/>
              </w:rPr>
              <w:t>7</w:t>
            </w:r>
          </w:p>
        </w:tc>
        <w:tc>
          <w:tcPr>
            <w:tcW w:type="dxa" w:w="1361"/>
          </w:tcPr>
          <w:p>
            <w:r/>
            <w:r>
              <w:rPr>
                <w:sz w:val="17"/>
              </w:rPr>
              <w:t>URL shortener</w:t>
            </w:r>
          </w:p>
        </w:tc>
        <w:tc>
          <w:tcPr>
            <w:tcW w:type="dxa" w:w="2438"/>
          </w:tcPr>
          <w:p>
            <w:r/>
            <w:r>
              <w:rPr>
                <w:sz w:val="17"/>
              </w:rPr>
              <w:t>Public job links, expiring payslip and offer links</w:t>
            </w:r>
          </w:p>
        </w:tc>
        <w:tc>
          <w:tcPr>
            <w:tcW w:type="dxa" w:w="2608"/>
          </w:tcPr>
          <w:p>
            <w:r/>
            <w:r>
              <w:rPr>
                <w:sz w:val="17"/>
              </w:rPr>
              <w:t>Base62 of a Snowflake ID; Redis with TTL plus a durable MongoDB copy; /s/{code} -&gt; 302</w:t>
            </w:r>
          </w:p>
        </w:tc>
        <w:tc>
          <w:tcPr>
            <w:tcW w:type="dxa" w:w="2551"/>
          </w:tcPr>
          <w:p>
            <w:r/>
            <w:r>
              <w:rPr>
                <w:sz w:val="17"/>
              </w:rPr>
              <w:t>Shareable links with no login needed; links expire automatically</w:t>
            </w:r>
          </w:p>
        </w:tc>
      </w:tr>
      <w:tr>
        <w:tc>
          <w:tcPr>
            <w:tcW w:type="dxa" w:w="397"/>
            <w:shd w:val="clear" w:color="auto" w:fill="EEF2FB"/>
          </w:tcPr>
          <w:p>
            <w:r/>
            <w:r>
              <w:rPr>
                <w:sz w:val="17"/>
              </w:rPr>
              <w:t>8</w:t>
            </w:r>
          </w:p>
        </w:tc>
        <w:tc>
          <w:tcPr>
            <w:tcW w:type="dxa" w:w="1361"/>
            <w:shd w:val="clear" w:color="auto" w:fill="EEF2FB"/>
          </w:tcPr>
          <w:p>
            <w:r/>
            <w:r>
              <w:rPr>
                <w:sz w:val="17"/>
              </w:rPr>
              <w:t>Web crawler</w:t>
            </w:r>
          </w:p>
        </w:tc>
        <w:tc>
          <w:tcPr>
            <w:tcW w:type="dxa" w:w="2438"/>
            <w:shd w:val="clear" w:color="auto" w:fill="EEF2FB"/>
          </w:tcPr>
          <w:p>
            <w:r/>
            <w:r>
              <w:rPr>
                <w:sz w:val="17"/>
              </w:rPr>
              <w:t>Import external job listings into recruitment</w:t>
            </w:r>
          </w:p>
        </w:tc>
        <w:tc>
          <w:tcPr>
            <w:tcW w:type="dxa" w:w="2608"/>
            <w:shd w:val="clear" w:color="auto" w:fill="EEF2FB"/>
          </w:tcPr>
          <w:p>
            <w:r/>
            <w:r>
              <w:rPr>
                <w:sz w:val="17"/>
              </w:rPr>
              <w:t>BFS from 3 portal seeds; depth 3; 200 ms politeness; robots.txt; URL and job-content dedup</w:t>
            </w:r>
          </w:p>
        </w:tc>
        <w:tc>
          <w:tcPr>
            <w:tcW w:type="dxa" w:w="2551"/>
            <w:shd w:val="clear" w:color="auto" w:fill="EEF2FB"/>
          </w:tcPr>
          <w:p>
            <w:r/>
            <w:r>
              <w:rPr>
                <w:sz w:val="17"/>
              </w:rPr>
              <w:t>Required by the problem statement; dedup stops the same job being imported from several portals</w:t>
            </w:r>
          </w:p>
        </w:tc>
      </w:tr>
    </w:tbl>
    <w:p>
      <w:pPr>
        <w:spacing w:after="40"/>
      </w:pPr>
    </w:p>
    <w:p>
      <w:pPr>
        <w:spacing w:after="120"/>
        <w:jc w:val="center"/>
      </w:pPr>
      <w:r>
        <w:rPr>
          <w:b w:val="0"/>
          <w:i/>
          <w:sz w:val="19"/>
        </w:rPr>
        <w:t>Table 1: Functionality x component x justification.</w:t>
      </w:r>
    </w:p>
    <w:p>
      <w:pPr>
        <w:spacing w:after="120"/>
      </w:pPr>
      <w:r>
        <w:rPr>
          <w:b/>
          <w:i w:val="0"/>
        </w:rPr>
        <w:t>Two design decisions deserve a note:</w:t>
      </w:r>
    </w:p>
    <w:p>
      <w:pPr>
        <w:pStyle w:val="ListBullet"/>
      </w:pPr>
      <w:r>
        <w:rPr>
          <w:b/>
        </w:rPr>
        <w:t xml:space="preserve">Why a trie and not a database regex for autocomplete. </w:t>
      </w:r>
      <w:r>
        <w:t>A prefix regex has to run on every shard and merge the results for every keystroke. In our measurements it took 16.1 ms on average, against 0.005 ms for the trie, over 3,000x faster, with identical top-10 results (precision@10 = 1.00).</w:t>
      </w:r>
    </w:p>
    <w:p>
      <w:pPr>
        <w:pStyle w:val="ListBullet"/>
      </w:pPr>
      <w:r>
        <w:rPr>
          <w:b/>
        </w:rPr>
        <w:t xml:space="preserve">Why employee-owned data is co-located on one shard. </w:t>
      </w:r>
      <w:r>
        <w:t>Attendance, leave, payslips, reviews and notifications all use employeeId as their shard key. A profile page, a leave approval or a payslip view then touches exactly one shard, and moving an employee during rebalancing moves all of that employee's data together.</w:t>
      </w:r>
    </w:p>
    <w:p>
      <w:r>
        <w:br w:type="page"/>
      </w:r>
    </w:p>
    <w:p>
      <w:pPr>
        <w:pStyle w:val="Heading1"/>
      </w:pPr>
      <w:r>
        <w:t>4. Architecture (Deliverable 2)</w:t>
      </w:r>
    </w:p>
    <w:p>
      <w:pPr>
        <w:jc w:val="center"/>
      </w:pPr>
      <w:r>
        <w:drawing>
          <wp:inline xmlns:a="http://schemas.openxmlformats.org/drawingml/2006/main" xmlns:pic="http://schemas.openxmlformats.org/drawingml/2006/picture">
            <wp:extent cx="5940000" cy="381139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0000" cy="3811395"/>
                    </a:xfrm>
                    <a:prstGeom prst="rect"/>
                  </pic:spPr>
                </pic:pic>
              </a:graphicData>
            </a:graphic>
          </wp:inline>
        </w:drawing>
      </w:r>
    </w:p>
    <w:p>
      <w:pPr>
        <w:spacing w:after="200"/>
        <w:jc w:val="center"/>
      </w:pPr>
      <w:r>
        <w:rPr>
          <w:b w:val="0"/>
          <w:i/>
          <w:sz w:val="19"/>
        </w:rPr>
        <w:t>Figure 1: System architecture</w:t>
      </w:r>
    </w:p>
    <w:p>
      <w:pPr>
        <w:pStyle w:val="Heading2"/>
      </w:pPr>
      <w:r>
        <w:t>4.1 Request walkthrough</w:t>
      </w:r>
    </w:p>
    <w:p>
      <w:pPr>
        <w:spacing w:after="120"/>
      </w:pPr>
      <w:r>
        <w:rPr>
          <w:b w:val="0"/>
          <w:i w:val="0"/>
        </w:rPr>
        <w:t>An employee opens their leave balance:</w:t>
      </w:r>
    </w:p>
    <w:p>
      <w:pPr>
        <w:pStyle w:val="ListNumber"/>
      </w:pPr>
      <w:r>
        <w:t>The browser calls GET /api/leaves/balance/{id} on the gateway (:8080) with its session token.</w:t>
      </w:r>
    </w:p>
    <w:p>
      <w:pPr>
        <w:pStyle w:val="ListNumber"/>
      </w:pPr>
      <w:r>
        <w:t>The gateway's rate limiter runs the token-bucket Lua script in Redis for that user. An empty bucket returns 429 with Retry-After.</w:t>
      </w:r>
    </w:p>
    <w:p>
      <w:pPr>
        <w:pStyle w:val="ListNumber"/>
      </w:pPr>
      <w:r>
        <w:t>The gateway picks the HR node that owns the routing key (the employee ID) on the node ring and forwards the request. If the node does not answer, the gateway retries once on the next node on the ring.</w:t>
      </w:r>
    </w:p>
    <w:p>
      <w:pPr>
        <w:pStyle w:val="ListNumber"/>
      </w:pPr>
      <w:r>
        <w:t>The node resolves the session from Redis and checks the role and ownership.</w:t>
      </w:r>
    </w:p>
    <w:p>
      <w:pPr>
        <w:pStyle w:val="ListNumber"/>
      </w:pPr>
      <w:r>
        <w:t>The node reads the balance from Redis (cache-aside). On a miss it finds the owning shard on the shard ring, reads MongoDB and stores the result in Redis with a 5-minute TTL.</w:t>
      </w:r>
    </w:p>
    <w:p>
      <w:pPr>
        <w:pStyle w:val="ListNumber"/>
      </w:pPr>
      <w:r>
        <w:t>The response returns through the gateway, which adds X-Served-By so the UI and the load test can see which node answered.</w:t>
      </w:r>
    </w:p>
    <w:p>
      <w:pPr>
        <w:pStyle w:val="Heading2"/>
      </w:pPr>
      <w:r>
        <w:t>4.2 Data model</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color="auto" w:fill="1F3A8A"/>
          </w:tcPr>
          <w:p>
            <w:r/>
            <w:r>
              <w:rPr>
                <w:b/>
                <w:color w:val="FFFFFF"/>
                <w:sz w:val="19"/>
              </w:rPr>
              <w:t>Collection</w:t>
            </w:r>
          </w:p>
        </w:tc>
        <w:tc>
          <w:tcPr>
            <w:tcW w:type="dxa" w:w="5783"/>
            <w:shd w:val="clear" w:color="auto" w:fill="1F3A8A"/>
          </w:tcPr>
          <w:p>
            <w:r/>
            <w:r>
              <w:rPr>
                <w:b/>
                <w:color w:val="FFFFFF"/>
                <w:sz w:val="19"/>
              </w:rPr>
              <w:t>Main fields</w:t>
            </w:r>
          </w:p>
        </w:tc>
        <w:tc>
          <w:tcPr>
            <w:tcW w:type="dxa" w:w="1984"/>
            <w:shd w:val="clear" w:color="auto" w:fill="1F3A8A"/>
          </w:tcPr>
          <w:p>
            <w:r/>
            <w:r>
              <w:rPr>
                <w:b/>
                <w:color w:val="FFFFFF"/>
                <w:sz w:val="19"/>
              </w:rPr>
              <w:t>Shard key</w:t>
            </w:r>
          </w:p>
        </w:tc>
      </w:tr>
      <w:tr>
        <w:tc>
          <w:tcPr>
            <w:tcW w:type="dxa" w:w="1587"/>
          </w:tcPr>
          <w:p>
            <w:r/>
            <w:r>
              <w:rPr>
                <w:sz w:val="19"/>
              </w:rPr>
              <w:t>employees</w:t>
            </w:r>
          </w:p>
        </w:tc>
        <w:tc>
          <w:tcPr>
            <w:tcW w:type="dxa" w:w="5783"/>
          </w:tcPr>
          <w:p>
            <w:r/>
            <w:r>
              <w:rPr>
                <w:sz w:val="19"/>
              </w:rPr>
              <w:t>name, email, passwordHash (BCrypt), role, department, skills, managerId, salary, leaveBalance, status</w:t>
            </w:r>
          </w:p>
        </w:tc>
        <w:tc>
          <w:tcPr>
            <w:tcW w:type="dxa" w:w="1984"/>
          </w:tcPr>
          <w:p>
            <w:r/>
            <w:r>
              <w:rPr>
                <w:sz w:val="19"/>
              </w:rPr>
              <w:t>_id (employeeId)</w:t>
            </w:r>
          </w:p>
        </w:tc>
      </w:tr>
      <w:tr>
        <w:tc>
          <w:tcPr>
            <w:tcW w:type="dxa" w:w="1587"/>
            <w:shd w:val="clear" w:color="auto" w:fill="EEF2FB"/>
          </w:tcPr>
          <w:p>
            <w:r/>
            <w:r>
              <w:rPr>
                <w:sz w:val="19"/>
              </w:rPr>
              <w:t>attendance</w:t>
            </w:r>
          </w:p>
        </w:tc>
        <w:tc>
          <w:tcPr>
            <w:tcW w:type="dxa" w:w="5783"/>
            <w:shd w:val="clear" w:color="auto" w:fill="EEF2FB"/>
          </w:tcPr>
          <w:p>
            <w:r/>
            <w:r>
              <w:rPr>
                <w:sz w:val="19"/>
              </w:rPr>
              <w:t>employeeId, date, checkIn, checkOut, hours</w:t>
            </w:r>
          </w:p>
        </w:tc>
        <w:tc>
          <w:tcPr>
            <w:tcW w:type="dxa" w:w="1984"/>
            <w:shd w:val="clear" w:color="auto" w:fill="EEF2FB"/>
          </w:tcPr>
          <w:p>
            <w:r/>
            <w:r>
              <w:rPr>
                <w:sz w:val="19"/>
              </w:rPr>
              <w:t>employeeId</w:t>
            </w:r>
          </w:p>
        </w:tc>
      </w:tr>
      <w:tr>
        <w:tc>
          <w:tcPr>
            <w:tcW w:type="dxa" w:w="1587"/>
          </w:tcPr>
          <w:p>
            <w:r/>
            <w:r>
              <w:rPr>
                <w:sz w:val="19"/>
              </w:rPr>
              <w:t>leaves</w:t>
            </w:r>
          </w:p>
        </w:tc>
        <w:tc>
          <w:tcPr>
            <w:tcW w:type="dxa" w:w="5783"/>
          </w:tcPr>
          <w:p>
            <w:r/>
            <w:r>
              <w:rPr>
                <w:sz w:val="19"/>
              </w:rPr>
              <w:t>employeeId, type, from, to, days, status, approverId</w:t>
            </w:r>
          </w:p>
        </w:tc>
        <w:tc>
          <w:tcPr>
            <w:tcW w:type="dxa" w:w="1984"/>
          </w:tcPr>
          <w:p>
            <w:r/>
            <w:r>
              <w:rPr>
                <w:sz w:val="19"/>
              </w:rPr>
              <w:t>employeeId</w:t>
            </w:r>
          </w:p>
        </w:tc>
      </w:tr>
      <w:tr>
        <w:tc>
          <w:tcPr>
            <w:tcW w:type="dxa" w:w="1587"/>
            <w:shd w:val="clear" w:color="auto" w:fill="EEF2FB"/>
          </w:tcPr>
          <w:p>
            <w:r/>
            <w:r>
              <w:rPr>
                <w:sz w:val="19"/>
              </w:rPr>
              <w:t>payslips</w:t>
            </w:r>
          </w:p>
        </w:tc>
        <w:tc>
          <w:tcPr>
            <w:tcW w:type="dxa" w:w="5783"/>
            <w:shd w:val="clear" w:color="auto" w:fill="EEF2FB"/>
          </w:tcPr>
          <w:p>
            <w:r/>
            <w:r>
              <w:rPr>
                <w:sz w:val="19"/>
              </w:rPr>
              <w:t>employeeId, month, gross, pf, tax, lop, net</w:t>
            </w:r>
          </w:p>
        </w:tc>
        <w:tc>
          <w:tcPr>
            <w:tcW w:type="dxa" w:w="1984"/>
            <w:shd w:val="clear" w:color="auto" w:fill="EEF2FB"/>
          </w:tcPr>
          <w:p>
            <w:r/>
            <w:r>
              <w:rPr>
                <w:sz w:val="19"/>
              </w:rPr>
              <w:t>employeeId</w:t>
            </w:r>
          </w:p>
        </w:tc>
      </w:tr>
      <w:tr>
        <w:tc>
          <w:tcPr>
            <w:tcW w:type="dxa" w:w="1587"/>
          </w:tcPr>
          <w:p>
            <w:r/>
            <w:r>
              <w:rPr>
                <w:sz w:val="19"/>
              </w:rPr>
              <w:t>reviews</w:t>
            </w:r>
          </w:p>
        </w:tc>
        <w:tc>
          <w:tcPr>
            <w:tcW w:type="dxa" w:w="5783"/>
          </w:tcPr>
          <w:p>
            <w:r/>
            <w:r>
              <w:rPr>
                <w:sz w:val="19"/>
              </w:rPr>
              <w:t>employeeId, cycle, goals[], rating, comments</w:t>
            </w:r>
          </w:p>
        </w:tc>
        <w:tc>
          <w:tcPr>
            <w:tcW w:type="dxa" w:w="1984"/>
          </w:tcPr>
          <w:p>
            <w:r/>
            <w:r>
              <w:rPr>
                <w:sz w:val="19"/>
              </w:rPr>
              <w:t>employeeId</w:t>
            </w:r>
          </w:p>
        </w:tc>
      </w:tr>
      <w:tr>
        <w:tc>
          <w:tcPr>
            <w:tcW w:type="dxa" w:w="1587"/>
            <w:shd w:val="clear" w:color="auto" w:fill="EEF2FB"/>
          </w:tcPr>
          <w:p>
            <w:r/>
            <w:r>
              <w:rPr>
                <w:sz w:val="19"/>
              </w:rPr>
              <w:t>notifications</w:t>
            </w:r>
          </w:p>
        </w:tc>
        <w:tc>
          <w:tcPr>
            <w:tcW w:type="dxa" w:w="5783"/>
            <w:shd w:val="clear" w:color="auto" w:fill="EEF2FB"/>
          </w:tcPr>
          <w:p>
            <w:r/>
            <w:r>
              <w:rPr>
                <w:sz w:val="19"/>
              </w:rPr>
              <w:t>employeeId, message, read, createdAt</w:t>
            </w:r>
          </w:p>
        </w:tc>
        <w:tc>
          <w:tcPr>
            <w:tcW w:type="dxa" w:w="1984"/>
            <w:shd w:val="clear" w:color="auto" w:fill="EEF2FB"/>
          </w:tcPr>
          <w:p>
            <w:r/>
            <w:r>
              <w:rPr>
                <w:sz w:val="19"/>
              </w:rPr>
              <w:t>employeeId</w:t>
            </w:r>
          </w:p>
        </w:tc>
      </w:tr>
      <w:tr>
        <w:tc>
          <w:tcPr>
            <w:tcW w:type="dxa" w:w="1587"/>
          </w:tcPr>
          <w:p>
            <w:r/>
            <w:r>
              <w:rPr>
                <w:sz w:val="19"/>
              </w:rPr>
              <w:t>jobs</w:t>
            </w:r>
          </w:p>
        </w:tc>
        <w:tc>
          <w:tcPr>
            <w:tcW w:type="dxa" w:w="5783"/>
          </w:tcPr>
          <w:p>
            <w:r/>
            <w:r>
              <w:rPr>
                <w:sz w:val="19"/>
              </w:rPr>
              <w:t>title, department, location, status, source (INTERNAL/CRAWLED), shortCode</w:t>
            </w:r>
          </w:p>
        </w:tc>
        <w:tc>
          <w:tcPr>
            <w:tcW w:type="dxa" w:w="1984"/>
          </w:tcPr>
          <w:p>
            <w:r/>
            <w:r>
              <w:rPr>
                <w:sz w:val="19"/>
              </w:rPr>
              <w:t>_id</w:t>
            </w:r>
          </w:p>
        </w:tc>
      </w:tr>
      <w:tr>
        <w:tc>
          <w:tcPr>
            <w:tcW w:type="dxa" w:w="1587"/>
            <w:shd w:val="clear" w:color="auto" w:fill="EEF2FB"/>
          </w:tcPr>
          <w:p>
            <w:r/>
            <w:r>
              <w:rPr>
                <w:sz w:val="19"/>
              </w:rPr>
              <w:t>candidates</w:t>
            </w:r>
          </w:p>
        </w:tc>
        <w:tc>
          <w:tcPr>
            <w:tcW w:type="dxa" w:w="5783"/>
            <w:shd w:val="clear" w:color="auto" w:fill="EEF2FB"/>
          </w:tcPr>
          <w:p>
            <w:r/>
            <w:r>
              <w:rPr>
                <w:sz w:val="19"/>
              </w:rPr>
              <w:t>jobId, name, email, stage, history[]</w:t>
            </w:r>
          </w:p>
        </w:tc>
        <w:tc>
          <w:tcPr>
            <w:tcW w:type="dxa" w:w="1984"/>
            <w:shd w:val="clear" w:color="auto" w:fill="EEF2FB"/>
          </w:tcPr>
          <w:p>
            <w:r/>
            <w:r>
              <w:rPr>
                <w:sz w:val="19"/>
              </w:rPr>
              <w:t>_id</w:t>
            </w:r>
          </w:p>
        </w:tc>
      </w:tr>
      <w:tr>
        <w:tc>
          <w:tcPr>
            <w:tcW w:type="dxa" w:w="1587"/>
          </w:tcPr>
          <w:p>
            <w:r/>
            <w:r>
              <w:rPr>
                <w:sz w:val="19"/>
              </w:rPr>
              <w:t>short_urls</w:t>
            </w:r>
          </w:p>
        </w:tc>
        <w:tc>
          <w:tcPr>
            <w:tcW w:type="dxa" w:w="5783"/>
          </w:tcPr>
          <w:p>
            <w:r/>
            <w:r>
              <w:rPr>
                <w:sz w:val="19"/>
              </w:rPr>
              <w:t>target, expiresAt (durable copy; Redis is primary)</w:t>
            </w:r>
          </w:p>
        </w:tc>
        <w:tc>
          <w:tcPr>
            <w:tcW w:type="dxa" w:w="1984"/>
          </w:tcPr>
          <w:p>
            <w:r/>
            <w:r>
              <w:rPr>
                <w:sz w:val="19"/>
              </w:rPr>
              <w:t>_id (code)</w:t>
            </w:r>
          </w:p>
        </w:tc>
      </w:tr>
    </w:tbl>
    <w:p>
      <w:pPr>
        <w:spacing w:after="40"/>
      </w:pPr>
    </w:p>
    <w:p>
      <w:pPr>
        <w:spacing w:after="120"/>
      </w:pPr>
      <w:r>
        <w:rPr>
          <w:b w:val="0"/>
          <w:i w:val="0"/>
        </w:rPr>
        <w:t>Login looks up email -&gt; employeeId in a Redis hash (login:email), falling back to a scatter-gather query.</w:t>
      </w:r>
    </w:p>
    <w:p>
      <w:r>
        <w:br w:type="page"/>
      </w:r>
    </w:p>
    <w:p>
      <w:pPr>
        <w:pStyle w:val="Heading1"/>
      </w:pPr>
      <w:r>
        <w:t>5. Component design and algorithms</w:t>
      </w:r>
    </w:p>
    <w:p>
      <w:pPr>
        <w:pStyle w:val="Heading2"/>
      </w:pPr>
      <w:r>
        <w:t>5.1 Unique ID generator (Snowflake)</w:t>
      </w:r>
    </w:p>
    <w:p>
      <w:pPr>
        <w:spacing w:after="160"/>
        <w:ind w:left="340"/>
        <w:shd w:val="clear" w:fill="F3F4F6"/>
      </w:pPr>
      <w:r>
        <w:rPr>
          <w:rFonts w:ascii="Consolas" w:hAnsi="Consolas"/>
          <w:sz w:val="18"/>
        </w:rPr>
        <w:t>id = (now_ms - EPOCH) &lt;&lt; 22  |  nodeId &lt;&lt; 12  |  sequence</w:t>
        <w:br/>
        <w:t>if now_ms == last_ms: sequence = (sequence + 1) &amp; 4095; if sequence == 0: spin to next ms</w:t>
        <w:br/>
        <w:t>if now_ms &lt;  last_ms: refuse (clock moved backwards)</w:t>
      </w:r>
    </w:p>
    <w:p>
      <w:pPr>
        <w:spacing w:after="120"/>
      </w:pPr>
      <w:r>
        <w:rPr>
          <w:b w:val="0"/>
          <w:i w:val="0"/>
        </w:rPr>
        <w:t>Generation is O(1) with no I/O. One generator produced 3,803,482 IDs/s. Generating 300,000 IDs on three generators with distinct node IDs gave 0 collisions. Deliberately giving all three the same node ID gave 192,273 collisions, which shows why the node-ID bits matter.</w:t>
      </w:r>
    </w:p>
    <w:p>
      <w:pPr>
        <w:pStyle w:val="Heading2"/>
      </w:pPr>
      <w:r>
        <w:t>5.2 Consistent hashing</w:t>
      </w:r>
    </w:p>
    <w:p>
      <w:pPr>
        <w:spacing w:after="160"/>
        <w:ind w:left="340"/>
        <w:shd w:val="clear" w:fill="F3F4F6"/>
      </w:pPr>
      <w:r>
        <w:rPr>
          <w:rFonts w:ascii="Consolas" w:hAnsi="Consolas"/>
          <w:sz w:val="18"/>
        </w:rPr>
        <w:t>add(member): for v in 0..149: ring[murmur3(member + '#' + v)] = member</w:t>
        <w:br/>
        <w:t>owner(key):  h = murmur3(key); e = ring.ceilingEntry(h) ?: ring.firstEntry(); return e.value</w:t>
      </w:r>
    </w:p>
    <w:p>
      <w:pPr>
        <w:spacing w:after="120"/>
      </w:pPr>
      <w:r>
        <w:rPr>
          <w:b w:val="0"/>
          <w:i w:val="0"/>
        </w:rPr>
        <w:t>Lookup is O(log V), where V = members x 150. Table 2 shows how virtual nodes even out 100,000 keys over 3 shards.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474"/>
            <w:shd w:val="clear" w:color="auto" w:fill="1F3A8A"/>
          </w:tcPr>
          <w:p>
            <w:r/>
            <w:r>
              <w:rPr>
                <w:b/>
                <w:color w:val="FFFFFF"/>
                <w:sz w:val="19"/>
              </w:rPr>
              <w:t>Virtual nodes</w:t>
            </w:r>
          </w:p>
        </w:tc>
        <w:tc>
          <w:tcPr>
            <w:tcW w:type="dxa" w:w="1361"/>
            <w:shd w:val="clear" w:color="auto" w:fill="1F3A8A"/>
          </w:tcPr>
          <w:p>
            <w:r/>
            <w:r>
              <w:rPr>
                <w:b/>
                <w:color w:val="FFFFFF"/>
                <w:sz w:val="19"/>
              </w:rPr>
              <w:t>shard-0</w:t>
            </w:r>
          </w:p>
        </w:tc>
        <w:tc>
          <w:tcPr>
            <w:tcW w:type="dxa" w:w="1361"/>
            <w:shd w:val="clear" w:color="auto" w:fill="1F3A8A"/>
          </w:tcPr>
          <w:p>
            <w:r/>
            <w:r>
              <w:rPr>
                <w:b/>
                <w:color w:val="FFFFFF"/>
                <w:sz w:val="19"/>
              </w:rPr>
              <w:t>shard-1</w:t>
            </w:r>
          </w:p>
        </w:tc>
        <w:tc>
          <w:tcPr>
            <w:tcW w:type="dxa" w:w="1361"/>
            <w:shd w:val="clear" w:color="auto" w:fill="1F3A8A"/>
          </w:tcPr>
          <w:p>
            <w:r/>
            <w:r>
              <w:rPr>
                <w:b/>
                <w:color w:val="FFFFFF"/>
                <w:sz w:val="19"/>
              </w:rPr>
              <w:t>shard-2</w:t>
            </w:r>
          </w:p>
        </w:tc>
        <w:tc>
          <w:tcPr>
            <w:tcW w:type="dxa" w:w="1361"/>
            <w:shd w:val="clear" w:color="auto" w:fill="1F3A8A"/>
          </w:tcPr>
          <w:p>
            <w:r/>
            <w:r>
              <w:rPr>
                <w:b/>
                <w:color w:val="FFFFFF"/>
                <w:sz w:val="19"/>
              </w:rPr>
              <w:t>Std-dev %</w:t>
            </w:r>
          </w:p>
        </w:tc>
        <w:tc>
          <w:tcPr>
            <w:tcW w:type="dxa" w:w="1361"/>
            <w:shd w:val="clear" w:color="auto" w:fill="1F3A8A"/>
          </w:tcPr>
          <w:p>
            <w:r/>
            <w:r>
              <w:rPr>
                <w:b/>
                <w:color w:val="FFFFFF"/>
                <w:sz w:val="19"/>
              </w:rPr>
              <w:t>Max / min</w:t>
            </w:r>
          </w:p>
        </w:tc>
      </w:tr>
      <w:tr>
        <w:tc>
          <w:tcPr>
            <w:tcW w:type="dxa" w:w="1474"/>
          </w:tcPr>
          <w:p>
            <w:r/>
            <w:r>
              <w:rPr>
                <w:sz w:val="19"/>
              </w:rPr>
              <w:t>1</w:t>
            </w:r>
          </w:p>
        </w:tc>
        <w:tc>
          <w:tcPr>
            <w:tcW w:type="dxa" w:w="1361"/>
          </w:tcPr>
          <w:p>
            <w:r/>
            <w:r>
              <w:rPr>
                <w:sz w:val="19"/>
              </w:rPr>
              <w:t>70,478</w:t>
            </w:r>
          </w:p>
        </w:tc>
        <w:tc>
          <w:tcPr>
            <w:tcW w:type="dxa" w:w="1361"/>
          </w:tcPr>
          <w:p>
            <w:r/>
            <w:r>
              <w:rPr>
                <w:sz w:val="19"/>
              </w:rPr>
              <w:t>8,745</w:t>
            </w:r>
          </w:p>
        </w:tc>
        <w:tc>
          <w:tcPr>
            <w:tcW w:type="dxa" w:w="1361"/>
          </w:tcPr>
          <w:p>
            <w:r/>
            <w:r>
              <w:rPr>
                <w:sz w:val="19"/>
              </w:rPr>
              <w:t>20,777</w:t>
            </w:r>
          </w:p>
        </w:tc>
        <w:tc>
          <w:tcPr>
            <w:tcW w:type="dxa" w:w="1361"/>
          </w:tcPr>
          <w:p>
            <w:r/>
            <w:r>
              <w:rPr>
                <w:sz w:val="19"/>
              </w:rPr>
              <w:t>80.2</w:t>
            </w:r>
          </w:p>
        </w:tc>
        <w:tc>
          <w:tcPr>
            <w:tcW w:type="dxa" w:w="1361"/>
          </w:tcPr>
          <w:p>
            <w:r/>
            <w:r>
              <w:rPr>
                <w:sz w:val="19"/>
              </w:rPr>
              <w:t>8.06</w:t>
            </w:r>
          </w:p>
        </w:tc>
      </w:tr>
      <w:tr>
        <w:tc>
          <w:tcPr>
            <w:tcW w:type="dxa" w:w="1474"/>
            <w:shd w:val="clear" w:color="auto" w:fill="EEF2FB"/>
          </w:tcPr>
          <w:p>
            <w:r/>
            <w:r>
              <w:rPr>
                <w:sz w:val="19"/>
              </w:rPr>
              <w:t>10</w:t>
            </w:r>
          </w:p>
        </w:tc>
        <w:tc>
          <w:tcPr>
            <w:tcW w:type="dxa" w:w="1361"/>
            <w:shd w:val="clear" w:color="auto" w:fill="EEF2FB"/>
          </w:tcPr>
          <w:p>
            <w:r/>
            <w:r>
              <w:rPr>
                <w:sz w:val="19"/>
              </w:rPr>
              <w:t>37,315</w:t>
            </w:r>
          </w:p>
        </w:tc>
        <w:tc>
          <w:tcPr>
            <w:tcW w:type="dxa" w:w="1361"/>
            <w:shd w:val="clear" w:color="auto" w:fill="EEF2FB"/>
          </w:tcPr>
          <w:p>
            <w:r/>
            <w:r>
              <w:rPr>
                <w:sz w:val="19"/>
              </w:rPr>
              <w:t>30,665</w:t>
            </w:r>
          </w:p>
        </w:tc>
        <w:tc>
          <w:tcPr>
            <w:tcW w:type="dxa" w:w="1361"/>
            <w:shd w:val="clear" w:color="auto" w:fill="EEF2FB"/>
          </w:tcPr>
          <w:p>
            <w:r/>
            <w:r>
              <w:rPr>
                <w:sz w:val="19"/>
              </w:rPr>
              <w:t>32,020</w:t>
            </w:r>
          </w:p>
        </w:tc>
        <w:tc>
          <w:tcPr>
            <w:tcW w:type="dxa" w:w="1361"/>
            <w:shd w:val="clear" w:color="auto" w:fill="EEF2FB"/>
          </w:tcPr>
          <w:p>
            <w:r/>
            <w:r>
              <w:rPr>
                <w:sz w:val="19"/>
              </w:rPr>
              <w:t>8.6</w:t>
            </w:r>
          </w:p>
        </w:tc>
        <w:tc>
          <w:tcPr>
            <w:tcW w:type="dxa" w:w="1361"/>
            <w:shd w:val="clear" w:color="auto" w:fill="EEF2FB"/>
          </w:tcPr>
          <w:p>
            <w:r/>
            <w:r>
              <w:rPr>
                <w:sz w:val="19"/>
              </w:rPr>
              <w:t>1.22</w:t>
            </w:r>
          </w:p>
        </w:tc>
      </w:tr>
      <w:tr>
        <w:tc>
          <w:tcPr>
            <w:tcW w:type="dxa" w:w="1474"/>
          </w:tcPr>
          <w:p>
            <w:r/>
            <w:r>
              <w:rPr>
                <w:sz w:val="19"/>
              </w:rPr>
              <w:t>50</w:t>
            </w:r>
          </w:p>
        </w:tc>
        <w:tc>
          <w:tcPr>
            <w:tcW w:type="dxa" w:w="1361"/>
          </w:tcPr>
          <w:p>
            <w:r/>
            <w:r>
              <w:rPr>
                <w:sz w:val="19"/>
              </w:rPr>
              <w:t>27,870</w:t>
            </w:r>
          </w:p>
        </w:tc>
        <w:tc>
          <w:tcPr>
            <w:tcW w:type="dxa" w:w="1361"/>
          </w:tcPr>
          <w:p>
            <w:r/>
            <w:r>
              <w:rPr>
                <w:sz w:val="19"/>
              </w:rPr>
              <w:t>33,022</w:t>
            </w:r>
          </w:p>
        </w:tc>
        <w:tc>
          <w:tcPr>
            <w:tcW w:type="dxa" w:w="1361"/>
          </w:tcPr>
          <w:p>
            <w:r/>
            <w:r>
              <w:rPr>
                <w:sz w:val="19"/>
              </w:rPr>
              <w:t>39,108</w:t>
            </w:r>
          </w:p>
        </w:tc>
        <w:tc>
          <w:tcPr>
            <w:tcW w:type="dxa" w:w="1361"/>
          </w:tcPr>
          <w:p>
            <w:r/>
            <w:r>
              <w:rPr>
                <w:sz w:val="19"/>
              </w:rPr>
              <w:t>13.8</w:t>
            </w:r>
          </w:p>
        </w:tc>
        <w:tc>
          <w:tcPr>
            <w:tcW w:type="dxa" w:w="1361"/>
          </w:tcPr>
          <w:p>
            <w:r/>
            <w:r>
              <w:rPr>
                <w:sz w:val="19"/>
              </w:rPr>
              <w:t>1.40</w:t>
            </w:r>
          </w:p>
        </w:tc>
      </w:tr>
      <w:tr>
        <w:tc>
          <w:tcPr>
            <w:tcW w:type="dxa" w:w="1474"/>
            <w:shd w:val="clear" w:color="auto" w:fill="EEF2FB"/>
          </w:tcPr>
          <w:p>
            <w:r/>
            <w:r>
              <w:rPr>
                <w:sz w:val="19"/>
              </w:rPr>
              <w:t>150</w:t>
            </w:r>
          </w:p>
        </w:tc>
        <w:tc>
          <w:tcPr>
            <w:tcW w:type="dxa" w:w="1361"/>
            <w:shd w:val="clear" w:color="auto" w:fill="EEF2FB"/>
          </w:tcPr>
          <w:p>
            <w:r/>
            <w:r>
              <w:rPr>
                <w:sz w:val="19"/>
              </w:rPr>
              <w:t>34,704</w:t>
            </w:r>
          </w:p>
        </w:tc>
        <w:tc>
          <w:tcPr>
            <w:tcW w:type="dxa" w:w="1361"/>
            <w:shd w:val="clear" w:color="auto" w:fill="EEF2FB"/>
          </w:tcPr>
          <w:p>
            <w:r/>
            <w:r>
              <w:rPr>
                <w:sz w:val="19"/>
              </w:rPr>
              <w:t>33,728</w:t>
            </w:r>
          </w:p>
        </w:tc>
        <w:tc>
          <w:tcPr>
            <w:tcW w:type="dxa" w:w="1361"/>
            <w:shd w:val="clear" w:color="auto" w:fill="EEF2FB"/>
          </w:tcPr>
          <w:p>
            <w:r/>
            <w:r>
              <w:rPr>
                <w:sz w:val="19"/>
              </w:rPr>
              <w:t>31,568</w:t>
            </w:r>
          </w:p>
        </w:tc>
        <w:tc>
          <w:tcPr>
            <w:tcW w:type="dxa" w:w="1361"/>
            <w:shd w:val="clear" w:color="auto" w:fill="EEF2FB"/>
          </w:tcPr>
          <w:p>
            <w:r/>
            <w:r>
              <w:rPr>
                <w:sz w:val="19"/>
              </w:rPr>
              <w:t>3.9</w:t>
            </w:r>
          </w:p>
        </w:tc>
        <w:tc>
          <w:tcPr>
            <w:tcW w:type="dxa" w:w="1361"/>
            <w:shd w:val="clear" w:color="auto" w:fill="EEF2FB"/>
          </w:tcPr>
          <w:p>
            <w:r/>
            <w:r>
              <w:rPr>
                <w:sz w:val="19"/>
              </w:rPr>
              <w:t>1.10</w:t>
            </w:r>
          </w:p>
        </w:tc>
      </w:tr>
      <w:tr>
        <w:tc>
          <w:tcPr>
            <w:tcW w:type="dxa" w:w="1474"/>
          </w:tcPr>
          <w:p>
            <w:r/>
            <w:r>
              <w:rPr>
                <w:sz w:val="19"/>
              </w:rPr>
              <w:t>500</w:t>
            </w:r>
          </w:p>
        </w:tc>
        <w:tc>
          <w:tcPr>
            <w:tcW w:type="dxa" w:w="1361"/>
          </w:tcPr>
          <w:p>
            <w:r/>
            <w:r>
              <w:rPr>
                <w:sz w:val="19"/>
              </w:rPr>
              <w:t>34,332</w:t>
            </w:r>
          </w:p>
        </w:tc>
        <w:tc>
          <w:tcPr>
            <w:tcW w:type="dxa" w:w="1361"/>
          </w:tcPr>
          <w:p>
            <w:r/>
            <w:r>
              <w:rPr>
                <w:sz w:val="19"/>
              </w:rPr>
              <w:t>32,144</w:t>
            </w:r>
          </w:p>
        </w:tc>
        <w:tc>
          <w:tcPr>
            <w:tcW w:type="dxa" w:w="1361"/>
          </w:tcPr>
          <w:p>
            <w:r/>
            <w:r>
              <w:rPr>
                <w:sz w:val="19"/>
              </w:rPr>
              <w:t>33,524</w:t>
            </w:r>
          </w:p>
        </w:tc>
        <w:tc>
          <w:tcPr>
            <w:tcW w:type="dxa" w:w="1361"/>
          </w:tcPr>
          <w:p>
            <w:r/>
            <w:r>
              <w:rPr>
                <w:sz w:val="19"/>
              </w:rPr>
              <w:t>2.7</w:t>
            </w:r>
          </w:p>
        </w:tc>
        <w:tc>
          <w:tcPr>
            <w:tcW w:type="dxa" w:w="1361"/>
          </w:tcPr>
          <w:p>
            <w:r/>
            <w:r>
              <w:rPr>
                <w:sz w:val="19"/>
              </w:rPr>
              <w:t>1.07</w:t>
            </w:r>
          </w:p>
        </w:tc>
      </w:tr>
    </w:tbl>
    <w:p>
      <w:pPr>
        <w:spacing w:after="40"/>
      </w:pPr>
    </w:p>
    <w:p>
      <w:pPr>
        <w:spacing w:after="120"/>
        <w:jc w:val="center"/>
      </w:pPr>
      <w:r>
        <w:rPr>
          <w:b w:val="0"/>
          <w:i/>
          <w:sz w:val="19"/>
        </w:rPr>
        <w:t>Table 2: Key distribution vs virtual nodes.</w:t>
      </w:r>
    </w:p>
    <w:p>
      <w:pPr>
        <w:spacing w:after="120"/>
      </w:pPr>
      <w:r>
        <w:rPr>
          <w:b w:val="0"/>
          <w:i w:val="0"/>
        </w:rPr>
        <w:t>Going from 3 to 4 shards remapped 25.9% of keys with consistent hashing, against 75.1% with hash-mod-N (ideal 25%).</w:t>
      </w:r>
    </w:p>
    <w:p>
      <w:pPr>
        <w:jc w:val="center"/>
      </w:pPr>
      <w:r>
        <w:drawing>
          <wp:inline xmlns:a="http://schemas.openxmlformats.org/drawingml/2006/main" xmlns:pic="http://schemas.openxmlformats.org/drawingml/2006/picture">
            <wp:extent cx="5760000" cy="2188800"/>
            <wp:docPr id="2" name="Picture 2"/>
            <wp:cNvGraphicFramePr>
              <a:graphicFrameLocks noChangeAspect="1"/>
            </wp:cNvGraphicFramePr>
            <a:graphic>
              <a:graphicData uri="http://schemas.openxmlformats.org/drawingml/2006/picture">
                <pic:pic>
                  <pic:nvPicPr>
                    <pic:cNvPr id="0" name="hashing.png"/>
                    <pic:cNvPicPr/>
                  </pic:nvPicPr>
                  <pic:blipFill>
                    <a:blip r:embed="rId10"/>
                    <a:stretch>
                      <a:fillRect/>
                    </a:stretch>
                  </pic:blipFill>
                  <pic:spPr>
                    <a:xfrm>
                      <a:off x="0" y="0"/>
                      <a:ext cx="5760000" cy="2188800"/>
                    </a:xfrm>
                    <a:prstGeom prst="rect"/>
                  </pic:spPr>
                </pic:pic>
              </a:graphicData>
            </a:graphic>
          </wp:inline>
        </w:drawing>
      </w:r>
    </w:p>
    <w:p>
      <w:pPr>
        <w:spacing w:after="200"/>
        <w:jc w:val="center"/>
      </w:pPr>
      <w:r>
        <w:rPr>
          <w:b w:val="0"/>
          <w:i/>
          <w:sz w:val="19"/>
        </w:rPr>
        <w:t>Figure 2: Distribution vs virtual nodes, and keys moved when adding a shard</w:t>
      </w:r>
    </w:p>
    <w:p>
      <w:pPr>
        <w:pStyle w:val="Heading2"/>
      </w:pPr>
      <w:r>
        <w:t>5.3 Sharding and rebalancing</w:t>
      </w:r>
    </w:p>
    <w:p>
      <w:pPr>
        <w:spacing w:after="120"/>
      </w:pPr>
      <w:r>
        <w:rPr>
          <w:b w:val="0"/>
          <w:i w:val="0"/>
        </w:rPr>
        <w:t>ShardStore routes single-employee operations to the owning shard and runs org-wide queries in parallel on all active shards (scatter-gather). It returns partial results and the list of failed shards when a shard is down. Adding shard-3 updates the ring held in Redis (key cluster:shards:active). A rebalance job then scans each existing shard and copies, then deletes, every document whose key now belongs to shard-3. During the move, reads check the new owner first and then the old one (dual read).</w:t>
      </w:r>
    </w:p>
    <w:p>
      <w:pPr>
        <w:pStyle w:val="Heading2"/>
      </w:pPr>
      <w:r>
        <w:t>5.4 Key-value store (Redis)</w:t>
      </w:r>
    </w:p>
    <w:p>
      <w:pPr>
        <w:spacing w:after="120"/>
      </w:pPr>
      <w:r>
        <w:rPr>
          <w:b w:val="0"/>
          <w:i w:val="0"/>
        </w:rPr>
        <w:t>Redis holds sessions (8 h TTL), the email -&gt; ID login index, cache-aside entries (profile 10 min, leave balance 5 min, payslip 1 h, invalidated on write), limiter buckets, short links, the active shard set, node heartbeats, and the pub/sub channel index:updates that keeps every node's trie in sync.</w:t>
      </w:r>
    </w:p>
    <w:p>
      <w:pPr>
        <w:spacing w:after="120"/>
      </w:pPr>
      <w:r>
        <w:rPr>
          <w:b w:val="0"/>
          <w:i w:val="0"/>
        </w:rPr>
        <w:t>A Redis lookup took 1.18 ms on average (p95 2.04 ms), against 1.50 ms (p95 2.85 ms) for the same record from its MongoDB shard, a 1.28x speed-up. Both run on the same host, so the gap is small; the larger gain is the load taken off MongoDB (Section 8). With live traffic the node cache hit ratio was 99.7% (4,138 hits, 13 misses, measured in the first evaluation run after the smoke test).</w:t>
      </w:r>
    </w:p>
    <w:p>
      <w:pPr>
        <w:jc w:val="center"/>
      </w:pPr>
      <w:r>
        <w:drawing>
          <wp:inline xmlns:a="http://schemas.openxmlformats.org/drawingml/2006/main" xmlns:pic="http://schemas.openxmlformats.org/drawingml/2006/picture">
            <wp:extent cx="4320000" cy="2592000"/>
            <wp:docPr id="3" name="Picture 3"/>
            <wp:cNvGraphicFramePr>
              <a:graphicFrameLocks noChangeAspect="1"/>
            </wp:cNvGraphicFramePr>
            <a:graphic>
              <a:graphicData uri="http://schemas.openxmlformats.org/drawingml/2006/picture">
                <pic:pic>
                  <pic:nvPicPr>
                    <pic:cNvPr id="0" name="kv_latency.png"/>
                    <pic:cNvPicPr/>
                  </pic:nvPicPr>
                  <pic:blipFill>
                    <a:blip r:embed="rId11"/>
                    <a:stretch>
                      <a:fillRect/>
                    </a:stretch>
                  </pic:blipFill>
                  <pic:spPr>
                    <a:xfrm>
                      <a:off x="0" y="0"/>
                      <a:ext cx="4320000" cy="2592000"/>
                    </a:xfrm>
                    <a:prstGeom prst="rect"/>
                  </pic:spPr>
                </pic:pic>
              </a:graphicData>
            </a:graphic>
          </wp:inline>
        </w:drawing>
      </w:r>
    </w:p>
    <w:p>
      <w:pPr>
        <w:spacing w:after="200"/>
        <w:jc w:val="center"/>
      </w:pPr>
      <w:r>
        <w:rPr>
          <w:b w:val="0"/>
          <w:i/>
          <w:sz w:val="19"/>
        </w:rPr>
        <w:t>Figure 3: Lookup latency: Redis vs MongoDB</w:t>
      </w:r>
    </w:p>
    <w:p>
      <w:pPr>
        <w:pStyle w:val="Heading2"/>
      </w:pPr>
      <w:r>
        <w:t>5.5 Rate limiter (token bucket)</w:t>
      </w:r>
    </w:p>
    <w:p>
      <w:pPr>
        <w:spacing w:after="160"/>
        <w:ind w:left="340"/>
        <w:shd w:val="clear" w:fill="F3F4F6"/>
      </w:pPr>
      <w:r>
        <w:rPr>
          <w:rFonts w:ascii="Consolas" w:hAnsi="Consolas"/>
          <w:sz w:val="18"/>
        </w:rPr>
        <w:t>tokens = min(capacity, tokens + (now - last) * rate)</w:t>
        <w:br/>
        <w:t>if tokens &gt;= 1: tokens -= 1; allow  else: reject 429, Retry-After = (1 - tokens) / rate</w:t>
        <w:br/>
        <w:t>-- executed atomically as one Redis Lua script (HMGET / HMSET / PEXPIRE)</w:t>
      </w:r>
    </w:p>
    <w:p>
      <w:pPr>
        <w:spacing w:after="120"/>
      </w:pPr>
      <w:r>
        <w:rPr>
          <w:b w:val="0"/>
          <w:i w:val="0"/>
        </w:rPr>
        <w:t>A burst of 600 requests at 329 req/s from one user allowed 189 (the theory predicts about 191: the burst capacity plus refill) and rejected 411 (68.5%). In the login brute-force test, 5 wrong passwords got 401 and the next 7 attempts were blocked with 429. The baseline, which has no limiter, let all requests through.</w:t>
      </w:r>
    </w:p>
    <w:p>
      <w:pPr>
        <w:jc w:val="center"/>
      </w:pPr>
      <w:r>
        <w:drawing>
          <wp:inline xmlns:a="http://schemas.openxmlformats.org/drawingml/2006/main" xmlns:pic="http://schemas.openxmlformats.org/drawingml/2006/picture">
            <wp:extent cx="5760000" cy="2073600"/>
            <wp:docPr id="4" name="Picture 4"/>
            <wp:cNvGraphicFramePr>
              <a:graphicFrameLocks noChangeAspect="1"/>
            </wp:cNvGraphicFramePr>
            <a:graphic>
              <a:graphicData uri="http://schemas.openxmlformats.org/drawingml/2006/picture">
                <pic:pic>
                  <pic:nvPicPr>
                    <pic:cNvPr id="0" name="rate_limiter.png"/>
                    <pic:cNvPicPr/>
                  </pic:nvPicPr>
                  <pic:blipFill>
                    <a:blip r:embed="rId12"/>
                    <a:stretch>
                      <a:fillRect/>
                    </a:stretch>
                  </pic:blipFill>
                  <pic:spPr>
                    <a:xfrm>
                      <a:off x="0" y="0"/>
                      <a:ext cx="5760000" cy="2073600"/>
                    </a:xfrm>
                    <a:prstGeom prst="rect"/>
                  </pic:spPr>
                </pic:pic>
              </a:graphicData>
            </a:graphic>
          </wp:inline>
        </w:drawing>
      </w:r>
    </w:p>
    <w:p>
      <w:pPr>
        <w:spacing w:after="200"/>
        <w:jc w:val="center"/>
      </w:pPr>
      <w:r>
        <w:rPr>
          <w:b w:val="0"/>
          <w:i/>
          <w:sz w:val="19"/>
        </w:rPr>
        <w:t>Figure 4: Rate limiter under burst and login brute force</w:t>
      </w:r>
    </w:p>
    <w:p>
      <w:pPr>
        <w:pStyle w:val="Heading2"/>
      </w:pPr>
      <w:r>
        <w:t>5.6 Autocomplete (trie with top-k)</w:t>
      </w:r>
    </w:p>
    <w:p>
      <w:pPr>
        <w:spacing w:after="120"/>
      </w:pPr>
      <w:r>
        <w:rPr>
          <w:b w:val="0"/>
          <w:i w:val="0"/>
        </w:rPr>
        <w:t>Each trie node stores the top 10 completions for its prefix, so a lookup costs O(length of prefix) and does not depend on the number of employees. The trie is built from all shards at startup. When an employee is created or changed, the node publishes the change on Redis pub/sub and every node updates its own copy. It indexed 69,980 terms (names, departments and skills).</w:t>
      </w:r>
    </w:p>
    <w:p>
      <w:pPr>
        <w:jc w:val="center"/>
      </w:pPr>
      <w:r>
        <w:drawing>
          <wp:inline xmlns:a="http://schemas.openxmlformats.org/drawingml/2006/main" xmlns:pic="http://schemas.openxmlformats.org/drawingml/2006/picture">
            <wp:extent cx="4680000" cy="2808000"/>
            <wp:docPr id="5" name="Picture 5"/>
            <wp:cNvGraphicFramePr>
              <a:graphicFrameLocks noChangeAspect="1"/>
            </wp:cNvGraphicFramePr>
            <a:graphic>
              <a:graphicData uri="http://schemas.openxmlformats.org/drawingml/2006/picture">
                <pic:pic>
                  <pic:nvPicPr>
                    <pic:cNvPr id="0" name="autocomplete_latency.png"/>
                    <pic:cNvPicPr/>
                  </pic:nvPicPr>
                  <pic:blipFill>
                    <a:blip r:embed="rId13"/>
                    <a:stretch>
                      <a:fillRect/>
                    </a:stretch>
                  </pic:blipFill>
                  <pic:spPr>
                    <a:xfrm>
                      <a:off x="0" y="0"/>
                      <a:ext cx="4680000" cy="2808000"/>
                    </a:xfrm>
                    <a:prstGeom prst="rect"/>
                  </pic:spPr>
                </pic:pic>
              </a:graphicData>
            </a:graphic>
          </wp:inline>
        </w:drawing>
      </w:r>
    </w:p>
    <w:p>
      <w:pPr>
        <w:spacing w:after="200"/>
        <w:jc w:val="center"/>
      </w:pPr>
      <w:r>
        <w:rPr>
          <w:b w:val="0"/>
          <w:i/>
          <w:sz w:val="19"/>
        </w:rPr>
        <w:t>Figure 5: Autocomplete: trie vs regex scatter-gather</w:t>
      </w:r>
    </w:p>
    <w:p>
      <w:pPr>
        <w:pStyle w:val="Heading2"/>
      </w:pPr>
      <w:r>
        <w:t>5.7 URL shortener</w:t>
      </w:r>
    </w:p>
    <w:p>
      <w:pPr>
        <w:spacing w:after="120"/>
      </w:pPr>
      <w:r>
        <w:rPr>
          <w:b w:val="0"/>
          <w:i w:val="0"/>
        </w:rPr>
        <w:t>A short code is the Base62 encoding of a Snowflake ID. The code -&gt; target mapping goes to Redis with the link's TTL (payslip 24 h, offer letter 7 d, job posting until closed) and to MongoDB as a durable copy. /s/{code} on the gateway answers with a 302 redirect. Over 500 requests the redirect took 9.1 ms on average (p95 12.9 ms), with 500 correct 302s. The baseline averaged 11.2 ms.</w:t>
      </w:r>
    </w:p>
    <w:p>
      <w:pPr>
        <w:pStyle w:val="Heading2"/>
      </w:pPr>
      <w:r>
        <w:t>5.8 Web crawler</w:t>
      </w:r>
    </w:p>
    <w:p>
      <w:pPr>
        <w:spacing w:after="160"/>
        <w:ind w:left="340"/>
        <w:shd w:val="clear" w:fill="F3F4F6"/>
      </w:pPr>
      <w:r>
        <w:rPr>
          <w:rFonts w:ascii="Consolas" w:hAnsi="Consolas"/>
          <w:sz w:val="18"/>
        </w:rPr>
        <w:t>frontier = queue(seeds); visited = {}</w:t>
        <w:br/>
        <w:t>while frontier and pages &lt; 500:</w:t>
        <w:br/>
        <w:t xml:space="preserve">    url, depth = frontier.pop(); if sha1(normalize(url)) in visited or robots.disallows(url): skip</w:t>
        <w:br/>
        <w:t xml:space="preserve">    wait politeness(host, 200 ms); page = fetch(url); jobs += parse(page)  # Jsoup</w:t>
        <w:br/>
        <w:t xml:space="preserve">    for link in page.links: if depth &lt; 3: frontier.push(link, depth + 1)</w:t>
        <w:br/>
        <w:t>dedup jobs by hash(title, company, location); import new ones</w:t>
      </w:r>
    </w:p>
    <w:p>
      <w:pPr>
        <w:spacing w:after="120"/>
      </w:pPr>
      <w:r>
        <w:rPr>
          <w:b w:val="0"/>
          <w:i w:val="0"/>
        </w:rPr>
        <w:t>Against the three simulated portals the crawler fetched 136 pages (5.00 pages/s, limited by the politeness delay), with 0 failures. It skipped 2 pages disallowed by robots.txt, found 102 unique jobs and dropped 18 duplicates that were listed on more than one portal.</w:t>
      </w:r>
    </w:p>
    <w:p>
      <w:r>
        <w:br w:type="page"/>
      </w:r>
    </w:p>
    <w:p>
      <w:pPr>
        <w:pStyle w:val="Heading1"/>
      </w:pPr>
      <w:r>
        <w:t>6. Implementation (Deliverable 3)</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1F3A8A"/>
          </w:tcPr>
          <w:p>
            <w:r/>
            <w:r>
              <w:rPr>
                <w:b/>
                <w:color w:val="FFFFFF"/>
                <w:sz w:val="19"/>
              </w:rPr>
              <w:t>Layer</w:t>
            </w:r>
          </w:p>
        </w:tc>
        <w:tc>
          <w:tcPr>
            <w:tcW w:type="dxa" w:w="7370"/>
            <w:shd w:val="clear" w:color="auto" w:fill="1F3A8A"/>
          </w:tcPr>
          <w:p>
            <w:r/>
            <w:r>
              <w:rPr>
                <w:b/>
                <w:color w:val="FFFFFF"/>
                <w:sz w:val="19"/>
              </w:rPr>
              <w:t>Technology</w:t>
            </w:r>
          </w:p>
        </w:tc>
      </w:tr>
      <w:tr>
        <w:tc>
          <w:tcPr>
            <w:tcW w:type="dxa" w:w="1984"/>
          </w:tcPr>
          <w:p>
            <w:r/>
            <w:r>
              <w:rPr>
                <w:sz w:val="19"/>
              </w:rPr>
              <w:t>Application</w:t>
            </w:r>
          </w:p>
        </w:tc>
        <w:tc>
          <w:tcPr>
            <w:tcW w:type="dxa" w:w="7370"/>
          </w:tcPr>
          <w:p>
            <w:r/>
            <w:r>
              <w:rPr>
                <w:sz w:val="19"/>
              </w:rPr>
              <w:t>Java 17, Spring Boot 4.1 (one jar; role = gateway or node)</w:t>
            </w:r>
          </w:p>
        </w:tc>
      </w:tr>
      <w:tr>
        <w:tc>
          <w:tcPr>
            <w:tcW w:type="dxa" w:w="1984"/>
            <w:shd w:val="clear" w:color="auto" w:fill="EEF2FB"/>
          </w:tcPr>
          <w:p>
            <w:r/>
            <w:r>
              <w:rPr>
                <w:sz w:val="19"/>
              </w:rPr>
              <w:t>Data</w:t>
            </w:r>
          </w:p>
        </w:tc>
        <w:tc>
          <w:tcPr>
            <w:tcW w:type="dxa" w:w="7370"/>
            <w:shd w:val="clear" w:color="auto" w:fill="EEF2FB"/>
          </w:tcPr>
          <w:p>
            <w:r/>
            <w:r>
              <w:rPr>
                <w:sz w:val="19"/>
              </w:rPr>
              <w:t>MongoDB 7.0 x 4 (one per shard), Spring Data MongoDB</w:t>
            </w:r>
          </w:p>
        </w:tc>
      </w:tr>
      <w:tr>
        <w:tc>
          <w:tcPr>
            <w:tcW w:type="dxa" w:w="1984"/>
          </w:tcPr>
          <w:p>
            <w:r/>
            <w:r>
              <w:rPr>
                <w:sz w:val="19"/>
              </w:rPr>
              <w:t>Key-value store</w:t>
            </w:r>
          </w:p>
        </w:tc>
        <w:tc>
          <w:tcPr>
            <w:tcW w:type="dxa" w:w="7370"/>
          </w:tcPr>
          <w:p>
            <w:r/>
            <w:r>
              <w:rPr>
                <w:sz w:val="19"/>
              </w:rPr>
              <w:t>Redis 7 (AOF persistence), Lua scripting, pub/sub</w:t>
            </w:r>
          </w:p>
        </w:tc>
      </w:tr>
      <w:tr>
        <w:tc>
          <w:tcPr>
            <w:tcW w:type="dxa" w:w="1984"/>
            <w:shd w:val="clear" w:color="auto" w:fill="EEF2FB"/>
          </w:tcPr>
          <w:p>
            <w:r/>
            <w:r>
              <w:rPr>
                <w:sz w:val="19"/>
              </w:rPr>
              <w:t>Web UI</w:t>
            </w:r>
          </w:p>
        </w:tc>
        <w:tc>
          <w:tcPr>
            <w:tcW w:type="dxa" w:w="7370"/>
            <w:shd w:val="clear" w:color="auto" w:fill="EEF2FB"/>
          </w:tcPr>
          <w:p>
            <w:r/>
            <w:r>
              <w:rPr>
                <w:sz w:val="19"/>
              </w:rPr>
              <w:t>Single-page app in plain HTML/CSS/JavaScript, served by the gateway</w:t>
            </w:r>
          </w:p>
        </w:tc>
      </w:tr>
      <w:tr>
        <w:tc>
          <w:tcPr>
            <w:tcW w:type="dxa" w:w="1984"/>
          </w:tcPr>
          <w:p>
            <w:r/>
            <w:r>
              <w:rPr>
                <w:sz w:val="19"/>
              </w:rPr>
              <w:t>Crawler targets</w:t>
            </w:r>
          </w:p>
        </w:tc>
        <w:tc>
          <w:tcPr>
            <w:tcW w:type="dxa" w:w="7370"/>
          </w:tcPr>
          <w:p>
            <w:r/>
            <w:r>
              <w:rPr>
                <w:sz w:val="19"/>
              </w:rPr>
              <w:t>nginx serving three generated job-portal sites</w:t>
            </w:r>
          </w:p>
        </w:tc>
      </w:tr>
      <w:tr>
        <w:tc>
          <w:tcPr>
            <w:tcW w:type="dxa" w:w="1984"/>
            <w:shd w:val="clear" w:color="auto" w:fill="EEF2FB"/>
          </w:tcPr>
          <w:p>
            <w:r/>
            <w:r>
              <w:rPr>
                <w:sz w:val="19"/>
              </w:rPr>
              <w:t>Deployment</w:t>
            </w:r>
          </w:p>
        </w:tc>
        <w:tc>
          <w:tcPr>
            <w:tcW w:type="dxa" w:w="7370"/>
            <w:shd w:val="clear" w:color="auto" w:fill="EEF2FB"/>
          </w:tcPr>
          <w:p>
            <w:r/>
            <w:r>
              <w:rPr>
                <w:sz w:val="19"/>
              </w:rPr>
              <w:t>Docker Compose; 10 containers; baseline in a separate compose file</w:t>
            </w:r>
          </w:p>
        </w:tc>
      </w:tr>
      <w:tr>
        <w:tc>
          <w:tcPr>
            <w:tcW w:type="dxa" w:w="1984"/>
          </w:tcPr>
          <w:p>
            <w:r/>
            <w:r>
              <w:rPr>
                <w:sz w:val="19"/>
              </w:rPr>
              <w:t>Testing</w:t>
            </w:r>
          </w:p>
        </w:tc>
        <w:tc>
          <w:tcPr>
            <w:tcW w:type="dxa" w:w="7370"/>
          </w:tcPr>
          <w:p>
            <w:r/>
            <w:r>
              <w:rPr>
                <w:sz w:val="19"/>
              </w:rPr>
              <w:t>JUnit 5 + AssertJ (57 tests); Python smoke test (41 end-to-end checks)</w:t>
            </w:r>
          </w:p>
        </w:tc>
      </w:tr>
      <w:tr>
        <w:tc>
          <w:tcPr>
            <w:tcW w:type="dxa" w:w="1984"/>
            <w:shd w:val="clear" w:color="auto" w:fill="EEF2FB"/>
          </w:tcPr>
          <w:p>
            <w:r/>
            <w:r>
              <w:rPr>
                <w:sz w:val="19"/>
              </w:rPr>
              <w:t>Evaluation</w:t>
            </w:r>
          </w:p>
        </w:tc>
        <w:tc>
          <w:tcPr>
            <w:tcW w:type="dxa" w:w="7370"/>
            <w:shd w:val="clear" w:color="auto" w:fill="EEF2FB"/>
          </w:tcPr>
          <w:p>
            <w:r/>
            <w:r>
              <w:rPr>
                <w:sz w:val="19"/>
              </w:rPr>
              <w:t>Python load generator, docker stats sampler, matplotlib graphs</w:t>
            </w:r>
          </w:p>
        </w:tc>
      </w:tr>
    </w:tbl>
    <w:p>
      <w:pPr>
        <w:spacing w:after="40"/>
      </w:pPr>
    </w:p>
    <w:p>
      <w:pPr>
        <w:pStyle w:val="Heading2"/>
      </w:pPr>
      <w:r>
        <w:t>6.1 REST API</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3A8A"/>
          </w:tcPr>
          <w:p>
            <w:r/>
            <w:r>
              <w:rPr>
                <w:b/>
                <w:color w:val="FFFFFF"/>
                <w:sz w:val="18"/>
              </w:rPr>
              <w:t>Area</w:t>
            </w:r>
          </w:p>
        </w:tc>
        <w:tc>
          <w:tcPr>
            <w:tcW w:type="dxa" w:w="7654"/>
            <w:shd w:val="clear" w:color="auto" w:fill="1F3A8A"/>
          </w:tcPr>
          <w:p>
            <w:r/>
            <w:r>
              <w:rPr>
                <w:b/>
                <w:color w:val="FFFFFF"/>
                <w:sz w:val="18"/>
              </w:rPr>
              <w:t>Endpoints</w:t>
            </w:r>
          </w:p>
        </w:tc>
      </w:tr>
      <w:tr>
        <w:tc>
          <w:tcPr>
            <w:tcW w:type="dxa" w:w="1701"/>
          </w:tcPr>
          <w:p>
            <w:r/>
            <w:r>
              <w:rPr>
                <w:sz w:val="18"/>
              </w:rPr>
              <w:t>Auth</w:t>
            </w:r>
          </w:p>
        </w:tc>
        <w:tc>
          <w:tcPr>
            <w:tcW w:type="dxa" w:w="7654"/>
          </w:tcPr>
          <w:p>
            <w:r/>
            <w:r>
              <w:rPr>
                <w:sz w:val="18"/>
              </w:rPr>
              <w:t>POST /api/auth/login, POST /api/auth/logout, GET /api/auth/me</w:t>
            </w:r>
          </w:p>
        </w:tc>
      </w:tr>
      <w:tr>
        <w:tc>
          <w:tcPr>
            <w:tcW w:type="dxa" w:w="1701"/>
            <w:shd w:val="clear" w:color="auto" w:fill="EEF2FB"/>
          </w:tcPr>
          <w:p>
            <w:r/>
            <w:r>
              <w:rPr>
                <w:sz w:val="18"/>
              </w:rPr>
              <w:t>Employees</w:t>
            </w:r>
          </w:p>
        </w:tc>
        <w:tc>
          <w:tcPr>
            <w:tcW w:type="dxa" w:w="7654"/>
            <w:shd w:val="clear" w:color="auto" w:fill="EEF2FB"/>
          </w:tcPr>
          <w:p>
            <w:r/>
            <w:r>
              <w:rPr>
                <w:sz w:val="18"/>
              </w:rPr>
              <w:t>POST /api/employees, GET|PUT /api/employees/{id}, GET /api/employees/search, /suggest, /departments, /{id}/team</w:t>
            </w:r>
          </w:p>
        </w:tc>
      </w:tr>
      <w:tr>
        <w:tc>
          <w:tcPr>
            <w:tcW w:type="dxa" w:w="1701"/>
          </w:tcPr>
          <w:p>
            <w:r/>
            <w:r>
              <w:rPr>
                <w:sz w:val="18"/>
              </w:rPr>
              <w:t>Attendance</w:t>
            </w:r>
          </w:p>
        </w:tc>
        <w:tc>
          <w:tcPr>
            <w:tcW w:type="dxa" w:w="7654"/>
          </w:tcPr>
          <w:p>
            <w:r/>
            <w:r>
              <w:rPr>
                <w:sz w:val="18"/>
              </w:rPr>
              <w:t>POST /api/attendance/check-in, /check-out, GET /api/attendance/{employeeId}, /summary</w:t>
            </w:r>
          </w:p>
        </w:tc>
      </w:tr>
      <w:tr>
        <w:tc>
          <w:tcPr>
            <w:tcW w:type="dxa" w:w="1701"/>
            <w:shd w:val="clear" w:color="auto" w:fill="EEF2FB"/>
          </w:tcPr>
          <w:p>
            <w:r/>
            <w:r>
              <w:rPr>
                <w:sz w:val="18"/>
              </w:rPr>
              <w:t>Leave</w:t>
            </w:r>
          </w:p>
        </w:tc>
        <w:tc>
          <w:tcPr>
            <w:tcW w:type="dxa" w:w="7654"/>
            <w:shd w:val="clear" w:color="auto" w:fill="EEF2FB"/>
          </w:tcPr>
          <w:p>
            <w:r/>
            <w:r>
              <w:rPr>
                <w:sz w:val="18"/>
              </w:rPr>
              <w:t>POST /api/leaves, GET /api/leaves/balance/{employeeId}, /pending, POST /{employeeId}/{leaveId}/decision, /{leaveId}/cancel</w:t>
            </w:r>
          </w:p>
        </w:tc>
      </w:tr>
      <w:tr>
        <w:tc>
          <w:tcPr>
            <w:tcW w:type="dxa" w:w="1701"/>
          </w:tcPr>
          <w:p>
            <w:r/>
            <w:r>
              <w:rPr>
                <w:sz w:val="18"/>
              </w:rPr>
              <w:t>Payroll</w:t>
            </w:r>
          </w:p>
        </w:tc>
        <w:tc>
          <w:tcPr>
            <w:tcW w:type="dxa" w:w="7654"/>
          </w:tcPr>
          <w:p>
            <w:r/>
            <w:r>
              <w:rPr>
                <w:sz w:val="18"/>
              </w:rPr>
              <w:t>POST /api/payroll/run, GET /api/payroll/{employeeId}/{month}, POST /{employeeId}/{month}/share</w:t>
            </w:r>
          </w:p>
        </w:tc>
      </w:tr>
      <w:tr>
        <w:tc>
          <w:tcPr>
            <w:tcW w:type="dxa" w:w="1701"/>
            <w:shd w:val="clear" w:color="auto" w:fill="EEF2FB"/>
          </w:tcPr>
          <w:p>
            <w:r/>
            <w:r>
              <w:rPr>
                <w:sz w:val="18"/>
              </w:rPr>
              <w:t>Recruitment</w:t>
            </w:r>
          </w:p>
        </w:tc>
        <w:tc>
          <w:tcPr>
            <w:tcW w:type="dxa" w:w="7654"/>
            <w:shd w:val="clear" w:color="auto" w:fill="EEF2FB"/>
          </w:tcPr>
          <w:p>
            <w:r/>
            <w:r>
              <w:rPr>
                <w:sz w:val="18"/>
              </w:rPr>
              <w:t>GET|POST /api/recruitment/jobs, /jobs/{id}/close, /candidates, /candidates/{id}/stage, POST /crawl, GET /crawl/status</w:t>
            </w:r>
          </w:p>
        </w:tc>
      </w:tr>
      <w:tr>
        <w:tc>
          <w:tcPr>
            <w:tcW w:type="dxa" w:w="1701"/>
          </w:tcPr>
          <w:p>
            <w:r/>
            <w:r>
              <w:rPr>
                <w:sz w:val="18"/>
              </w:rPr>
              <w:t>Public</w:t>
            </w:r>
          </w:p>
        </w:tc>
        <w:tc>
          <w:tcPr>
            <w:tcW w:type="dxa" w:w="7654"/>
          </w:tcPr>
          <w:p>
            <w:r/>
            <w:r>
              <w:rPr>
                <w:sz w:val="18"/>
              </w:rPr>
              <w:t>GET /api/public/jobs/{id}, POST /api/public/jobs/{id}/apply, GET /s/{code}</w:t>
            </w:r>
          </w:p>
        </w:tc>
      </w:tr>
      <w:tr>
        <w:tc>
          <w:tcPr>
            <w:tcW w:type="dxa" w:w="1701"/>
            <w:shd w:val="clear" w:color="auto" w:fill="EEF2FB"/>
          </w:tcPr>
          <w:p>
            <w:r/>
            <w:r>
              <w:rPr>
                <w:sz w:val="18"/>
              </w:rPr>
              <w:t>Performance</w:t>
            </w:r>
          </w:p>
        </w:tc>
        <w:tc>
          <w:tcPr>
            <w:tcW w:type="dxa" w:w="7654"/>
            <w:shd w:val="clear" w:color="auto" w:fill="EEF2FB"/>
          </w:tcPr>
          <w:p>
            <w:r/>
            <w:r>
              <w:rPr>
                <w:sz w:val="18"/>
              </w:rPr>
              <w:t>PUT /api/performance/{employeeId}/{cycle}/goals, POST .../review, GET /team, /cycle</w:t>
            </w:r>
          </w:p>
        </w:tc>
      </w:tr>
      <w:tr>
        <w:tc>
          <w:tcPr>
            <w:tcW w:type="dxa" w:w="1701"/>
          </w:tcPr>
          <w:p>
            <w:r/>
            <w:r>
              <w:rPr>
                <w:sz w:val="18"/>
              </w:rPr>
              <w:t>Notifications</w:t>
            </w:r>
          </w:p>
        </w:tc>
        <w:tc>
          <w:tcPr>
            <w:tcW w:type="dxa" w:w="7654"/>
          </w:tcPr>
          <w:p>
            <w:r/>
            <w:r>
              <w:rPr>
                <w:sz w:val="18"/>
              </w:rPr>
              <w:t>GET /api/notifications, POST /{id}/read, POST /read-all</w:t>
            </w:r>
          </w:p>
        </w:tc>
      </w:tr>
      <w:tr>
        <w:tc>
          <w:tcPr>
            <w:tcW w:type="dxa" w:w="1701"/>
            <w:shd w:val="clear" w:color="auto" w:fill="EEF2FB"/>
          </w:tcPr>
          <w:p>
            <w:r/>
            <w:r>
              <w:rPr>
                <w:sz w:val="18"/>
              </w:rPr>
              <w:t>System (HR)</w:t>
            </w:r>
          </w:p>
        </w:tc>
        <w:tc>
          <w:tcPr>
            <w:tcW w:type="dxa" w:w="7654"/>
            <w:shd w:val="clear" w:color="auto" w:fill="EEF2FB"/>
          </w:tcPr>
          <w:p>
            <w:r/>
            <w:r>
              <w:rPr>
                <w:sz w:val="18"/>
              </w:rPr>
              <w:t>GET /api/system/stats, POST /api/system/shards, /reindex, /bench/{name}; GET /gw/stats</w:t>
            </w:r>
          </w:p>
        </w:tc>
      </w:tr>
    </w:tbl>
    <w:p>
      <w:pPr>
        <w:spacing w:after="40"/>
      </w:pPr>
    </w:p>
    <w:p>
      <w:pPr>
        <w:pStyle w:val="Heading2"/>
      </w:pPr>
      <w:r>
        <w:t>6.2 User interface</w:t>
      </w:r>
    </w:p>
    <w:p>
      <w:pPr>
        <w:spacing w:after="120"/>
      </w:pPr>
      <w:r>
        <w:rPr>
          <w:b w:val="0"/>
          <w:i w:val="0"/>
        </w:rPr>
        <w:t>The web UI has role-specific pages for the dashboard, employees (search with autocomplete), attendance, leave, payroll, recruitment (pipeline and crawler status), performance, notifications and the System page, which shows the live ring, shard counts, node health and cache statistics.</w:t>
      </w:r>
    </w:p>
    <w:p>
      <w:r>
        <w:rPr>
          <w:b/>
          <w:highlight w:val="yellow"/>
        </w:rPr>
        <w:t>[TO FILL IN: insert UI screenshots - login, dashboard, employee search with autocomplete, payroll result, recruitment with crawl status, System page]</w:t>
      </w:r>
    </w:p>
    <w:p>
      <w:pPr>
        <w:pStyle w:val="Heading1"/>
      </w:pPr>
      <w:r>
        <w:t>7. Experimental setup</w:t>
      </w:r>
    </w:p>
    <w:p>
      <w:r>
        <w:rPr>
          <w:b/>
          <w:highlight w:val="yellow"/>
        </w:rPr>
        <w:t>[TO FILL IN: test laptop hardware - CPU model and cores, RAM, OS (run `systeminfo` on the test laptop)]</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1F3A8A"/>
          </w:tcPr>
          <w:p>
            <w:r/>
            <w:r>
              <w:rPr>
                <w:b/>
                <w:color w:val="FFFFFF"/>
                <w:sz w:val="19"/>
              </w:rPr>
              <w:t>Item</w:t>
            </w:r>
          </w:p>
        </w:tc>
        <w:tc>
          <w:tcPr>
            <w:tcW w:type="dxa" w:w="7370"/>
            <w:shd w:val="clear" w:color="auto" w:fill="1F3A8A"/>
          </w:tcPr>
          <w:p>
            <w:r/>
            <w:r>
              <w:rPr>
                <w:b/>
                <w:color w:val="FFFFFF"/>
                <w:sz w:val="19"/>
              </w:rPr>
              <w:t>Setting</w:t>
            </w:r>
          </w:p>
        </w:tc>
      </w:tr>
      <w:tr>
        <w:tc>
          <w:tcPr>
            <w:tcW w:type="dxa" w:w="1984"/>
          </w:tcPr>
          <w:p>
            <w:r/>
            <w:r>
              <w:rPr>
                <w:sz w:val="19"/>
              </w:rPr>
              <w:t>Deployment</w:t>
            </w:r>
          </w:p>
        </w:tc>
        <w:tc>
          <w:tcPr>
            <w:tcW w:type="dxa" w:w="7370"/>
          </w:tcPr>
          <w:p>
            <w:r/>
            <w:r>
              <w:rPr>
                <w:sz w:val="19"/>
              </w:rPr>
              <w:t>All 10 containers and the load generator on one laptop (Docker Desktop, WSL2)</w:t>
            </w:r>
          </w:p>
        </w:tc>
      </w:tr>
      <w:tr>
        <w:tc>
          <w:tcPr>
            <w:tcW w:type="dxa" w:w="1984"/>
            <w:shd w:val="clear" w:color="auto" w:fill="EEF2FB"/>
          </w:tcPr>
          <w:p>
            <w:r/>
            <w:r>
              <w:rPr>
                <w:sz w:val="19"/>
              </w:rPr>
              <w:t>JVM</w:t>
            </w:r>
          </w:p>
        </w:tc>
        <w:tc>
          <w:tcPr>
            <w:tcW w:type="dxa" w:w="7370"/>
            <w:shd w:val="clear" w:color="auto" w:fill="EEF2FB"/>
          </w:tcPr>
          <w:p>
            <w:r/>
            <w:r>
              <w:rPr>
                <w:sz w:val="19"/>
              </w:rPr>
              <w:t>-Xmx384m, Serial GC, per HR node and gateway</w:t>
            </w:r>
          </w:p>
        </w:tc>
      </w:tr>
      <w:tr>
        <w:tc>
          <w:tcPr>
            <w:tcW w:type="dxa" w:w="1984"/>
          </w:tcPr>
          <w:p>
            <w:r/>
            <w:r>
              <w:rPr>
                <w:sz w:val="19"/>
              </w:rPr>
              <w:t>MongoDB</w:t>
            </w:r>
          </w:p>
        </w:tc>
        <w:tc>
          <w:tcPr>
            <w:tcW w:type="dxa" w:w="7370"/>
          </w:tcPr>
          <w:p>
            <w:r/>
            <w:r>
              <w:rPr>
                <w:sz w:val="19"/>
              </w:rPr>
              <w:t>WiredTiger cache 0.25 GB per shard</w:t>
            </w:r>
          </w:p>
        </w:tc>
      </w:tr>
      <w:tr>
        <w:tc>
          <w:tcPr>
            <w:tcW w:type="dxa" w:w="1984"/>
            <w:shd w:val="clear" w:color="auto" w:fill="EEF2FB"/>
          </w:tcPr>
          <w:p>
            <w:r/>
            <w:r>
              <w:rPr>
                <w:sz w:val="19"/>
              </w:rPr>
              <w:t>Data set</w:t>
            </w:r>
          </w:p>
        </w:tc>
        <w:tc>
          <w:tcPr>
            <w:tcW w:type="dxa" w:w="7370"/>
            <w:shd w:val="clear" w:color="auto" w:fill="EEF2FB"/>
          </w:tcPr>
          <w:p>
            <w:r/>
            <w:r>
              <w:rPr>
                <w:sz w:val="19"/>
              </w:rPr>
              <w:t>10,000 synthetic employees with 20 working days of attendance, leaves and salary structures (~203k documents)</w:t>
            </w:r>
          </w:p>
        </w:tc>
      </w:tr>
      <w:tr>
        <w:tc>
          <w:tcPr>
            <w:tcW w:type="dxa" w:w="1984"/>
          </w:tcPr>
          <w:p>
            <w:r/>
            <w:r>
              <w:rPr>
                <w:sz w:val="19"/>
              </w:rPr>
              <w:t>Workload mix</w:t>
            </w:r>
          </w:p>
        </w:tc>
        <w:tc>
          <w:tcPr>
            <w:tcW w:type="dxa" w:w="7370"/>
          </w:tcPr>
          <w:p>
            <w:r/>
            <w:r>
              <w:rPr>
                <w:sz w:val="19"/>
              </w:rPr>
              <w:t>profile 30%, autocomplete 20%, check-in 15%, leave balance 10%, notifications 10%, payslips 5%, job list 5%, short-link redirect 5%</w:t>
            </w:r>
          </w:p>
        </w:tc>
      </w:tr>
      <w:tr>
        <w:tc>
          <w:tcPr>
            <w:tcW w:type="dxa" w:w="1984"/>
            <w:shd w:val="clear" w:color="auto" w:fill="EEF2FB"/>
          </w:tcPr>
          <w:p>
            <w:r/>
            <w:r>
              <w:rPr>
                <w:sz w:val="19"/>
              </w:rPr>
              <w:t>Load levels</w:t>
            </w:r>
          </w:p>
        </w:tc>
        <w:tc>
          <w:tcPr>
            <w:tcW w:type="dxa" w:w="7370"/>
            <w:shd w:val="clear" w:color="auto" w:fill="EEF2FB"/>
          </w:tcPr>
          <w:p>
            <w:r/>
            <w:r>
              <w:rPr>
                <w:sz w:val="19"/>
              </w:rPr>
              <w:t>low = 10, medium = 50, high = 200 concurrent virtual users; 10 s warm-up, 60 s measured</w:t>
            </w:r>
          </w:p>
        </w:tc>
      </w:tr>
      <w:tr>
        <w:tc>
          <w:tcPr>
            <w:tcW w:type="dxa" w:w="1984"/>
          </w:tcPr>
          <w:p>
            <w:r/>
            <w:r>
              <w:rPr>
                <w:sz w:val="19"/>
              </w:rPr>
              <w:t>Load-test users</w:t>
            </w:r>
          </w:p>
        </w:tc>
        <w:tc>
          <w:tcPr>
            <w:tcW w:type="dxa" w:w="7370"/>
          </w:tcPr>
          <w:p>
            <w:r/>
            <w:r>
              <w:rPr>
                <w:sz w:val="19"/>
              </w:rPr>
              <w:t>Sessions drawn round-robin from every shard</w:t>
            </w:r>
          </w:p>
        </w:tc>
      </w:tr>
      <w:tr>
        <w:tc>
          <w:tcPr>
            <w:tcW w:type="dxa" w:w="1984"/>
            <w:shd w:val="clear" w:color="auto" w:fill="EEF2FB"/>
          </w:tcPr>
          <w:p>
            <w:r/>
            <w:r>
              <w:rPr>
                <w:sz w:val="19"/>
              </w:rPr>
              <w:t>Baseline</w:t>
            </w:r>
          </w:p>
        </w:tc>
        <w:tc>
          <w:tcPr>
            <w:tcW w:type="dxa" w:w="7370"/>
            <w:shd w:val="clear" w:color="auto" w:fill="EEF2FB"/>
          </w:tcPr>
          <w:p>
            <w:r/>
            <w:r>
              <w:rPr>
                <w:sz w:val="19"/>
              </w:rPr>
              <w:t>1 node, 1 MongoDB, no cache, no rate limiter, regex search instead of the trie</w:t>
            </w:r>
          </w:p>
        </w:tc>
      </w:tr>
    </w:tbl>
    <w:p>
      <w:pPr>
        <w:spacing w:after="40"/>
      </w:pPr>
    </w:p>
    <w:p>
      <w:r>
        <w:br w:type="page"/>
      </w:r>
    </w:p>
    <w:p>
      <w:pPr>
        <w:pStyle w:val="Heading1"/>
      </w:pPr>
      <w:r>
        <w:t>8. Performance evaluation (Deliverable 4)</w:t>
      </w:r>
    </w:p>
    <w:tbl>
      <w:tblPr>
        <w:tblStyle w:val="TableGrid"/>
        <w:tblW w:type="auto" w:w="0"/>
        <w:jc w:val="center"/>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1077"/>
            <w:shd w:val="clear" w:color="auto" w:fill="1F3A8A"/>
          </w:tcPr>
          <w:p>
            <w:r/>
            <w:r>
              <w:rPr>
                <w:b/>
                <w:color w:val="FFFFFF"/>
                <w:sz w:val="16"/>
              </w:rPr>
              <w:t>Load</w:t>
            </w:r>
          </w:p>
        </w:tc>
        <w:tc>
          <w:tcPr>
            <w:tcW w:type="dxa" w:w="964"/>
            <w:shd w:val="clear" w:color="auto" w:fill="1F3A8A"/>
          </w:tcPr>
          <w:p>
            <w:r/>
            <w:r>
              <w:rPr>
                <w:b/>
                <w:color w:val="FFFFFF"/>
                <w:sz w:val="16"/>
              </w:rPr>
              <w:t>System</w:t>
            </w:r>
          </w:p>
        </w:tc>
        <w:tc>
          <w:tcPr>
            <w:tcW w:type="dxa" w:w="737"/>
            <w:shd w:val="clear" w:color="auto" w:fill="1F3A8A"/>
          </w:tcPr>
          <w:p>
            <w:r/>
            <w:r>
              <w:rPr>
                <w:b/>
                <w:color w:val="FFFFFF"/>
                <w:sz w:val="16"/>
              </w:rPr>
              <w:t>Req/s</w:t>
            </w:r>
          </w:p>
        </w:tc>
        <w:tc>
          <w:tcPr>
            <w:tcW w:type="dxa" w:w="737"/>
            <w:shd w:val="clear" w:color="auto" w:fill="1F3A8A"/>
          </w:tcPr>
          <w:p>
            <w:r/>
            <w:r>
              <w:rPr>
                <w:b/>
                <w:color w:val="FFFFFF"/>
                <w:sz w:val="16"/>
              </w:rPr>
              <w:t>Avg ms</w:t>
            </w:r>
          </w:p>
        </w:tc>
        <w:tc>
          <w:tcPr>
            <w:tcW w:type="dxa" w:w="737"/>
            <w:shd w:val="clear" w:color="auto" w:fill="1F3A8A"/>
          </w:tcPr>
          <w:p>
            <w:r/>
            <w:r>
              <w:rPr>
                <w:b/>
                <w:color w:val="FFFFFF"/>
                <w:sz w:val="16"/>
              </w:rPr>
              <w:t>p95 ms</w:t>
            </w:r>
          </w:p>
        </w:tc>
        <w:tc>
          <w:tcPr>
            <w:tcW w:type="dxa" w:w="737"/>
            <w:shd w:val="clear" w:color="auto" w:fill="1F3A8A"/>
          </w:tcPr>
          <w:p>
            <w:r/>
            <w:r>
              <w:rPr>
                <w:b/>
                <w:color w:val="FFFFFF"/>
                <w:sz w:val="16"/>
              </w:rPr>
              <w:t>p99 ms</w:t>
            </w:r>
          </w:p>
        </w:tc>
        <w:tc>
          <w:tcPr>
            <w:tcW w:type="dxa" w:w="850"/>
            <w:shd w:val="clear" w:color="auto" w:fill="1F3A8A"/>
          </w:tcPr>
          <w:p>
            <w:r/>
            <w:r>
              <w:rPr>
                <w:b/>
                <w:color w:val="FFFFFF"/>
                <w:sz w:val="16"/>
              </w:rPr>
              <w:t>Success %</w:t>
            </w:r>
          </w:p>
        </w:tc>
        <w:tc>
          <w:tcPr>
            <w:tcW w:type="dxa" w:w="737"/>
            <w:shd w:val="clear" w:color="auto" w:fill="1F3A8A"/>
          </w:tcPr>
          <w:p>
            <w:r/>
            <w:r>
              <w:rPr>
                <w:b/>
                <w:color w:val="FFFFFF"/>
                <w:sz w:val="16"/>
              </w:rPr>
              <w:t>Error %</w:t>
            </w:r>
          </w:p>
        </w:tc>
        <w:tc>
          <w:tcPr>
            <w:tcW w:type="dxa" w:w="850"/>
            <w:shd w:val="clear" w:color="auto" w:fill="1F3A8A"/>
          </w:tcPr>
          <w:p>
            <w:r/>
            <w:r>
              <w:rPr>
                <w:b/>
                <w:color w:val="FFFFFF"/>
                <w:sz w:val="16"/>
              </w:rPr>
              <w:t>Node CPU %</w:t>
            </w:r>
          </w:p>
        </w:tc>
        <w:tc>
          <w:tcPr>
            <w:tcW w:type="dxa" w:w="907"/>
            <w:shd w:val="clear" w:color="auto" w:fill="1F3A8A"/>
          </w:tcPr>
          <w:p>
            <w:r/>
            <w:r>
              <w:rPr>
                <w:b/>
                <w:color w:val="FFFFFF"/>
                <w:sz w:val="16"/>
              </w:rPr>
              <w:t>Mongo CPU %</w:t>
            </w:r>
          </w:p>
        </w:tc>
        <w:tc>
          <w:tcPr>
            <w:tcW w:type="dxa" w:w="794"/>
            <w:shd w:val="clear" w:color="auto" w:fill="1F3A8A"/>
          </w:tcPr>
          <w:p>
            <w:r/>
            <w:r>
              <w:rPr>
                <w:b/>
                <w:color w:val="FFFFFF"/>
                <w:sz w:val="16"/>
              </w:rPr>
              <w:t>Mem MiB</w:t>
            </w:r>
          </w:p>
        </w:tc>
      </w:tr>
      <w:tr>
        <w:tc>
          <w:tcPr>
            <w:tcW w:type="dxa" w:w="1077"/>
          </w:tcPr>
          <w:p>
            <w:r/>
            <w:r>
              <w:rPr>
                <w:sz w:val="16"/>
              </w:rPr>
              <w:t>Low (10)</w:t>
            </w:r>
          </w:p>
        </w:tc>
        <w:tc>
          <w:tcPr>
            <w:tcW w:type="dxa" w:w="964"/>
          </w:tcPr>
          <w:p>
            <w:r/>
            <w:r>
              <w:rPr>
                <w:sz w:val="16"/>
              </w:rPr>
              <w:t>Proposed</w:t>
            </w:r>
          </w:p>
        </w:tc>
        <w:tc>
          <w:tcPr>
            <w:tcW w:type="dxa" w:w="737"/>
          </w:tcPr>
          <w:p>
            <w:r/>
            <w:r>
              <w:rPr>
                <w:sz w:val="16"/>
              </w:rPr>
              <w:t>394.6</w:t>
            </w:r>
          </w:p>
        </w:tc>
        <w:tc>
          <w:tcPr>
            <w:tcW w:type="dxa" w:w="737"/>
          </w:tcPr>
          <w:p>
            <w:r/>
            <w:r>
              <w:rPr>
                <w:sz w:val="16"/>
              </w:rPr>
              <w:t>25.4</w:t>
            </w:r>
          </w:p>
        </w:tc>
        <w:tc>
          <w:tcPr>
            <w:tcW w:type="dxa" w:w="737"/>
          </w:tcPr>
          <w:p>
            <w:r/>
            <w:r>
              <w:rPr>
                <w:sz w:val="16"/>
              </w:rPr>
              <w:t>36.1</w:t>
            </w:r>
          </w:p>
        </w:tc>
        <w:tc>
          <w:tcPr>
            <w:tcW w:type="dxa" w:w="737"/>
          </w:tcPr>
          <w:p>
            <w:r/>
            <w:r>
              <w:rPr>
                <w:sz w:val="16"/>
              </w:rPr>
              <w:t>42.3</w:t>
            </w:r>
          </w:p>
        </w:tc>
        <w:tc>
          <w:tcPr>
            <w:tcW w:type="dxa" w:w="850"/>
          </w:tcPr>
          <w:p>
            <w:r/>
            <w:r>
              <w:rPr>
                <w:sz w:val="16"/>
              </w:rPr>
              <w:t>100.00</w:t>
            </w:r>
          </w:p>
        </w:tc>
        <w:tc>
          <w:tcPr>
            <w:tcW w:type="dxa" w:w="737"/>
          </w:tcPr>
          <w:p>
            <w:r/>
            <w:r>
              <w:rPr>
                <w:sz w:val="16"/>
              </w:rPr>
              <w:t>0.00</w:t>
            </w:r>
          </w:p>
        </w:tc>
        <w:tc>
          <w:tcPr>
            <w:tcW w:type="dxa" w:w="850"/>
          </w:tcPr>
          <w:p>
            <w:r/>
            <w:r>
              <w:rPr>
                <w:sz w:val="16"/>
              </w:rPr>
              <w:t>226</w:t>
            </w:r>
          </w:p>
        </w:tc>
        <w:tc>
          <w:tcPr>
            <w:tcW w:type="dxa" w:w="907"/>
          </w:tcPr>
          <w:p>
            <w:r/>
            <w:r>
              <w:rPr>
                <w:sz w:val="16"/>
              </w:rPr>
              <w:t>27</w:t>
            </w:r>
          </w:p>
        </w:tc>
        <w:tc>
          <w:tcPr>
            <w:tcW w:type="dxa" w:w="794"/>
          </w:tcPr>
          <w:p>
            <w:r/>
            <w:r>
              <w:rPr>
                <w:sz w:val="16"/>
              </w:rPr>
              <w:t>2,000</w:t>
            </w:r>
          </w:p>
        </w:tc>
      </w:tr>
      <w:tr>
        <w:tc>
          <w:tcPr>
            <w:tcW w:type="dxa" w:w="1077"/>
            <w:shd w:val="clear" w:color="auto" w:fill="EEF2FB"/>
          </w:tcPr>
          <w:p>
            <w:r/>
            <w:r>
              <w:rPr>
                <w:sz w:val="16"/>
              </w:rPr>
            </w:r>
          </w:p>
        </w:tc>
        <w:tc>
          <w:tcPr>
            <w:tcW w:type="dxa" w:w="964"/>
            <w:shd w:val="clear" w:color="auto" w:fill="EEF2FB"/>
          </w:tcPr>
          <w:p>
            <w:r/>
            <w:r>
              <w:rPr>
                <w:sz w:val="16"/>
              </w:rPr>
              <w:t>Baseline</w:t>
            </w:r>
          </w:p>
        </w:tc>
        <w:tc>
          <w:tcPr>
            <w:tcW w:type="dxa" w:w="737"/>
            <w:shd w:val="clear" w:color="auto" w:fill="EEF2FB"/>
          </w:tcPr>
          <w:p>
            <w:r/>
            <w:r>
              <w:rPr>
                <w:sz w:val="16"/>
              </w:rPr>
              <w:t>393.7</w:t>
            </w:r>
          </w:p>
        </w:tc>
        <w:tc>
          <w:tcPr>
            <w:tcW w:type="dxa" w:w="737"/>
            <w:shd w:val="clear" w:color="auto" w:fill="EEF2FB"/>
          </w:tcPr>
          <w:p>
            <w:r/>
            <w:r>
              <w:rPr>
                <w:sz w:val="16"/>
              </w:rPr>
              <w:t>25.4</w:t>
            </w:r>
          </w:p>
        </w:tc>
        <w:tc>
          <w:tcPr>
            <w:tcW w:type="dxa" w:w="737"/>
            <w:shd w:val="clear" w:color="auto" w:fill="EEF2FB"/>
          </w:tcPr>
          <w:p>
            <w:r/>
            <w:r>
              <w:rPr>
                <w:sz w:val="16"/>
              </w:rPr>
              <w:t>56.6</w:t>
            </w:r>
          </w:p>
        </w:tc>
        <w:tc>
          <w:tcPr>
            <w:tcW w:type="dxa" w:w="737"/>
            <w:shd w:val="clear" w:color="auto" w:fill="EEF2FB"/>
          </w:tcPr>
          <w:p>
            <w:r/>
            <w:r>
              <w:rPr>
                <w:sz w:val="16"/>
              </w:rPr>
              <w:t>64.8</w:t>
            </w:r>
          </w:p>
        </w:tc>
        <w:tc>
          <w:tcPr>
            <w:tcW w:type="dxa" w:w="850"/>
            <w:shd w:val="clear" w:color="auto" w:fill="EEF2FB"/>
          </w:tcPr>
          <w:p>
            <w:r/>
            <w:r>
              <w:rPr>
                <w:sz w:val="16"/>
              </w:rPr>
              <w:t>100.00</w:t>
            </w:r>
          </w:p>
        </w:tc>
        <w:tc>
          <w:tcPr>
            <w:tcW w:type="dxa" w:w="737"/>
            <w:shd w:val="clear" w:color="auto" w:fill="EEF2FB"/>
          </w:tcPr>
          <w:p>
            <w:r/>
            <w:r>
              <w:rPr>
                <w:sz w:val="16"/>
              </w:rPr>
              <w:t>0.00</w:t>
            </w:r>
          </w:p>
        </w:tc>
        <w:tc>
          <w:tcPr>
            <w:tcW w:type="dxa" w:w="850"/>
            <w:shd w:val="clear" w:color="auto" w:fill="EEF2FB"/>
          </w:tcPr>
          <w:p>
            <w:r/>
            <w:r>
              <w:rPr>
                <w:sz w:val="16"/>
              </w:rPr>
              <w:t>109</w:t>
            </w:r>
          </w:p>
        </w:tc>
        <w:tc>
          <w:tcPr>
            <w:tcW w:type="dxa" w:w="907"/>
            <w:shd w:val="clear" w:color="auto" w:fill="EEF2FB"/>
          </w:tcPr>
          <w:p>
            <w:r/>
            <w:r>
              <w:rPr>
                <w:sz w:val="16"/>
              </w:rPr>
              <w:t>290</w:t>
            </w:r>
          </w:p>
        </w:tc>
        <w:tc>
          <w:tcPr>
            <w:tcW w:type="dxa" w:w="794"/>
            <w:shd w:val="clear" w:color="auto" w:fill="EEF2FB"/>
          </w:tcPr>
          <w:p>
            <w:r/>
            <w:r>
              <w:rPr>
                <w:sz w:val="16"/>
              </w:rPr>
              <w:t>884</w:t>
            </w:r>
          </w:p>
        </w:tc>
      </w:tr>
      <w:tr>
        <w:tc>
          <w:tcPr>
            <w:tcW w:type="dxa" w:w="1077"/>
          </w:tcPr>
          <w:p>
            <w:r/>
            <w:r>
              <w:rPr>
                <w:sz w:val="16"/>
              </w:rPr>
              <w:t>Medium (50)</w:t>
            </w:r>
          </w:p>
        </w:tc>
        <w:tc>
          <w:tcPr>
            <w:tcW w:type="dxa" w:w="964"/>
          </w:tcPr>
          <w:p>
            <w:r/>
            <w:r>
              <w:rPr>
                <w:sz w:val="16"/>
              </w:rPr>
              <w:t>Proposed</w:t>
            </w:r>
          </w:p>
        </w:tc>
        <w:tc>
          <w:tcPr>
            <w:tcW w:type="dxa" w:w="737"/>
          </w:tcPr>
          <w:p>
            <w:r/>
            <w:r>
              <w:rPr>
                <w:sz w:val="16"/>
              </w:rPr>
              <w:t>361.9</w:t>
            </w:r>
          </w:p>
        </w:tc>
        <w:tc>
          <w:tcPr>
            <w:tcW w:type="dxa" w:w="737"/>
          </w:tcPr>
          <w:p>
            <w:r/>
            <w:r>
              <w:rPr>
                <w:sz w:val="16"/>
              </w:rPr>
              <w:t>138.5</w:t>
            </w:r>
          </w:p>
        </w:tc>
        <w:tc>
          <w:tcPr>
            <w:tcW w:type="dxa" w:w="737"/>
          </w:tcPr>
          <w:p>
            <w:r/>
            <w:r>
              <w:rPr>
                <w:sz w:val="16"/>
              </w:rPr>
              <w:t>232.2</w:t>
            </w:r>
          </w:p>
        </w:tc>
        <w:tc>
          <w:tcPr>
            <w:tcW w:type="dxa" w:w="737"/>
          </w:tcPr>
          <w:p>
            <w:r/>
            <w:r>
              <w:rPr>
                <w:sz w:val="16"/>
              </w:rPr>
              <w:t>289.0</w:t>
            </w:r>
          </w:p>
        </w:tc>
        <w:tc>
          <w:tcPr>
            <w:tcW w:type="dxa" w:w="850"/>
          </w:tcPr>
          <w:p>
            <w:r/>
            <w:r>
              <w:rPr>
                <w:sz w:val="16"/>
              </w:rPr>
              <w:t>100.00</w:t>
            </w:r>
          </w:p>
        </w:tc>
        <w:tc>
          <w:tcPr>
            <w:tcW w:type="dxa" w:w="737"/>
          </w:tcPr>
          <w:p>
            <w:r/>
            <w:r>
              <w:rPr>
                <w:sz w:val="16"/>
              </w:rPr>
              <w:t>0.00</w:t>
            </w:r>
          </w:p>
        </w:tc>
        <w:tc>
          <w:tcPr>
            <w:tcW w:type="dxa" w:w="850"/>
          </w:tcPr>
          <w:p>
            <w:r/>
            <w:r>
              <w:rPr>
                <w:sz w:val="16"/>
              </w:rPr>
              <w:t>102</w:t>
            </w:r>
          </w:p>
        </w:tc>
        <w:tc>
          <w:tcPr>
            <w:tcW w:type="dxa" w:w="907"/>
          </w:tcPr>
          <w:p>
            <w:r/>
            <w:r>
              <w:rPr>
                <w:sz w:val="16"/>
              </w:rPr>
              <w:t>27</w:t>
            </w:r>
          </w:p>
        </w:tc>
        <w:tc>
          <w:tcPr>
            <w:tcW w:type="dxa" w:w="794"/>
          </w:tcPr>
          <w:p>
            <w:r/>
            <w:r>
              <w:rPr>
                <w:sz w:val="16"/>
              </w:rPr>
              <w:t>2,006</w:t>
            </w:r>
          </w:p>
        </w:tc>
      </w:tr>
      <w:tr>
        <w:tc>
          <w:tcPr>
            <w:tcW w:type="dxa" w:w="1077"/>
            <w:shd w:val="clear" w:color="auto" w:fill="EEF2FB"/>
          </w:tcPr>
          <w:p>
            <w:r/>
            <w:r>
              <w:rPr>
                <w:sz w:val="16"/>
              </w:rPr>
            </w:r>
          </w:p>
        </w:tc>
        <w:tc>
          <w:tcPr>
            <w:tcW w:type="dxa" w:w="964"/>
            <w:shd w:val="clear" w:color="auto" w:fill="EEF2FB"/>
          </w:tcPr>
          <w:p>
            <w:r/>
            <w:r>
              <w:rPr>
                <w:sz w:val="16"/>
              </w:rPr>
              <w:t>Baseline</w:t>
            </w:r>
          </w:p>
        </w:tc>
        <w:tc>
          <w:tcPr>
            <w:tcW w:type="dxa" w:w="737"/>
            <w:shd w:val="clear" w:color="auto" w:fill="EEF2FB"/>
          </w:tcPr>
          <w:p>
            <w:r/>
            <w:r>
              <w:rPr>
                <w:sz w:val="16"/>
              </w:rPr>
              <w:t>396.9</w:t>
            </w:r>
          </w:p>
        </w:tc>
        <w:tc>
          <w:tcPr>
            <w:tcW w:type="dxa" w:w="737"/>
            <w:shd w:val="clear" w:color="auto" w:fill="EEF2FB"/>
          </w:tcPr>
          <w:p>
            <w:r/>
            <w:r>
              <w:rPr>
                <w:sz w:val="16"/>
              </w:rPr>
              <w:t>126.2</w:t>
            </w:r>
          </w:p>
        </w:tc>
        <w:tc>
          <w:tcPr>
            <w:tcW w:type="dxa" w:w="737"/>
            <w:shd w:val="clear" w:color="auto" w:fill="EEF2FB"/>
          </w:tcPr>
          <w:p>
            <w:r/>
            <w:r>
              <w:rPr>
                <w:sz w:val="16"/>
              </w:rPr>
              <w:t>205.7</w:t>
            </w:r>
          </w:p>
        </w:tc>
        <w:tc>
          <w:tcPr>
            <w:tcW w:type="dxa" w:w="737"/>
            <w:shd w:val="clear" w:color="auto" w:fill="EEF2FB"/>
          </w:tcPr>
          <w:p>
            <w:r/>
            <w:r>
              <w:rPr>
                <w:sz w:val="16"/>
              </w:rPr>
              <w:t>248.8</w:t>
            </w:r>
          </w:p>
        </w:tc>
        <w:tc>
          <w:tcPr>
            <w:tcW w:type="dxa" w:w="850"/>
            <w:shd w:val="clear" w:color="auto" w:fill="EEF2FB"/>
          </w:tcPr>
          <w:p>
            <w:r/>
            <w:r>
              <w:rPr>
                <w:sz w:val="16"/>
              </w:rPr>
              <w:t>100.00</w:t>
            </w:r>
          </w:p>
        </w:tc>
        <w:tc>
          <w:tcPr>
            <w:tcW w:type="dxa" w:w="737"/>
            <w:shd w:val="clear" w:color="auto" w:fill="EEF2FB"/>
          </w:tcPr>
          <w:p>
            <w:r/>
            <w:r>
              <w:rPr>
                <w:sz w:val="16"/>
              </w:rPr>
              <w:t>0.00</w:t>
            </w:r>
          </w:p>
        </w:tc>
        <w:tc>
          <w:tcPr>
            <w:tcW w:type="dxa" w:w="850"/>
            <w:shd w:val="clear" w:color="auto" w:fill="EEF2FB"/>
          </w:tcPr>
          <w:p>
            <w:r/>
            <w:r>
              <w:rPr>
                <w:sz w:val="16"/>
              </w:rPr>
              <w:t>69</w:t>
            </w:r>
          </w:p>
        </w:tc>
        <w:tc>
          <w:tcPr>
            <w:tcW w:type="dxa" w:w="907"/>
            <w:shd w:val="clear" w:color="auto" w:fill="EEF2FB"/>
          </w:tcPr>
          <w:p>
            <w:r/>
            <w:r>
              <w:rPr>
                <w:sz w:val="16"/>
              </w:rPr>
              <w:t>305</w:t>
            </w:r>
          </w:p>
        </w:tc>
        <w:tc>
          <w:tcPr>
            <w:tcW w:type="dxa" w:w="794"/>
            <w:shd w:val="clear" w:color="auto" w:fill="EEF2FB"/>
          </w:tcPr>
          <w:p>
            <w:r/>
            <w:r>
              <w:rPr>
                <w:sz w:val="16"/>
              </w:rPr>
              <w:t>884</w:t>
            </w:r>
          </w:p>
        </w:tc>
      </w:tr>
      <w:tr>
        <w:tc>
          <w:tcPr>
            <w:tcW w:type="dxa" w:w="1077"/>
          </w:tcPr>
          <w:p>
            <w:r/>
            <w:r>
              <w:rPr>
                <w:sz w:val="16"/>
              </w:rPr>
              <w:t>High (200)</w:t>
            </w:r>
          </w:p>
        </w:tc>
        <w:tc>
          <w:tcPr>
            <w:tcW w:type="dxa" w:w="964"/>
          </w:tcPr>
          <w:p>
            <w:r/>
            <w:r>
              <w:rPr>
                <w:sz w:val="16"/>
              </w:rPr>
              <w:t>Proposed</w:t>
            </w:r>
          </w:p>
        </w:tc>
        <w:tc>
          <w:tcPr>
            <w:tcW w:type="dxa" w:w="737"/>
          </w:tcPr>
          <w:p>
            <w:r/>
            <w:r>
              <w:rPr>
                <w:sz w:val="16"/>
              </w:rPr>
              <w:t>361.4</w:t>
            </w:r>
          </w:p>
        </w:tc>
        <w:tc>
          <w:tcPr>
            <w:tcW w:type="dxa" w:w="737"/>
          </w:tcPr>
          <w:p>
            <w:r/>
            <w:r>
              <w:rPr>
                <w:sz w:val="16"/>
              </w:rPr>
              <w:t>542.6</w:t>
            </w:r>
          </w:p>
        </w:tc>
        <w:tc>
          <w:tcPr>
            <w:tcW w:type="dxa" w:w="737"/>
          </w:tcPr>
          <w:p>
            <w:r/>
            <w:r>
              <w:rPr>
                <w:sz w:val="16"/>
              </w:rPr>
              <w:t>1,112.1</w:t>
            </w:r>
          </w:p>
        </w:tc>
        <w:tc>
          <w:tcPr>
            <w:tcW w:type="dxa" w:w="737"/>
          </w:tcPr>
          <w:p>
            <w:r/>
            <w:r>
              <w:rPr>
                <w:sz w:val="16"/>
              </w:rPr>
              <w:t>1,478.5</w:t>
            </w:r>
          </w:p>
        </w:tc>
        <w:tc>
          <w:tcPr>
            <w:tcW w:type="dxa" w:w="850"/>
          </w:tcPr>
          <w:p>
            <w:r/>
            <w:r>
              <w:rPr>
                <w:sz w:val="16"/>
              </w:rPr>
              <w:t>100.00</w:t>
            </w:r>
          </w:p>
        </w:tc>
        <w:tc>
          <w:tcPr>
            <w:tcW w:type="dxa" w:w="737"/>
          </w:tcPr>
          <w:p>
            <w:r/>
            <w:r>
              <w:rPr>
                <w:sz w:val="16"/>
              </w:rPr>
              <w:t>0.00</w:t>
            </w:r>
          </w:p>
        </w:tc>
        <w:tc>
          <w:tcPr>
            <w:tcW w:type="dxa" w:w="850"/>
          </w:tcPr>
          <w:p>
            <w:r/>
            <w:r>
              <w:rPr>
                <w:sz w:val="16"/>
              </w:rPr>
              <w:t>72</w:t>
            </w:r>
          </w:p>
        </w:tc>
        <w:tc>
          <w:tcPr>
            <w:tcW w:type="dxa" w:w="907"/>
          </w:tcPr>
          <w:p>
            <w:r/>
            <w:r>
              <w:rPr>
                <w:sz w:val="16"/>
              </w:rPr>
              <w:t>26</w:t>
            </w:r>
          </w:p>
        </w:tc>
        <w:tc>
          <w:tcPr>
            <w:tcW w:type="dxa" w:w="794"/>
          </w:tcPr>
          <w:p>
            <w:r/>
            <w:r>
              <w:rPr>
                <w:sz w:val="16"/>
              </w:rPr>
              <w:t>2,015</w:t>
            </w:r>
          </w:p>
        </w:tc>
      </w:tr>
      <w:tr>
        <w:tc>
          <w:tcPr>
            <w:tcW w:type="dxa" w:w="1077"/>
            <w:shd w:val="clear" w:color="auto" w:fill="EEF2FB"/>
          </w:tcPr>
          <w:p>
            <w:r/>
            <w:r>
              <w:rPr>
                <w:sz w:val="16"/>
              </w:rPr>
            </w:r>
          </w:p>
        </w:tc>
        <w:tc>
          <w:tcPr>
            <w:tcW w:type="dxa" w:w="964"/>
            <w:shd w:val="clear" w:color="auto" w:fill="EEF2FB"/>
          </w:tcPr>
          <w:p>
            <w:r/>
            <w:r>
              <w:rPr>
                <w:sz w:val="16"/>
              </w:rPr>
              <w:t>Baseline</w:t>
            </w:r>
          </w:p>
        </w:tc>
        <w:tc>
          <w:tcPr>
            <w:tcW w:type="dxa" w:w="737"/>
            <w:shd w:val="clear" w:color="auto" w:fill="EEF2FB"/>
          </w:tcPr>
          <w:p>
            <w:r/>
            <w:r>
              <w:rPr>
                <w:sz w:val="16"/>
              </w:rPr>
              <w:t>364.2</w:t>
            </w:r>
          </w:p>
        </w:tc>
        <w:tc>
          <w:tcPr>
            <w:tcW w:type="dxa" w:w="737"/>
            <w:shd w:val="clear" w:color="auto" w:fill="EEF2FB"/>
          </w:tcPr>
          <w:p>
            <w:r/>
            <w:r>
              <w:rPr>
                <w:sz w:val="16"/>
              </w:rPr>
              <w:t>544.7</w:t>
            </w:r>
          </w:p>
        </w:tc>
        <w:tc>
          <w:tcPr>
            <w:tcW w:type="dxa" w:w="737"/>
            <w:shd w:val="clear" w:color="auto" w:fill="EEF2FB"/>
          </w:tcPr>
          <w:p>
            <w:r/>
            <w:r>
              <w:rPr>
                <w:sz w:val="16"/>
              </w:rPr>
              <w:t>983.6</w:t>
            </w:r>
          </w:p>
        </w:tc>
        <w:tc>
          <w:tcPr>
            <w:tcW w:type="dxa" w:w="737"/>
            <w:shd w:val="clear" w:color="auto" w:fill="EEF2FB"/>
          </w:tcPr>
          <w:p>
            <w:r/>
            <w:r>
              <w:rPr>
                <w:sz w:val="16"/>
              </w:rPr>
              <w:t>1,287.9</w:t>
            </w:r>
          </w:p>
        </w:tc>
        <w:tc>
          <w:tcPr>
            <w:tcW w:type="dxa" w:w="850"/>
            <w:shd w:val="clear" w:color="auto" w:fill="EEF2FB"/>
          </w:tcPr>
          <w:p>
            <w:r/>
            <w:r>
              <w:rPr>
                <w:sz w:val="16"/>
              </w:rPr>
              <w:t>100.00</w:t>
            </w:r>
          </w:p>
        </w:tc>
        <w:tc>
          <w:tcPr>
            <w:tcW w:type="dxa" w:w="737"/>
            <w:shd w:val="clear" w:color="auto" w:fill="EEF2FB"/>
          </w:tcPr>
          <w:p>
            <w:r/>
            <w:r>
              <w:rPr>
                <w:sz w:val="16"/>
              </w:rPr>
              <w:t>0.00</w:t>
            </w:r>
          </w:p>
        </w:tc>
        <w:tc>
          <w:tcPr>
            <w:tcW w:type="dxa" w:w="850"/>
            <w:shd w:val="clear" w:color="auto" w:fill="EEF2FB"/>
          </w:tcPr>
          <w:p>
            <w:r/>
            <w:r>
              <w:rPr>
                <w:sz w:val="16"/>
              </w:rPr>
              <w:t>62</w:t>
            </w:r>
          </w:p>
        </w:tc>
        <w:tc>
          <w:tcPr>
            <w:tcW w:type="dxa" w:w="907"/>
            <w:shd w:val="clear" w:color="auto" w:fill="EEF2FB"/>
          </w:tcPr>
          <w:p>
            <w:r/>
            <w:r>
              <w:rPr>
                <w:sz w:val="16"/>
              </w:rPr>
              <w:t>296</w:t>
            </w:r>
          </w:p>
        </w:tc>
        <w:tc>
          <w:tcPr>
            <w:tcW w:type="dxa" w:w="794"/>
            <w:shd w:val="clear" w:color="auto" w:fill="EEF2FB"/>
          </w:tcPr>
          <w:p>
            <w:r/>
            <w:r>
              <w:rPr>
                <w:sz w:val="16"/>
              </w:rPr>
              <w:t>891</w:t>
            </w:r>
          </w:p>
        </w:tc>
      </w:tr>
    </w:tbl>
    <w:p>
      <w:pPr>
        <w:spacing w:after="40"/>
      </w:pPr>
    </w:p>
    <w:p>
      <w:pPr>
        <w:spacing w:after="120"/>
        <w:jc w:val="center"/>
      </w:pPr>
      <w:r>
        <w:rPr>
          <w:b w:val="0"/>
          <w:i/>
          <w:sz w:val="19"/>
        </w:rPr>
        <w:t>Table 3: Load-test results, proposed vs baseline. CPU is summed over the containers in the group (100% = one core).</w:t>
      </w:r>
    </w:p>
    <w:p>
      <w:pPr>
        <w:jc w:val="center"/>
      </w:pPr>
      <w:r>
        <w:drawing>
          <wp:inline xmlns:a="http://schemas.openxmlformats.org/drawingml/2006/main" xmlns:pic="http://schemas.openxmlformats.org/drawingml/2006/picture">
            <wp:extent cx="5760000" cy="2188800"/>
            <wp:docPr id="6" name="Picture 6"/>
            <wp:cNvGraphicFramePr>
              <a:graphicFrameLocks noChangeAspect="1"/>
            </wp:cNvGraphicFramePr>
            <a:graphic>
              <a:graphicData uri="http://schemas.openxmlformats.org/drawingml/2006/picture">
                <pic:pic>
                  <pic:nvPicPr>
                    <pic:cNvPr id="0" name="latency_by_load.png"/>
                    <pic:cNvPicPr/>
                  </pic:nvPicPr>
                  <pic:blipFill>
                    <a:blip r:embed="rId14"/>
                    <a:stretch>
                      <a:fillRect/>
                    </a:stretch>
                  </pic:blipFill>
                  <pic:spPr>
                    <a:xfrm>
                      <a:off x="0" y="0"/>
                      <a:ext cx="5760000" cy="2188800"/>
                    </a:xfrm>
                    <a:prstGeom prst="rect"/>
                  </pic:spPr>
                </pic:pic>
              </a:graphicData>
            </a:graphic>
          </wp:inline>
        </w:drawing>
      </w:r>
    </w:p>
    <w:p>
      <w:pPr>
        <w:spacing w:after="200"/>
        <w:jc w:val="center"/>
      </w:pPr>
      <w:r>
        <w:rPr>
          <w:b w:val="0"/>
          <w:i/>
          <w:sz w:val="19"/>
        </w:rPr>
        <w:t>Figure 6: Average and p95 response time by load</w:t>
      </w:r>
    </w:p>
    <w:p>
      <w:pPr>
        <w:jc w:val="center"/>
      </w:pPr>
      <w:r>
        <w:drawing>
          <wp:inline xmlns:a="http://schemas.openxmlformats.org/drawingml/2006/main" xmlns:pic="http://schemas.openxmlformats.org/drawingml/2006/picture">
            <wp:extent cx="4320000" cy="2736000"/>
            <wp:docPr id="7" name="Picture 7"/>
            <wp:cNvGraphicFramePr>
              <a:graphicFrameLocks noChangeAspect="1"/>
            </wp:cNvGraphicFramePr>
            <a:graphic>
              <a:graphicData uri="http://schemas.openxmlformats.org/drawingml/2006/picture">
                <pic:pic>
                  <pic:nvPicPr>
                    <pic:cNvPr id="0" name="throughput_by_load.png"/>
                    <pic:cNvPicPr/>
                  </pic:nvPicPr>
                  <pic:blipFill>
                    <a:blip r:embed="rId15"/>
                    <a:stretch>
                      <a:fillRect/>
                    </a:stretch>
                  </pic:blipFill>
                  <pic:spPr>
                    <a:xfrm>
                      <a:off x="0" y="0"/>
                      <a:ext cx="4320000" cy="2736000"/>
                    </a:xfrm>
                    <a:prstGeom prst="rect"/>
                  </pic:spPr>
                </pic:pic>
              </a:graphicData>
            </a:graphic>
          </wp:inline>
        </w:drawing>
      </w:r>
    </w:p>
    <w:p>
      <w:pPr>
        <w:spacing w:after="200"/>
        <w:jc w:val="center"/>
      </w:pPr>
      <w:r>
        <w:rPr>
          <w:b w:val="0"/>
          <w:i/>
          <w:sz w:val="19"/>
        </w:rPr>
        <w:t>Figure 7: Throughput by load</w:t>
      </w:r>
    </w:p>
    <w:p>
      <w:pPr>
        <w:jc w:val="center"/>
      </w:pPr>
      <w:r>
        <w:drawing>
          <wp:inline xmlns:a="http://schemas.openxmlformats.org/drawingml/2006/main" xmlns:pic="http://schemas.openxmlformats.org/drawingml/2006/picture">
            <wp:extent cx="5760000" cy="2188800"/>
            <wp:docPr id="8" name="Picture 8"/>
            <wp:cNvGraphicFramePr>
              <a:graphicFrameLocks noChangeAspect="1"/>
            </wp:cNvGraphicFramePr>
            <a:graphic>
              <a:graphicData uri="http://schemas.openxmlformats.org/drawingml/2006/picture">
                <pic:pic>
                  <pic:nvPicPr>
                    <pic:cNvPr id="0" name="resources_by_load.png"/>
                    <pic:cNvPicPr/>
                  </pic:nvPicPr>
                  <pic:blipFill>
                    <a:blip r:embed="rId16"/>
                    <a:stretch>
                      <a:fillRect/>
                    </a:stretch>
                  </pic:blipFill>
                  <pic:spPr>
                    <a:xfrm>
                      <a:off x="0" y="0"/>
                      <a:ext cx="5760000" cy="2188800"/>
                    </a:xfrm>
                    <a:prstGeom prst="rect"/>
                  </pic:spPr>
                </pic:pic>
              </a:graphicData>
            </a:graphic>
          </wp:inline>
        </w:drawing>
      </w:r>
    </w:p>
    <w:p>
      <w:pPr>
        <w:spacing w:after="200"/>
        <w:jc w:val="center"/>
      </w:pPr>
      <w:r>
        <w:rPr>
          <w:b w:val="0"/>
          <w:i/>
          <w:sz w:val="19"/>
        </w:rPr>
        <w:t>Figure 8: CPU and memory by load</w:t>
      </w:r>
    </w:p>
    <w:p>
      <w:pPr>
        <w:spacing w:after="120"/>
      </w:pPr>
      <w:r>
        <w:rPr>
          <w:b/>
          <w:i w:val="0"/>
        </w:rPr>
        <w:t>What the numbers show:</w:t>
      </w:r>
    </w:p>
    <w:p>
      <w:pPr>
        <w:pStyle w:val="ListBullet"/>
      </w:pPr>
      <w:r>
        <w:rPr>
          <w:b/>
        </w:rPr>
        <w:t xml:space="preserve">Both systems serve every request at every level. </w:t>
      </w:r>
      <w:r>
        <w:t>Success was 100% for both at 10, 50 and 200 users, with no 5xx errors.</w:t>
      </w:r>
    </w:p>
    <w:p>
      <w:pPr>
        <w:pStyle w:val="ListBullet"/>
      </w:pPr>
      <w:r>
        <w:rPr>
          <w:b/>
        </w:rPr>
        <w:t xml:space="preserve">Throughput is flat at about 361-395 req/s for both. </w:t>
      </w:r>
      <w:r>
        <w:t>The load generator, the gateway, the nodes and the databases all share one laptop's CPU. Once that CPU is saturated, extra users only queue: average latency grows almost linearly with users (25 -&gt; 138 -&gt; 543 ms), as Little's law predicts (200 users / 361 req/s = 553 ms).</w:t>
      </w:r>
    </w:p>
    <w:p>
      <w:pPr>
        <w:pStyle w:val="ListBullet"/>
      </w:pPr>
      <w:r>
        <w:rPr>
          <w:b/>
        </w:rPr>
        <w:t xml:space="preserve">Where the proposed design wins is database load. </w:t>
      </w:r>
      <w:r>
        <w:t>At the same request rate MongoDB used on average 297% CPU in the baseline against 27% across all four shards in the proposed design, about 11x less. The cache and the trie absorb the read-heavy part of the workload. On a real cluster, with one machine per shard, that headroom is what allows throughput to grow.</w:t>
      </w:r>
    </w:p>
    <w:p>
      <w:pPr>
        <w:pStyle w:val="ListBullet"/>
      </w:pPr>
      <w:r>
        <w:rPr>
          <w:b/>
        </w:rPr>
        <w:t xml:space="preserve">Tail latency at low load is better in the proposed design </w:t>
      </w:r>
      <w:r>
        <w:t>(p95 36 ms vs 57 ms), because search no longer waits for a regex scan. At high load the extra gateway hop and the three JVMs competing for the same CPU make p95 slightly worse (1112 vs 984 ms).</w:t>
      </w:r>
    </w:p>
    <w:p>
      <w:pPr>
        <w:pStyle w:val="Heading2"/>
      </w:pPr>
      <w:r>
        <w:t>8.1 Component metrics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shd w:val="clear" w:color="auto" w:fill="1F3A8A"/>
          </w:tcPr>
          <w:p>
            <w:r/>
            <w:r>
              <w:rPr>
                <w:b/>
                <w:color w:val="FFFFFF"/>
                <w:sz w:val="18"/>
              </w:rPr>
              <w:t>Component</w:t>
            </w:r>
          </w:p>
        </w:tc>
        <w:tc>
          <w:tcPr>
            <w:tcW w:type="dxa" w:w="3288"/>
            <w:shd w:val="clear" w:color="auto" w:fill="1F3A8A"/>
          </w:tcPr>
          <w:p>
            <w:r/>
            <w:r>
              <w:rPr>
                <w:b/>
                <w:color w:val="FFFFFF"/>
                <w:sz w:val="18"/>
              </w:rPr>
              <w:t>Metric</w:t>
            </w:r>
          </w:p>
        </w:tc>
        <w:tc>
          <w:tcPr>
            <w:tcW w:type="dxa" w:w="2154"/>
            <w:shd w:val="clear" w:color="auto" w:fill="1F3A8A"/>
          </w:tcPr>
          <w:p>
            <w:r/>
            <w:r>
              <w:rPr>
                <w:b/>
                <w:color w:val="FFFFFF"/>
                <w:sz w:val="18"/>
              </w:rPr>
              <w:t>Proposed</w:t>
            </w:r>
          </w:p>
        </w:tc>
        <w:tc>
          <w:tcPr>
            <w:tcW w:type="dxa" w:w="2098"/>
            <w:shd w:val="clear" w:color="auto" w:fill="1F3A8A"/>
          </w:tcPr>
          <w:p>
            <w:r/>
            <w:r>
              <w:rPr>
                <w:b/>
                <w:color w:val="FFFFFF"/>
                <w:sz w:val="18"/>
              </w:rPr>
              <w:t>Baseline</w:t>
            </w:r>
          </w:p>
        </w:tc>
      </w:tr>
      <w:tr>
        <w:tc>
          <w:tcPr>
            <w:tcW w:type="dxa" w:w="1814"/>
          </w:tcPr>
          <w:p>
            <w:r/>
            <w:r>
              <w:rPr>
                <w:sz w:val="18"/>
              </w:rPr>
              <w:t>Snowflake</w:t>
            </w:r>
          </w:p>
        </w:tc>
        <w:tc>
          <w:tcPr>
            <w:tcW w:type="dxa" w:w="3288"/>
          </w:tcPr>
          <w:p>
            <w:r/>
            <w:r>
              <w:rPr>
                <w:sz w:val="18"/>
              </w:rPr>
              <w:t>IDs per second (one generator)</w:t>
            </w:r>
          </w:p>
        </w:tc>
        <w:tc>
          <w:tcPr>
            <w:tcW w:type="dxa" w:w="2154"/>
          </w:tcPr>
          <w:p>
            <w:r/>
            <w:r>
              <w:rPr>
                <w:sz w:val="18"/>
              </w:rPr>
              <w:t>3,803,482</w:t>
            </w:r>
          </w:p>
        </w:tc>
        <w:tc>
          <w:tcPr>
            <w:tcW w:type="dxa" w:w="2098"/>
          </w:tcPr>
          <w:p>
            <w:r/>
            <w:r>
              <w:rPr>
                <w:sz w:val="18"/>
              </w:rPr>
              <w:t>4,095,591</w:t>
            </w:r>
          </w:p>
        </w:tc>
      </w:tr>
      <w:tr>
        <w:tc>
          <w:tcPr>
            <w:tcW w:type="dxa" w:w="1814"/>
            <w:shd w:val="clear" w:color="auto" w:fill="EEF2FB"/>
          </w:tcPr>
          <w:p>
            <w:r/>
            <w:r>
              <w:rPr>
                <w:sz w:val="18"/>
              </w:rPr>
              <w:t>Snowflake</w:t>
            </w:r>
          </w:p>
        </w:tc>
        <w:tc>
          <w:tcPr>
            <w:tcW w:type="dxa" w:w="3288"/>
            <w:shd w:val="clear" w:color="auto" w:fill="EEF2FB"/>
          </w:tcPr>
          <w:p>
            <w:r/>
            <w:r>
              <w:rPr>
                <w:sz w:val="18"/>
              </w:rPr>
              <w:t>Collisions in 300k IDs, 3 nodes</w:t>
            </w:r>
          </w:p>
        </w:tc>
        <w:tc>
          <w:tcPr>
            <w:tcW w:type="dxa" w:w="2154"/>
            <w:shd w:val="clear" w:color="auto" w:fill="EEF2FB"/>
          </w:tcPr>
          <w:p>
            <w:r/>
            <w:r>
              <w:rPr>
                <w:sz w:val="18"/>
              </w:rPr>
              <w:t>0</w:t>
            </w:r>
          </w:p>
        </w:tc>
        <w:tc>
          <w:tcPr>
            <w:tcW w:type="dxa" w:w="2098"/>
            <w:shd w:val="clear" w:color="auto" w:fill="EEF2FB"/>
          </w:tcPr>
          <w:p>
            <w:r/>
            <w:r>
              <w:rPr>
                <w:sz w:val="18"/>
              </w:rPr>
              <w:t>0</w:t>
            </w:r>
          </w:p>
        </w:tc>
      </w:tr>
      <w:tr>
        <w:tc>
          <w:tcPr>
            <w:tcW w:type="dxa" w:w="1814"/>
          </w:tcPr>
          <w:p>
            <w:r/>
            <w:r>
              <w:rPr>
                <w:sz w:val="18"/>
              </w:rPr>
              <w:t>KV store</w:t>
            </w:r>
          </w:p>
        </w:tc>
        <w:tc>
          <w:tcPr>
            <w:tcW w:type="dxa" w:w="3288"/>
          </w:tcPr>
          <w:p>
            <w:r/>
            <w:r>
              <w:rPr>
                <w:sz w:val="18"/>
              </w:rPr>
              <w:t>Lookup avg / p95 (ms)</w:t>
            </w:r>
          </w:p>
        </w:tc>
        <w:tc>
          <w:tcPr>
            <w:tcW w:type="dxa" w:w="2154"/>
          </w:tcPr>
          <w:p>
            <w:r/>
            <w:r>
              <w:rPr>
                <w:sz w:val="18"/>
              </w:rPr>
              <w:t>1.18 / 2.04</w:t>
            </w:r>
          </w:p>
        </w:tc>
        <w:tc>
          <w:tcPr>
            <w:tcW w:type="dxa" w:w="2098"/>
          </w:tcPr>
          <w:p>
            <w:r/>
            <w:r>
              <w:rPr>
                <w:sz w:val="18"/>
              </w:rPr>
              <w:t>no cache</w:t>
            </w:r>
          </w:p>
        </w:tc>
      </w:tr>
      <w:tr>
        <w:tc>
          <w:tcPr>
            <w:tcW w:type="dxa" w:w="1814"/>
            <w:shd w:val="clear" w:color="auto" w:fill="EEF2FB"/>
          </w:tcPr>
          <w:p>
            <w:r/>
            <w:r>
              <w:rPr>
                <w:sz w:val="18"/>
              </w:rPr>
              <w:t>KV store</w:t>
            </w:r>
          </w:p>
        </w:tc>
        <w:tc>
          <w:tcPr>
            <w:tcW w:type="dxa" w:w="3288"/>
            <w:shd w:val="clear" w:color="auto" w:fill="EEF2FB"/>
          </w:tcPr>
          <w:p>
            <w:r/>
            <w:r>
              <w:rPr>
                <w:sz w:val="18"/>
              </w:rPr>
              <w:t>Cache hit ratio (live traffic)</w:t>
            </w:r>
          </w:p>
        </w:tc>
        <w:tc>
          <w:tcPr>
            <w:tcW w:type="dxa" w:w="2154"/>
            <w:shd w:val="clear" w:color="auto" w:fill="EEF2FB"/>
          </w:tcPr>
          <w:p>
            <w:r/>
            <w:r>
              <w:rPr>
                <w:sz w:val="18"/>
              </w:rPr>
              <w:t>99.7%</w:t>
            </w:r>
          </w:p>
        </w:tc>
        <w:tc>
          <w:tcPr>
            <w:tcW w:type="dxa" w:w="2098"/>
            <w:shd w:val="clear" w:color="auto" w:fill="EEF2FB"/>
          </w:tcPr>
          <w:p>
            <w:r/>
            <w:r>
              <w:rPr>
                <w:sz w:val="18"/>
              </w:rPr>
              <w:t>0% (disabled)</w:t>
            </w:r>
          </w:p>
        </w:tc>
      </w:tr>
      <w:tr>
        <w:tc>
          <w:tcPr>
            <w:tcW w:type="dxa" w:w="1814"/>
          </w:tcPr>
          <w:p>
            <w:r/>
            <w:r>
              <w:rPr>
                <w:sz w:val="18"/>
              </w:rPr>
              <w:t>Rate limiter</w:t>
            </w:r>
          </w:p>
        </w:tc>
        <w:tc>
          <w:tcPr>
            <w:tcW w:type="dxa" w:w="3288"/>
          </w:tcPr>
          <w:p>
            <w:r/>
            <w:r>
              <w:rPr>
                <w:sz w:val="18"/>
              </w:rPr>
              <w:t>Burst rejection rate</w:t>
            </w:r>
          </w:p>
        </w:tc>
        <w:tc>
          <w:tcPr>
            <w:tcW w:type="dxa" w:w="2154"/>
          </w:tcPr>
          <w:p>
            <w:r/>
            <w:r>
              <w:rPr>
                <w:sz w:val="18"/>
              </w:rPr>
              <w:t>68.5%</w:t>
            </w:r>
          </w:p>
        </w:tc>
        <w:tc>
          <w:tcPr>
            <w:tcW w:type="dxa" w:w="2098"/>
          </w:tcPr>
          <w:p>
            <w:r/>
            <w:r>
              <w:rPr>
                <w:sz w:val="18"/>
              </w:rPr>
              <w:t>0.0%</w:t>
            </w:r>
          </w:p>
        </w:tc>
      </w:tr>
      <w:tr>
        <w:tc>
          <w:tcPr>
            <w:tcW w:type="dxa" w:w="1814"/>
            <w:shd w:val="clear" w:color="auto" w:fill="EEF2FB"/>
          </w:tcPr>
          <w:p>
            <w:r/>
            <w:r>
              <w:rPr>
                <w:sz w:val="18"/>
              </w:rPr>
              <w:t>Rate limiter</w:t>
            </w:r>
          </w:p>
        </w:tc>
        <w:tc>
          <w:tcPr>
            <w:tcW w:type="dxa" w:w="3288"/>
            <w:shd w:val="clear" w:color="auto" w:fill="EEF2FB"/>
          </w:tcPr>
          <w:p>
            <w:r/>
            <w:r>
              <w:rPr>
                <w:sz w:val="18"/>
              </w:rPr>
              <w:t>Brute-force attempts blocked (of 12)</w:t>
            </w:r>
          </w:p>
        </w:tc>
        <w:tc>
          <w:tcPr>
            <w:tcW w:type="dxa" w:w="2154"/>
            <w:shd w:val="clear" w:color="auto" w:fill="EEF2FB"/>
          </w:tcPr>
          <w:p>
            <w:r/>
            <w:r>
              <w:rPr>
                <w:sz w:val="18"/>
              </w:rPr>
              <w:t>7</w:t>
            </w:r>
          </w:p>
        </w:tc>
        <w:tc>
          <w:tcPr>
            <w:tcW w:type="dxa" w:w="2098"/>
            <w:shd w:val="clear" w:color="auto" w:fill="EEF2FB"/>
          </w:tcPr>
          <w:p>
            <w:r/>
            <w:r>
              <w:rPr>
                <w:sz w:val="18"/>
              </w:rPr>
              <w:t>0</w:t>
            </w:r>
          </w:p>
        </w:tc>
      </w:tr>
      <w:tr>
        <w:tc>
          <w:tcPr>
            <w:tcW w:type="dxa" w:w="1814"/>
          </w:tcPr>
          <w:p>
            <w:r/>
            <w:r>
              <w:rPr>
                <w:sz w:val="18"/>
              </w:rPr>
              <w:t>Consistent hashing</w:t>
            </w:r>
          </w:p>
        </w:tc>
        <w:tc>
          <w:tcPr>
            <w:tcW w:type="dxa" w:w="3288"/>
          </w:tcPr>
          <w:p>
            <w:r/>
            <w:r>
              <w:rPr>
                <w:sz w:val="18"/>
              </w:rPr>
              <w:t>Std-dev of 3-shard split, 150 vnodes</w:t>
            </w:r>
          </w:p>
        </w:tc>
        <w:tc>
          <w:tcPr>
            <w:tcW w:type="dxa" w:w="2154"/>
          </w:tcPr>
          <w:p>
            <w:r/>
            <w:r>
              <w:rPr>
                <w:sz w:val="18"/>
              </w:rPr>
              <w:t>3.9%</w:t>
            </w:r>
          </w:p>
        </w:tc>
        <w:tc>
          <w:tcPr>
            <w:tcW w:type="dxa" w:w="2098"/>
          </w:tcPr>
          <w:p>
            <w:r/>
            <w:r>
              <w:rPr>
                <w:sz w:val="18"/>
              </w:rPr>
              <w:t>single DB</w:t>
            </w:r>
          </w:p>
        </w:tc>
      </w:tr>
      <w:tr>
        <w:tc>
          <w:tcPr>
            <w:tcW w:type="dxa" w:w="1814"/>
            <w:shd w:val="clear" w:color="auto" w:fill="EEF2FB"/>
          </w:tcPr>
          <w:p>
            <w:r/>
            <w:r>
              <w:rPr>
                <w:sz w:val="18"/>
              </w:rPr>
              <w:t>Consistent hashing</w:t>
            </w:r>
          </w:p>
        </w:tc>
        <w:tc>
          <w:tcPr>
            <w:tcW w:type="dxa" w:w="3288"/>
            <w:shd w:val="clear" w:color="auto" w:fill="EEF2FB"/>
          </w:tcPr>
          <w:p>
            <w:r/>
            <w:r>
              <w:rPr>
                <w:sz w:val="18"/>
              </w:rPr>
              <w:t>Keys moved 3 -&gt; 4 shards</w:t>
            </w:r>
          </w:p>
        </w:tc>
        <w:tc>
          <w:tcPr>
            <w:tcW w:type="dxa" w:w="2154"/>
            <w:shd w:val="clear" w:color="auto" w:fill="EEF2FB"/>
          </w:tcPr>
          <w:p>
            <w:r/>
            <w:r>
              <w:rPr>
                <w:sz w:val="18"/>
              </w:rPr>
              <w:t>25.9%</w:t>
            </w:r>
          </w:p>
        </w:tc>
        <w:tc>
          <w:tcPr>
            <w:tcW w:type="dxa" w:w="2098"/>
            <w:shd w:val="clear" w:color="auto" w:fill="EEF2FB"/>
          </w:tcPr>
          <w:p>
            <w:r/>
            <w:r>
              <w:rPr>
                <w:sz w:val="18"/>
              </w:rPr>
              <w:t>75.1% (modulo)</w:t>
            </w:r>
          </w:p>
        </w:tc>
      </w:tr>
      <w:tr>
        <w:tc>
          <w:tcPr>
            <w:tcW w:type="dxa" w:w="1814"/>
          </w:tcPr>
          <w:p>
            <w:r/>
            <w:r>
              <w:rPr>
                <w:sz w:val="18"/>
              </w:rPr>
              <w:t>Autocomplete</w:t>
            </w:r>
          </w:p>
        </w:tc>
        <w:tc>
          <w:tcPr>
            <w:tcW w:type="dxa" w:w="3288"/>
          </w:tcPr>
          <w:p>
            <w:r/>
            <w:r>
              <w:rPr>
                <w:sz w:val="18"/>
              </w:rPr>
              <w:t>Avg latency (ms)</w:t>
            </w:r>
          </w:p>
        </w:tc>
        <w:tc>
          <w:tcPr>
            <w:tcW w:type="dxa" w:w="2154"/>
          </w:tcPr>
          <w:p>
            <w:r/>
            <w:r>
              <w:rPr>
                <w:sz w:val="18"/>
              </w:rPr>
              <w:t>0.005 (trie)</w:t>
            </w:r>
          </w:p>
        </w:tc>
        <w:tc>
          <w:tcPr>
            <w:tcW w:type="dxa" w:w="2098"/>
          </w:tcPr>
          <w:p>
            <w:r/>
            <w:r>
              <w:rPr>
                <w:sz w:val="18"/>
              </w:rPr>
              <w:t>37.8 (regex)</w:t>
            </w:r>
          </w:p>
        </w:tc>
      </w:tr>
      <w:tr>
        <w:tc>
          <w:tcPr>
            <w:tcW w:type="dxa" w:w="1814"/>
            <w:shd w:val="clear" w:color="auto" w:fill="EEF2FB"/>
          </w:tcPr>
          <w:p>
            <w:r/>
            <w:r>
              <w:rPr>
                <w:sz w:val="18"/>
              </w:rPr>
              <w:t>Autocomplete</w:t>
            </w:r>
          </w:p>
        </w:tc>
        <w:tc>
          <w:tcPr>
            <w:tcW w:type="dxa" w:w="3288"/>
            <w:shd w:val="clear" w:color="auto" w:fill="EEF2FB"/>
          </w:tcPr>
          <w:p>
            <w:r/>
            <w:r>
              <w:rPr>
                <w:sz w:val="18"/>
              </w:rPr>
              <w:t>Precision@10</w:t>
            </w:r>
          </w:p>
        </w:tc>
        <w:tc>
          <w:tcPr>
            <w:tcW w:type="dxa" w:w="2154"/>
            <w:shd w:val="clear" w:color="auto" w:fill="EEF2FB"/>
          </w:tcPr>
          <w:p>
            <w:r/>
            <w:r>
              <w:rPr>
                <w:sz w:val="18"/>
              </w:rPr>
              <w:t>1.00</w:t>
            </w:r>
          </w:p>
        </w:tc>
        <w:tc>
          <w:tcPr>
            <w:tcW w:type="dxa" w:w="2098"/>
            <w:shd w:val="clear" w:color="auto" w:fill="EEF2FB"/>
          </w:tcPr>
          <w:p>
            <w:r/>
            <w:r>
              <w:rPr>
                <w:sz w:val="18"/>
              </w:rPr>
              <w:t>-</w:t>
            </w:r>
          </w:p>
        </w:tc>
      </w:tr>
      <w:tr>
        <w:tc>
          <w:tcPr>
            <w:tcW w:type="dxa" w:w="1814"/>
          </w:tcPr>
          <w:p>
            <w:r/>
            <w:r>
              <w:rPr>
                <w:sz w:val="18"/>
              </w:rPr>
              <w:t>URL shortener</w:t>
            </w:r>
          </w:p>
        </w:tc>
        <w:tc>
          <w:tcPr>
            <w:tcW w:type="dxa" w:w="3288"/>
          </w:tcPr>
          <w:p>
            <w:r/>
            <w:r>
              <w:rPr>
                <w:sz w:val="18"/>
              </w:rPr>
              <w:t>Redirect avg / p95 (ms)</w:t>
            </w:r>
          </w:p>
        </w:tc>
        <w:tc>
          <w:tcPr>
            <w:tcW w:type="dxa" w:w="2154"/>
          </w:tcPr>
          <w:p>
            <w:r/>
            <w:r>
              <w:rPr>
                <w:sz w:val="18"/>
              </w:rPr>
              <w:t>9.1 / 12.9</w:t>
            </w:r>
          </w:p>
        </w:tc>
        <w:tc>
          <w:tcPr>
            <w:tcW w:type="dxa" w:w="2098"/>
          </w:tcPr>
          <w:p>
            <w:r/>
            <w:r>
              <w:rPr>
                <w:sz w:val="18"/>
              </w:rPr>
              <w:t>11.2 / 14.1</w:t>
            </w:r>
          </w:p>
        </w:tc>
      </w:tr>
      <w:tr>
        <w:tc>
          <w:tcPr>
            <w:tcW w:type="dxa" w:w="1814"/>
            <w:shd w:val="clear" w:color="auto" w:fill="EEF2FB"/>
          </w:tcPr>
          <w:p>
            <w:r/>
            <w:r>
              <w:rPr>
                <w:sz w:val="18"/>
              </w:rPr>
              <w:t>Web crawler</w:t>
            </w:r>
          </w:p>
        </w:tc>
        <w:tc>
          <w:tcPr>
            <w:tcW w:type="dxa" w:w="3288"/>
            <w:shd w:val="clear" w:color="auto" w:fill="EEF2FB"/>
          </w:tcPr>
          <w:p>
            <w:r/>
            <w:r>
              <w:rPr>
                <w:sz w:val="18"/>
              </w:rPr>
              <w:t>Pages/s, jobs, duplicates dropped</w:t>
            </w:r>
          </w:p>
        </w:tc>
        <w:tc>
          <w:tcPr>
            <w:tcW w:type="dxa" w:w="2154"/>
            <w:shd w:val="clear" w:color="auto" w:fill="EEF2FB"/>
          </w:tcPr>
          <w:p>
            <w:r/>
            <w:r>
              <w:rPr>
                <w:sz w:val="18"/>
              </w:rPr>
              <w:t>5.00 / 102 / 18</w:t>
            </w:r>
          </w:p>
        </w:tc>
        <w:tc>
          <w:tcPr>
            <w:tcW w:type="dxa" w:w="2098"/>
            <w:shd w:val="clear" w:color="auto" w:fill="EEF2FB"/>
          </w:tcPr>
          <w:p>
            <w:r/>
            <w:r>
              <w:rPr>
                <w:sz w:val="18"/>
              </w:rPr>
              <w:t>-</w:t>
            </w:r>
          </w:p>
        </w:tc>
      </w:tr>
    </w:tbl>
    <w:p>
      <w:pPr>
        <w:spacing w:after="40"/>
      </w:pPr>
    </w:p>
    <w:p>
      <w:pPr>
        <w:spacing w:after="120"/>
        <w:jc w:val="center"/>
      </w:pPr>
      <w:r>
        <w:rPr>
          <w:b w:val="0"/>
          <w:i/>
          <w:sz w:val="19"/>
        </w:rPr>
        <w:t>Table 4: Component metrics.</w:t>
      </w:r>
    </w:p>
    <w:p>
      <w:r>
        <w:br w:type="page"/>
      </w:r>
    </w:p>
    <w:p>
      <w:pPr>
        <w:pStyle w:val="Heading1"/>
      </w:pPr>
      <w:r>
        <w:t>9. Scalability and failure analysis (Deliverable 5)</w:t>
      </w:r>
    </w:p>
    <w:p>
      <w:pPr>
        <w:pStyle w:val="Heading2"/>
      </w:pPr>
      <w:r>
        <w:t>9.1 S1 - Scaling out HR nodes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850"/>
            <w:shd w:val="clear" w:color="auto" w:fill="1F3A8A"/>
          </w:tcPr>
          <w:p>
            <w:r/>
            <w:r>
              <w:rPr>
                <w:b/>
                <w:color w:val="FFFFFF"/>
                <w:sz w:val="18"/>
              </w:rPr>
              <w:t>Nodes</w:t>
            </w:r>
          </w:p>
        </w:tc>
        <w:tc>
          <w:tcPr>
            <w:tcW w:type="dxa" w:w="1020"/>
            <w:shd w:val="clear" w:color="auto" w:fill="1F3A8A"/>
          </w:tcPr>
          <w:p>
            <w:r/>
            <w:r>
              <w:rPr>
                <w:b/>
                <w:color w:val="FFFFFF"/>
                <w:sz w:val="18"/>
              </w:rPr>
              <w:t>Req/s</w:t>
            </w:r>
          </w:p>
        </w:tc>
        <w:tc>
          <w:tcPr>
            <w:tcW w:type="dxa" w:w="1020"/>
            <w:shd w:val="clear" w:color="auto" w:fill="1F3A8A"/>
          </w:tcPr>
          <w:p>
            <w:r/>
            <w:r>
              <w:rPr>
                <w:b/>
                <w:color w:val="FFFFFF"/>
                <w:sz w:val="18"/>
              </w:rPr>
              <w:t>Avg ms</w:t>
            </w:r>
          </w:p>
        </w:tc>
        <w:tc>
          <w:tcPr>
            <w:tcW w:type="dxa" w:w="1020"/>
            <w:shd w:val="clear" w:color="auto" w:fill="1F3A8A"/>
          </w:tcPr>
          <w:p>
            <w:r/>
            <w:r>
              <w:rPr>
                <w:b/>
                <w:color w:val="FFFFFF"/>
                <w:sz w:val="18"/>
              </w:rPr>
              <w:t>p95 ms</w:t>
            </w:r>
          </w:p>
        </w:tc>
        <w:tc>
          <w:tcPr>
            <w:tcW w:type="dxa" w:w="5443"/>
            <w:shd w:val="clear" w:color="auto" w:fill="1F3A8A"/>
          </w:tcPr>
          <w:p>
            <w:r/>
            <w:r>
              <w:rPr>
                <w:b/>
                <w:color w:val="FFFFFF"/>
                <w:sz w:val="18"/>
              </w:rPr>
              <w:t>Requests per node</w:t>
            </w:r>
          </w:p>
        </w:tc>
      </w:tr>
      <w:tr>
        <w:tc>
          <w:tcPr>
            <w:tcW w:type="dxa" w:w="850"/>
          </w:tcPr>
          <w:p>
            <w:r/>
            <w:r>
              <w:rPr>
                <w:sz w:val="18"/>
              </w:rPr>
              <w:t>1</w:t>
            </w:r>
          </w:p>
        </w:tc>
        <w:tc>
          <w:tcPr>
            <w:tcW w:type="dxa" w:w="1020"/>
          </w:tcPr>
          <w:p>
            <w:r/>
            <w:r>
              <w:rPr>
                <w:sz w:val="18"/>
              </w:rPr>
              <w:t>360.2</w:t>
            </w:r>
          </w:p>
        </w:tc>
        <w:tc>
          <w:tcPr>
            <w:tcW w:type="dxa" w:w="1020"/>
          </w:tcPr>
          <w:p>
            <w:r/>
            <w:r>
              <w:rPr>
                <w:sz w:val="18"/>
              </w:rPr>
              <w:t>278.0</w:t>
            </w:r>
          </w:p>
        </w:tc>
        <w:tc>
          <w:tcPr>
            <w:tcW w:type="dxa" w:w="1020"/>
          </w:tcPr>
          <w:p>
            <w:r/>
            <w:r>
              <w:rPr>
                <w:sz w:val="18"/>
              </w:rPr>
              <w:t>556.8</w:t>
            </w:r>
          </w:p>
        </w:tc>
        <w:tc>
          <w:tcPr>
            <w:tcW w:type="dxa" w:w="5443"/>
          </w:tcPr>
          <w:p>
            <w:r/>
            <w:r>
              <w:rPr>
                <w:sz w:val="18"/>
              </w:rPr>
              <w:t>node-1: 13,664</w:t>
            </w:r>
          </w:p>
        </w:tc>
      </w:tr>
      <w:tr>
        <w:tc>
          <w:tcPr>
            <w:tcW w:type="dxa" w:w="850"/>
            <w:shd w:val="clear" w:color="auto" w:fill="EEF2FB"/>
          </w:tcPr>
          <w:p>
            <w:r/>
            <w:r>
              <w:rPr>
                <w:sz w:val="18"/>
              </w:rPr>
              <w:t>2</w:t>
            </w:r>
          </w:p>
        </w:tc>
        <w:tc>
          <w:tcPr>
            <w:tcW w:type="dxa" w:w="1020"/>
            <w:shd w:val="clear" w:color="auto" w:fill="EEF2FB"/>
          </w:tcPr>
          <w:p>
            <w:r/>
            <w:r>
              <w:rPr>
                <w:sz w:val="18"/>
              </w:rPr>
              <w:t>308.0</w:t>
            </w:r>
          </w:p>
        </w:tc>
        <w:tc>
          <w:tcPr>
            <w:tcW w:type="dxa" w:w="1020"/>
            <w:shd w:val="clear" w:color="auto" w:fill="EEF2FB"/>
          </w:tcPr>
          <w:p>
            <w:r/>
            <w:r>
              <w:rPr>
                <w:sz w:val="18"/>
              </w:rPr>
              <w:t>324.1</w:t>
            </w:r>
          </w:p>
        </w:tc>
        <w:tc>
          <w:tcPr>
            <w:tcW w:type="dxa" w:w="1020"/>
            <w:shd w:val="clear" w:color="auto" w:fill="EEF2FB"/>
          </w:tcPr>
          <w:p>
            <w:r/>
            <w:r>
              <w:rPr>
                <w:sz w:val="18"/>
              </w:rPr>
              <w:t>648.7</w:t>
            </w:r>
          </w:p>
        </w:tc>
        <w:tc>
          <w:tcPr>
            <w:tcW w:type="dxa" w:w="5443"/>
            <w:shd w:val="clear" w:color="auto" w:fill="EEF2FB"/>
          </w:tcPr>
          <w:p>
            <w:r/>
            <w:r>
              <w:rPr>
                <w:sz w:val="18"/>
              </w:rPr>
              <w:t>node-1: 5,234, node-2: 6,444</w:t>
            </w:r>
          </w:p>
        </w:tc>
      </w:tr>
      <w:tr>
        <w:tc>
          <w:tcPr>
            <w:tcW w:type="dxa" w:w="850"/>
          </w:tcPr>
          <w:p>
            <w:r/>
            <w:r>
              <w:rPr>
                <w:sz w:val="18"/>
              </w:rPr>
              <w:t>3</w:t>
            </w:r>
          </w:p>
        </w:tc>
        <w:tc>
          <w:tcPr>
            <w:tcW w:type="dxa" w:w="1020"/>
          </w:tcPr>
          <w:p>
            <w:r/>
            <w:r>
              <w:rPr>
                <w:sz w:val="18"/>
              </w:rPr>
              <w:t>348.6</w:t>
            </w:r>
          </w:p>
        </w:tc>
        <w:tc>
          <w:tcPr>
            <w:tcW w:type="dxa" w:w="1020"/>
          </w:tcPr>
          <w:p>
            <w:r/>
            <w:r>
              <w:rPr>
                <w:sz w:val="18"/>
              </w:rPr>
              <w:t>287.6</w:t>
            </w:r>
          </w:p>
        </w:tc>
        <w:tc>
          <w:tcPr>
            <w:tcW w:type="dxa" w:w="1020"/>
          </w:tcPr>
          <w:p>
            <w:r/>
            <w:r>
              <w:rPr>
                <w:sz w:val="18"/>
              </w:rPr>
              <w:t>513.4</w:t>
            </w:r>
          </w:p>
        </w:tc>
        <w:tc>
          <w:tcPr>
            <w:tcW w:type="dxa" w:w="5443"/>
          </w:tcPr>
          <w:p>
            <w:r/>
            <w:r>
              <w:rPr>
                <w:sz w:val="18"/>
              </w:rPr>
              <w:t>node-1: 3,671, node-2: 4,356, node-3: 5,201</w:t>
            </w:r>
          </w:p>
        </w:tc>
      </w:tr>
      <w:tr>
        <w:tc>
          <w:tcPr>
            <w:tcW w:type="dxa" w:w="850"/>
            <w:shd w:val="clear" w:color="auto" w:fill="EEF2FB"/>
          </w:tcPr>
          <w:p>
            <w:r/>
            <w:r>
              <w:rPr>
                <w:sz w:val="18"/>
              </w:rPr>
              <w:t>4</w:t>
            </w:r>
          </w:p>
        </w:tc>
        <w:tc>
          <w:tcPr>
            <w:tcW w:type="dxa" w:w="1020"/>
            <w:shd w:val="clear" w:color="auto" w:fill="EEF2FB"/>
          </w:tcPr>
          <w:p>
            <w:r/>
            <w:r>
              <w:rPr>
                <w:sz w:val="18"/>
              </w:rPr>
              <w:t>361.6</w:t>
            </w:r>
          </w:p>
        </w:tc>
        <w:tc>
          <w:tcPr>
            <w:tcW w:type="dxa" w:w="1020"/>
            <w:shd w:val="clear" w:color="auto" w:fill="EEF2FB"/>
          </w:tcPr>
          <w:p>
            <w:r/>
            <w:r>
              <w:rPr>
                <w:sz w:val="18"/>
              </w:rPr>
              <w:t>276.7</w:t>
            </w:r>
          </w:p>
        </w:tc>
        <w:tc>
          <w:tcPr>
            <w:tcW w:type="dxa" w:w="1020"/>
            <w:shd w:val="clear" w:color="auto" w:fill="EEF2FB"/>
          </w:tcPr>
          <w:p>
            <w:r/>
            <w:r>
              <w:rPr>
                <w:sz w:val="18"/>
              </w:rPr>
              <w:t>504.6</w:t>
            </w:r>
          </w:p>
        </w:tc>
        <w:tc>
          <w:tcPr>
            <w:tcW w:type="dxa" w:w="5443"/>
            <w:shd w:val="clear" w:color="auto" w:fill="EEF2FB"/>
          </w:tcPr>
          <w:p>
            <w:r/>
            <w:r>
              <w:rPr>
                <w:sz w:val="18"/>
              </w:rPr>
              <w:t>node-1: 3,380, node-2: 3,161, node-3: 4,644, node-4: 2,536</w:t>
            </w:r>
          </w:p>
        </w:tc>
      </w:tr>
    </w:tbl>
    <w:p>
      <w:pPr>
        <w:spacing w:after="40"/>
      </w:pPr>
    </w:p>
    <w:p>
      <w:pPr>
        <w:jc w:val="center"/>
      </w:pPr>
      <w:r>
        <w:drawing>
          <wp:inline xmlns:a="http://schemas.openxmlformats.org/drawingml/2006/main" xmlns:pic="http://schemas.openxmlformats.org/drawingml/2006/picture">
            <wp:extent cx="4680000" cy="2736000"/>
            <wp:docPr id="9" name="Picture 9"/>
            <wp:cNvGraphicFramePr>
              <a:graphicFrameLocks noChangeAspect="1"/>
            </wp:cNvGraphicFramePr>
            <a:graphic>
              <a:graphicData uri="http://schemas.openxmlformats.org/drawingml/2006/picture">
                <pic:pic>
                  <pic:nvPicPr>
                    <pic:cNvPr id="0" name="node_scaling.png"/>
                    <pic:cNvPicPr/>
                  </pic:nvPicPr>
                  <pic:blipFill>
                    <a:blip r:embed="rId17"/>
                    <a:stretch>
                      <a:fillRect/>
                    </a:stretch>
                  </pic:blipFill>
                  <pic:spPr>
                    <a:xfrm>
                      <a:off x="0" y="0"/>
                      <a:ext cx="4680000" cy="2736000"/>
                    </a:xfrm>
                    <a:prstGeom prst="rect"/>
                  </pic:spPr>
                </pic:pic>
              </a:graphicData>
            </a:graphic>
          </wp:inline>
        </w:drawing>
      </w:r>
    </w:p>
    <w:p>
      <w:pPr>
        <w:spacing w:after="200"/>
        <w:jc w:val="center"/>
      </w:pPr>
      <w:r>
        <w:rPr>
          <w:b w:val="0"/>
          <w:i/>
          <w:sz w:val="19"/>
        </w:rPr>
        <w:t>Figure 9: Throughput and p95 latency as HR nodes are added (100 users)</w:t>
      </w:r>
    </w:p>
    <w:p>
      <w:pPr>
        <w:spacing w:after="120"/>
      </w:pPr>
      <w:r>
        <w:rPr>
          <w:b w:val="0"/>
          <w:i w:val="0"/>
        </w:rPr>
        <w:t>The router spreads requests over every live node, and node 4 starts taking traffic seconds after it starts. Throughput, however, stays roughly constant. The bottleneck is the single laptop's CPU, not the number of application processes: each extra JVM competes for the same cores. The design is still sound for horizontal scale, since nodes are stateless and only ~1/N of routing keys move. Demonstrating a throughput gain needs the nodes on separate machines.</w:t>
      </w:r>
    </w:p>
    <w:p>
      <w:pPr>
        <w:pStyle w:val="Heading2"/>
      </w:pPr>
      <w:r>
        <w:t>9.2 S2 - Adding a shard and rebalancing</w:t>
      </w:r>
    </w:p>
    <w:p>
      <w:pPr>
        <w:spacing w:after="120"/>
      </w:pPr>
      <w:r>
        <w:rPr>
          <w:b w:val="0"/>
          <w:i w:val="0"/>
        </w:rPr>
        <w:t>Shard-3 was added to a live system holding 10,000 employees. The rebalance scanned 202,505 documents and moved 53,581 (26.5%) in 6.7 s. That is 26.5% of employees, close to the ideal 25%. Every employee's attendance, leaves and payslips moved with them.</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417"/>
            <w:shd w:val="clear" w:color="auto" w:fill="1F3A8A"/>
          </w:tcPr>
          <w:p>
            <w:r/>
            <w:r>
              <w:rPr>
                <w:b/>
                <w:color w:val="FFFFFF"/>
                <w:sz w:val="19"/>
              </w:rPr>
            </w:r>
          </w:p>
        </w:tc>
        <w:tc>
          <w:tcPr>
            <w:tcW w:type="dxa" w:w="1417"/>
            <w:shd w:val="clear" w:color="auto" w:fill="1F3A8A"/>
          </w:tcPr>
          <w:p>
            <w:r/>
            <w:r>
              <w:rPr>
                <w:b/>
                <w:color w:val="FFFFFF"/>
                <w:sz w:val="19"/>
              </w:rPr>
              <w:t>shard-0</w:t>
            </w:r>
          </w:p>
        </w:tc>
        <w:tc>
          <w:tcPr>
            <w:tcW w:type="dxa" w:w="1417"/>
            <w:shd w:val="clear" w:color="auto" w:fill="1F3A8A"/>
          </w:tcPr>
          <w:p>
            <w:r/>
            <w:r>
              <w:rPr>
                <w:b/>
                <w:color w:val="FFFFFF"/>
                <w:sz w:val="19"/>
              </w:rPr>
              <w:t>shard-1</w:t>
            </w:r>
          </w:p>
        </w:tc>
        <w:tc>
          <w:tcPr>
            <w:tcW w:type="dxa" w:w="1417"/>
            <w:shd w:val="clear" w:color="auto" w:fill="1F3A8A"/>
          </w:tcPr>
          <w:p>
            <w:r/>
            <w:r>
              <w:rPr>
                <w:b/>
                <w:color w:val="FFFFFF"/>
                <w:sz w:val="19"/>
              </w:rPr>
              <w:t>shard-2</w:t>
            </w:r>
          </w:p>
        </w:tc>
        <w:tc>
          <w:tcPr>
            <w:tcW w:type="dxa" w:w="1417"/>
            <w:shd w:val="clear" w:color="auto" w:fill="1F3A8A"/>
          </w:tcPr>
          <w:p>
            <w:r/>
            <w:r>
              <w:rPr>
                <w:b/>
                <w:color w:val="FFFFFF"/>
                <w:sz w:val="19"/>
              </w:rPr>
              <w:t>shard-3</w:t>
            </w:r>
          </w:p>
        </w:tc>
      </w:tr>
      <w:tr>
        <w:tc>
          <w:tcPr>
            <w:tcW w:type="dxa" w:w="1417"/>
          </w:tcPr>
          <w:p>
            <w:r/>
            <w:r>
              <w:rPr>
                <w:sz w:val="19"/>
              </w:rPr>
              <w:t>Before</w:t>
            </w:r>
          </w:p>
        </w:tc>
        <w:tc>
          <w:tcPr>
            <w:tcW w:type="dxa" w:w="1417"/>
          </w:tcPr>
          <w:p>
            <w:r/>
            <w:r>
              <w:rPr>
                <w:sz w:val="19"/>
              </w:rPr>
              <w:t>3,477</w:t>
            </w:r>
          </w:p>
        </w:tc>
        <w:tc>
          <w:tcPr>
            <w:tcW w:type="dxa" w:w="1417"/>
          </w:tcPr>
          <w:p>
            <w:r/>
            <w:r>
              <w:rPr>
                <w:sz w:val="19"/>
              </w:rPr>
              <w:t>3,303</w:t>
            </w:r>
          </w:p>
        </w:tc>
        <w:tc>
          <w:tcPr>
            <w:tcW w:type="dxa" w:w="1417"/>
          </w:tcPr>
          <w:p>
            <w:r/>
            <w:r>
              <w:rPr>
                <w:sz w:val="19"/>
              </w:rPr>
              <w:t>3,220</w:t>
            </w:r>
          </w:p>
        </w:tc>
        <w:tc>
          <w:tcPr>
            <w:tcW w:type="dxa" w:w="1417"/>
          </w:tcPr>
          <w:p>
            <w:r/>
            <w:r>
              <w:rPr>
                <w:sz w:val="19"/>
              </w:rPr>
              <w:t>0</w:t>
            </w:r>
          </w:p>
        </w:tc>
      </w:tr>
      <w:tr>
        <w:tc>
          <w:tcPr>
            <w:tcW w:type="dxa" w:w="1417"/>
            <w:shd w:val="clear" w:color="auto" w:fill="EEF2FB"/>
          </w:tcPr>
          <w:p>
            <w:r/>
            <w:r>
              <w:rPr>
                <w:sz w:val="19"/>
              </w:rPr>
              <w:t>After</w:t>
            </w:r>
          </w:p>
        </w:tc>
        <w:tc>
          <w:tcPr>
            <w:tcW w:type="dxa" w:w="1417"/>
            <w:shd w:val="clear" w:color="auto" w:fill="EEF2FB"/>
          </w:tcPr>
          <w:p>
            <w:r/>
            <w:r>
              <w:rPr>
                <w:sz w:val="19"/>
              </w:rPr>
              <w:t>2,367</w:t>
            </w:r>
          </w:p>
        </w:tc>
        <w:tc>
          <w:tcPr>
            <w:tcW w:type="dxa" w:w="1417"/>
            <w:shd w:val="clear" w:color="auto" w:fill="EEF2FB"/>
          </w:tcPr>
          <w:p>
            <w:r/>
            <w:r>
              <w:rPr>
                <w:sz w:val="19"/>
              </w:rPr>
              <w:t>2,529</w:t>
            </w:r>
          </w:p>
        </w:tc>
        <w:tc>
          <w:tcPr>
            <w:tcW w:type="dxa" w:w="1417"/>
            <w:shd w:val="clear" w:color="auto" w:fill="EEF2FB"/>
          </w:tcPr>
          <w:p>
            <w:r/>
            <w:r>
              <w:rPr>
                <w:sz w:val="19"/>
              </w:rPr>
              <w:t>2,457</w:t>
            </w:r>
          </w:p>
        </w:tc>
        <w:tc>
          <w:tcPr>
            <w:tcW w:type="dxa" w:w="1417"/>
            <w:shd w:val="clear" w:color="auto" w:fill="EEF2FB"/>
          </w:tcPr>
          <w:p>
            <w:r/>
            <w:r>
              <w:rPr>
                <w:sz w:val="19"/>
              </w:rPr>
              <w:t>2,647</w:t>
            </w:r>
          </w:p>
        </w:tc>
      </w:tr>
    </w:tbl>
    <w:p>
      <w:pPr>
        <w:spacing w:after="40"/>
      </w:pPr>
    </w:p>
    <w:p>
      <w:pPr>
        <w:jc w:val="center"/>
      </w:pPr>
      <w:r>
        <w:drawing>
          <wp:inline xmlns:a="http://schemas.openxmlformats.org/drawingml/2006/main" xmlns:pic="http://schemas.openxmlformats.org/drawingml/2006/picture">
            <wp:extent cx="4680000" cy="2736000"/>
            <wp:docPr id="10" name="Picture 10"/>
            <wp:cNvGraphicFramePr>
              <a:graphicFrameLocks noChangeAspect="1"/>
            </wp:cNvGraphicFramePr>
            <a:graphic>
              <a:graphicData uri="http://schemas.openxmlformats.org/drawingml/2006/picture">
                <pic:pic>
                  <pic:nvPicPr>
                    <pic:cNvPr id="0" name="shard_distribution.png"/>
                    <pic:cNvPicPr/>
                  </pic:nvPicPr>
                  <pic:blipFill>
                    <a:blip r:embed="rId18"/>
                    <a:stretch>
                      <a:fillRect/>
                    </a:stretch>
                  </pic:blipFill>
                  <pic:spPr>
                    <a:xfrm>
                      <a:off x="0" y="0"/>
                      <a:ext cx="4680000" cy="2736000"/>
                    </a:xfrm>
                    <a:prstGeom prst="rect"/>
                  </pic:spPr>
                </pic:pic>
              </a:graphicData>
            </a:graphic>
          </wp:inline>
        </w:drawing>
      </w:r>
    </w:p>
    <w:p>
      <w:pPr>
        <w:spacing w:after="200"/>
        <w:jc w:val="center"/>
      </w:pPr>
      <w:r>
        <w:rPr>
          <w:b w:val="0"/>
          <w:i/>
          <w:sz w:val="19"/>
        </w:rPr>
        <w:t>Figure 10: Employees per shard before and after adding shard-3</w:t>
      </w:r>
    </w:p>
    <w:p>
      <w:pPr>
        <w:pStyle w:val="Heading2"/>
      </w:pPr>
      <w:r>
        <w:t>9.3 S3 - HR node failure</w:t>
      </w:r>
    </w:p>
    <w:p>
      <w:pPr>
        <w:spacing w:after="120"/>
      </w:pPr>
      <w:r>
        <w:rPr>
          <w:b w:val="0"/>
          <w:i w:val="0"/>
        </w:rPr>
        <w:t>hrms-node-2 was killed 20 s into a 50-user run and restarted at 40 s. Over 22,164 requests the success rate was 100.00% and p95 stayed at 224 ms. The gateway retried in-flight requests on the next node, and the health check dropped the dead node from the ring within 2 s. Because sessions and caches live in Redis, the surviving nodes could serve the failed node's users immediately.</w:t>
      </w:r>
    </w:p>
    <w:p>
      <w:pPr>
        <w:jc w:val="center"/>
      </w:pPr>
      <w:r>
        <w:drawing>
          <wp:inline xmlns:a="http://schemas.openxmlformats.org/drawingml/2006/main" xmlns:pic="http://schemas.openxmlformats.org/drawingml/2006/picture">
            <wp:extent cx="5760000" cy="2432000"/>
            <wp:docPr id="11" name="Picture 11"/>
            <wp:cNvGraphicFramePr>
              <a:graphicFrameLocks noChangeAspect="1"/>
            </wp:cNvGraphicFramePr>
            <a:graphic>
              <a:graphicData uri="http://schemas.openxmlformats.org/drawingml/2006/picture">
                <pic:pic>
                  <pic:nvPicPr>
                    <pic:cNvPr id="0" name="node_failure_timeline.png"/>
                    <pic:cNvPicPr/>
                  </pic:nvPicPr>
                  <pic:blipFill>
                    <a:blip r:embed="rId19"/>
                    <a:stretch>
                      <a:fillRect/>
                    </a:stretch>
                  </pic:blipFill>
                  <pic:spPr>
                    <a:xfrm>
                      <a:off x="0" y="0"/>
                      <a:ext cx="5760000" cy="2432000"/>
                    </a:xfrm>
                    <a:prstGeom prst="rect"/>
                  </pic:spPr>
                </pic:pic>
              </a:graphicData>
            </a:graphic>
          </wp:inline>
        </w:drawing>
      </w:r>
    </w:p>
    <w:p>
      <w:pPr>
        <w:spacing w:after="200"/>
        <w:jc w:val="center"/>
      </w:pPr>
      <w:r>
        <w:rPr>
          <w:b w:val="0"/>
          <w:i/>
          <w:sz w:val="19"/>
        </w:rPr>
        <w:t>Figure 11: Requests, errors and p95 latency while node 2 is killed and restarted</w:t>
      </w:r>
    </w:p>
    <w:p>
      <w:pPr>
        <w:pStyle w:val="Heading2"/>
      </w:pPr>
      <w:r>
        <w:t>9.4 S4 - Database shard failure</w:t>
      </w:r>
    </w:p>
    <w:p>
      <w:pPr>
        <w:spacing w:after="120"/>
      </w:pPr>
      <w:r>
        <w:rPr>
          <w:b w:val="0"/>
          <w:i w:val="0"/>
        </w:rPr>
        <w:t>mongo-shard-1 was killed 20 s into a 50-user run and restarted at 40 s. Overall success was 99.13%. Errors (HTTP 503 with a clear retry message) came only from operations that need the dead shard's data for users on that shard: check-ins (75), leave balance (3), notifications (55), payslips (31). Leave balance failed only 3 times because it is normally served from the Redis cache. Operations answered from Redis or the in-memory trie never failed: profile reads, autocomplete, short-link redirects. Org-wide job listings (scatter-gather) did not fail either; they returned partial results, but each query first waited for the driver's 2 s server-selection timeout. This is the p99 of 2030 ms. The system recovered on its own within seconds of the shard's restart.</w:t>
      </w:r>
    </w:p>
    <w:p>
      <w:pPr>
        <w:jc w:val="center"/>
      </w:pPr>
      <w:r>
        <w:drawing>
          <wp:inline xmlns:a="http://schemas.openxmlformats.org/drawingml/2006/main" xmlns:pic="http://schemas.openxmlformats.org/drawingml/2006/picture">
            <wp:extent cx="5760000" cy="2432000"/>
            <wp:docPr id="12" name="Picture 12"/>
            <wp:cNvGraphicFramePr>
              <a:graphicFrameLocks noChangeAspect="1"/>
            </wp:cNvGraphicFramePr>
            <a:graphic>
              <a:graphicData uri="http://schemas.openxmlformats.org/drawingml/2006/picture">
                <pic:pic>
                  <pic:nvPicPr>
                    <pic:cNvPr id="0" name="shard_failure_timeline.png"/>
                    <pic:cNvPicPr/>
                  </pic:nvPicPr>
                  <pic:blipFill>
                    <a:blip r:embed="rId20"/>
                    <a:stretch>
                      <a:fillRect/>
                    </a:stretch>
                  </pic:blipFill>
                  <pic:spPr>
                    <a:xfrm>
                      <a:off x="0" y="0"/>
                      <a:ext cx="5760000" cy="2432000"/>
                    </a:xfrm>
                    <a:prstGeom prst="rect"/>
                  </pic:spPr>
                </pic:pic>
              </a:graphicData>
            </a:graphic>
          </wp:inline>
        </w:drawing>
      </w:r>
    </w:p>
    <w:p>
      <w:pPr>
        <w:spacing w:after="200"/>
        <w:jc w:val="center"/>
      </w:pPr>
      <w:r>
        <w:rPr>
          <w:b w:val="0"/>
          <w:i/>
          <w:sz w:val="19"/>
        </w:rPr>
        <w:t>Figure 12: Requests, errors and p95 latency while shard-1 is killed and restarted</w:t>
      </w:r>
    </w:p>
    <w:p>
      <w:pPr>
        <w:pStyle w:val="Heading2"/>
      </w:pPr>
      <w:r>
        <w:t>9.5 Observed bottlenecks</w:t>
      </w:r>
    </w:p>
    <w:p>
      <w:pPr>
        <w:pStyle w:val="ListBullet"/>
      </w:pPr>
      <w:r>
        <w:rPr>
          <w:b/>
        </w:rPr>
        <w:t xml:space="preserve">Single host. </w:t>
      </w:r>
      <w:r>
        <w:t>Every container and the load generator share one laptop, so CPU, not design, caps throughput (Section 8).</w:t>
      </w:r>
    </w:p>
    <w:p>
      <w:pPr>
        <w:pStyle w:val="ListBullet"/>
      </w:pPr>
      <w:r>
        <w:rPr>
          <w:b/>
        </w:rPr>
        <w:t xml:space="preserve">Python load client. </w:t>
      </w:r>
      <w:r>
        <w:t>A thread-per-user generator adds its own scheduling delay at 200 users.</w:t>
      </w:r>
    </w:p>
    <w:p>
      <w:pPr>
        <w:pStyle w:val="ListBullet"/>
      </w:pPr>
      <w:r>
        <w:rPr>
          <w:b/>
        </w:rPr>
        <w:t xml:space="preserve">Scatter-gather queries. </w:t>
      </w:r>
      <w:r>
        <w:t>Org-wide search and job listings touch every shard and wait for the slowest. A dead shard costs them the 2 s driver timeout.</w:t>
      </w:r>
    </w:p>
    <w:p>
      <w:pPr>
        <w:pStyle w:val="ListBullet"/>
      </w:pPr>
      <w:r>
        <w:rPr>
          <w:b/>
        </w:rPr>
        <w:t xml:space="preserve">Payroll batch. </w:t>
      </w:r>
      <w:r>
        <w:t>A full payroll run touches every shard; it runs shard-parallel and is rate-limited to 2 per minute.</w:t>
      </w:r>
    </w:p>
    <w:p>
      <w:pPr>
        <w:pStyle w:val="Heading1"/>
      </w:pPr>
      <w:r>
        <w:t>10. Design trade-offs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F3A8A"/>
          </w:tcPr>
          <w:p>
            <w:r/>
            <w:r>
              <w:rPr>
                <w:b/>
                <w:color w:val="FFFFFF"/>
                <w:sz w:val="18"/>
              </w:rPr>
              <w:t>Decision</w:t>
            </w:r>
          </w:p>
        </w:tc>
        <w:tc>
          <w:tcPr>
            <w:tcW w:type="dxa" w:w="3515"/>
            <w:shd w:val="clear" w:color="auto" w:fill="1F3A8A"/>
          </w:tcPr>
          <w:p>
            <w:r/>
            <w:r>
              <w:rPr>
                <w:b/>
                <w:color w:val="FFFFFF"/>
                <w:sz w:val="18"/>
              </w:rPr>
              <w:t>Gain</w:t>
            </w:r>
          </w:p>
        </w:tc>
        <w:tc>
          <w:tcPr>
            <w:tcW w:type="dxa" w:w="3572"/>
            <w:shd w:val="clear" w:color="auto" w:fill="1F3A8A"/>
          </w:tcPr>
          <w:p>
            <w:r/>
            <w:r>
              <w:rPr>
                <w:b/>
                <w:color w:val="FFFFFF"/>
                <w:sz w:val="18"/>
              </w:rPr>
              <w:t>Cost</w:t>
            </w:r>
          </w:p>
        </w:tc>
      </w:tr>
      <w:tr>
        <w:tc>
          <w:tcPr>
            <w:tcW w:type="dxa" w:w="2268"/>
          </w:tcPr>
          <w:p>
            <w:r/>
            <w:r>
              <w:rPr>
                <w:sz w:val="18"/>
              </w:rPr>
              <w:t>Application-level sharding</w:t>
            </w:r>
          </w:p>
        </w:tc>
        <w:tc>
          <w:tcPr>
            <w:tcW w:type="dxa" w:w="3515"/>
          </w:tcPr>
          <w:p>
            <w:r/>
            <w:r>
              <w:rPr>
                <w:sz w:val="18"/>
              </w:rPr>
              <w:t>Full control of placement and rebalancing; no mongos/config servers</w:t>
            </w:r>
          </w:p>
        </w:tc>
        <w:tc>
          <w:tcPr>
            <w:tcW w:type="dxa" w:w="3572"/>
          </w:tcPr>
          <w:p>
            <w:r/>
            <w:r>
              <w:rPr>
                <w:sz w:val="18"/>
              </w:rPr>
              <w:t>The application must route every query and implement rebalancing itself</w:t>
            </w:r>
          </w:p>
        </w:tc>
      </w:tr>
      <w:tr>
        <w:tc>
          <w:tcPr>
            <w:tcW w:type="dxa" w:w="2268"/>
            <w:shd w:val="clear" w:color="auto" w:fill="EEF2FB"/>
          </w:tcPr>
          <w:p>
            <w:r/>
            <w:r>
              <w:rPr>
                <w:sz w:val="18"/>
              </w:rPr>
              <w:t>Co-locating employee data</w:t>
            </w:r>
          </w:p>
        </w:tc>
        <w:tc>
          <w:tcPr>
            <w:tcW w:type="dxa" w:w="3515"/>
            <w:shd w:val="clear" w:color="auto" w:fill="EEF2FB"/>
          </w:tcPr>
          <w:p>
            <w:r/>
            <w:r>
              <w:rPr>
                <w:sz w:val="18"/>
              </w:rPr>
              <w:t>Single-shard reads and writes for nearly every request</w:t>
            </w:r>
          </w:p>
        </w:tc>
        <w:tc>
          <w:tcPr>
            <w:tcW w:type="dxa" w:w="3572"/>
            <w:shd w:val="clear" w:color="auto" w:fill="EEF2FB"/>
          </w:tcPr>
          <w:p>
            <w:r/>
            <w:r>
              <w:rPr>
                <w:sz w:val="18"/>
              </w:rPr>
              <w:t>Org-wide reports scatter-gather</w:t>
            </w:r>
          </w:p>
        </w:tc>
      </w:tr>
      <w:tr>
        <w:tc>
          <w:tcPr>
            <w:tcW w:type="dxa" w:w="2268"/>
          </w:tcPr>
          <w:p>
            <w:r/>
            <w:r>
              <w:rPr>
                <w:sz w:val="18"/>
              </w:rPr>
              <w:t>Cache-aside with TTL</w:t>
            </w:r>
          </w:p>
        </w:tc>
        <w:tc>
          <w:tcPr>
            <w:tcW w:type="dxa" w:w="3515"/>
          </w:tcPr>
          <w:p>
            <w:r/>
            <w:r>
              <w:rPr>
                <w:sz w:val="18"/>
              </w:rPr>
              <w:t>Large cut in database load</w:t>
            </w:r>
          </w:p>
        </w:tc>
        <w:tc>
          <w:tcPr>
            <w:tcW w:type="dxa" w:w="3572"/>
          </w:tcPr>
          <w:p>
            <w:r/>
            <w:r>
              <w:rPr>
                <w:sz w:val="18"/>
              </w:rPr>
              <w:t>Reads can be stale for up to the TTL if an invalidation is missed</w:t>
            </w:r>
          </w:p>
        </w:tc>
      </w:tr>
      <w:tr>
        <w:tc>
          <w:tcPr>
            <w:tcW w:type="dxa" w:w="2268"/>
            <w:shd w:val="clear" w:color="auto" w:fill="EEF2FB"/>
          </w:tcPr>
          <w:p>
            <w:r/>
            <w:r>
              <w:rPr>
                <w:sz w:val="18"/>
              </w:rPr>
              <w:t>In-memory trie per node</w:t>
            </w:r>
          </w:p>
        </w:tc>
        <w:tc>
          <w:tcPr>
            <w:tcW w:type="dxa" w:w="3515"/>
            <w:shd w:val="clear" w:color="auto" w:fill="EEF2FB"/>
          </w:tcPr>
          <w:p>
            <w:r/>
            <w:r>
              <w:rPr>
                <w:sz w:val="18"/>
              </w:rPr>
              <w:t>Microsecond suggestions</w:t>
            </w:r>
          </w:p>
        </w:tc>
        <w:tc>
          <w:tcPr>
            <w:tcW w:type="dxa" w:w="3572"/>
            <w:shd w:val="clear" w:color="auto" w:fill="EEF2FB"/>
          </w:tcPr>
          <w:p>
            <w:r/>
            <w:r>
              <w:rPr>
                <w:sz w:val="18"/>
              </w:rPr>
              <w:t>Memory on every node; kept in sync via pub/sub</w:t>
            </w:r>
          </w:p>
        </w:tc>
      </w:tr>
      <w:tr>
        <w:tc>
          <w:tcPr>
            <w:tcW w:type="dxa" w:w="2268"/>
          </w:tcPr>
          <w:p>
            <w:r/>
            <w:r>
              <w:rPr>
                <w:sz w:val="18"/>
              </w:rPr>
              <w:t>Redis as shared state</w:t>
            </w:r>
          </w:p>
        </w:tc>
        <w:tc>
          <w:tcPr>
            <w:tcW w:type="dxa" w:w="3515"/>
          </w:tcPr>
          <w:p>
            <w:r/>
            <w:r>
              <w:rPr>
                <w:sz w:val="18"/>
              </w:rPr>
              <w:t>Stateless nodes, shared sessions and limits</w:t>
            </w:r>
          </w:p>
        </w:tc>
        <w:tc>
          <w:tcPr>
            <w:tcW w:type="dxa" w:w="3572"/>
          </w:tcPr>
          <w:p>
            <w:r/>
            <w:r>
              <w:rPr>
                <w:sz w:val="18"/>
              </w:rPr>
              <w:t>Redis is a single point of failure (no replica in this deployment)</w:t>
            </w:r>
          </w:p>
        </w:tc>
      </w:tr>
      <w:tr>
        <w:tc>
          <w:tcPr>
            <w:tcW w:type="dxa" w:w="2268"/>
            <w:shd w:val="clear" w:color="auto" w:fill="EEF2FB"/>
          </w:tcPr>
          <w:p>
            <w:r/>
            <w:r>
              <w:rPr>
                <w:sz w:val="18"/>
              </w:rPr>
              <w:t>Gateway retry on failure</w:t>
            </w:r>
          </w:p>
        </w:tc>
        <w:tc>
          <w:tcPr>
            <w:tcW w:type="dxa" w:w="3515"/>
            <w:shd w:val="clear" w:color="auto" w:fill="EEF2FB"/>
          </w:tcPr>
          <w:p>
            <w:r/>
            <w:r>
              <w:rPr>
                <w:sz w:val="18"/>
              </w:rPr>
              <w:t>Node failures invisible to users</w:t>
            </w:r>
          </w:p>
        </w:tc>
        <w:tc>
          <w:tcPr>
            <w:tcW w:type="dxa" w:w="3572"/>
            <w:shd w:val="clear" w:color="auto" w:fill="EEF2FB"/>
          </w:tcPr>
          <w:p>
            <w:r/>
            <w:r>
              <w:rPr>
                <w:sz w:val="18"/>
              </w:rPr>
              <w:t>A retried non-idempotent request could run twice</w:t>
            </w:r>
          </w:p>
        </w:tc>
      </w:tr>
    </w:tbl>
    <w:p>
      <w:pPr>
        <w:spacing w:after="40"/>
      </w:pPr>
    </w:p>
    <w:p>
      <w:pPr>
        <w:pStyle w:val="Heading1"/>
      </w:pPr>
      <w:r>
        <w:t>11. Limitations, ethics and data privacy</w:t>
      </w:r>
    </w:p>
    <w:p>
      <w:pPr>
        <w:pStyle w:val="ListBullet"/>
      </w:pPr>
      <w:r>
        <w:t>All personal data is synthetic; no real employee information was used.</w:t>
      </w:r>
    </w:p>
    <w:p>
      <w:pPr>
        <w:pStyle w:val="ListBullet"/>
      </w:pPr>
      <w:r>
        <w:t>Passwords are stored as BCrypt hashes; sessions expire after 8 hours; payslips are visible only to their owner and HR, and shared payslip links expire after 24 hours.</w:t>
      </w:r>
    </w:p>
    <w:p>
      <w:pPr>
        <w:pStyle w:val="ListBullet"/>
      </w:pPr>
      <w:r>
        <w:t>No replica sets: a shard failure makes that partition unavailable until restart. MongoDB replica sets and Redis Sentinel would remove this.</w:t>
      </w:r>
    </w:p>
    <w:p>
      <w:pPr>
        <w:pStyle w:val="ListBullet"/>
      </w:pPr>
      <w:r>
        <w:t>Evaluated on one machine, so horizontal throughput gains could not be demonstrated.</w:t>
      </w:r>
    </w:p>
    <w:p>
      <w:pPr>
        <w:pStyle w:val="ListBullet"/>
      </w:pPr>
      <w:r>
        <w:t>No email/SMS, OAuth or password reset; notifications are in-app only.</w:t>
      </w:r>
    </w:p>
    <w:p>
      <w:pPr>
        <w:pStyle w:val="Heading1"/>
      </w:pPr>
      <w:r>
        <w:t>12. Conclusion and future work</w:t>
      </w:r>
    </w:p>
    <w:p>
      <w:pPr>
        <w:spacing w:after="120"/>
      </w:pPr>
      <w:r>
        <w:rPr>
          <w:b w:val="0"/>
          <w:i w:val="0"/>
        </w:rPr>
        <w:t>The HRMS implements every required module and gives each of the eight system-design components a real job. The measurements confirm the behaviour each component was chosen for:</w:t>
      </w:r>
    </w:p>
    <w:p>
      <w:pPr>
        <w:pStyle w:val="ListBullet"/>
      </w:pPr>
      <w:r>
        <w:t>unique IDs across nodes;</w:t>
      </w:r>
    </w:p>
    <w:p>
      <w:pPr>
        <w:pStyle w:val="ListBullet"/>
      </w:pPr>
      <w:r>
        <w:t>about 25% data movement when a shard is added;</w:t>
      </w:r>
    </w:p>
    <w:p>
      <w:pPr>
        <w:pStyle w:val="ListBullet"/>
      </w:pPr>
      <w:r>
        <w:t>even distribution with virtual nodes;</w:t>
      </w:r>
    </w:p>
    <w:p>
      <w:pPr>
        <w:pStyle w:val="ListBullet"/>
      </w:pPr>
      <w:r>
        <w:t>autocomplete over 3,000x faster than a database scan;</w:t>
      </w:r>
    </w:p>
    <w:p>
      <w:pPr>
        <w:pStyle w:val="ListBullet"/>
      </w:pPr>
      <w:r>
        <w:t>abusive traffic rejected;</w:t>
      </w:r>
    </w:p>
    <w:p>
      <w:pPr>
        <w:pStyle w:val="ListBullet"/>
      </w:pPr>
      <w:r>
        <w:t>an HR node lost without failed requests.</w:t>
      </w:r>
    </w:p>
    <w:p>
      <w:pPr>
        <w:spacing w:after="120"/>
      </w:pPr>
      <w:r>
        <w:rPr>
          <w:b/>
          <w:i w:val="0"/>
        </w:rPr>
        <w:t>Future work:</w:t>
      </w:r>
    </w:p>
    <w:p>
      <w:pPr>
        <w:pStyle w:val="ListBullet"/>
      </w:pPr>
      <w:r>
        <w:t>deploy on several machines to measure horizontal throughput;</w:t>
      </w:r>
    </w:p>
    <w:p>
      <w:pPr>
        <w:pStyle w:val="ListBullet"/>
      </w:pPr>
      <w:r>
        <w:t>add MongoDB replica sets and Redis Sentinel;</w:t>
      </w:r>
    </w:p>
    <w:p>
      <w:pPr>
        <w:pStyle w:val="ListBullet"/>
      </w:pPr>
      <w:r>
        <w:t>make retries idempotent with request IDs;</w:t>
      </w:r>
    </w:p>
    <w:p>
      <w:pPr>
        <w:pStyle w:val="ListBullet"/>
      </w:pPr>
      <w:r>
        <w:t>move payroll to a queue-based batch.</w:t>
      </w:r>
    </w:p>
    <w:p>
      <w:pPr>
        <w:pStyle w:val="Heading1"/>
      </w:pPr>
      <w:r>
        <w:t>References</w:t>
      </w:r>
    </w:p>
    <w:p>
      <w:pPr>
        <w:pStyle w:val="ListNumber"/>
      </w:pPr>
      <w:r>
        <w:t>Twitter Engineering, "Announcing Snowflake," 2010.</w:t>
      </w:r>
    </w:p>
    <w:p>
      <w:pPr>
        <w:pStyle w:val="ListNumber"/>
      </w:pPr>
      <w:r>
        <w:t>D. Karger et al., "Consistent Hashing and Random Trees," Proc. ACM STOC, 1997.</w:t>
      </w:r>
    </w:p>
    <w:p>
      <w:pPr>
        <w:pStyle w:val="ListNumber"/>
      </w:pPr>
      <w:r>
        <w:t>A. Appleby, "MurmurHash3," SMHasher project.</w:t>
      </w:r>
    </w:p>
    <w:p>
      <w:pPr>
        <w:pStyle w:val="ListNumber"/>
      </w:pPr>
      <w:r>
        <w:t>A. Xu, System Design Interview - An Insider's Guide, Vols. 1 and 2.</w:t>
      </w:r>
    </w:p>
    <w:p>
      <w:pPr>
        <w:pStyle w:val="ListNumber"/>
      </w:pPr>
      <w:r>
        <w:t>MongoDB Inc., MongoDB Manual 7.0; Redis Ltd., Redis documentation (EVAL, pub/sub).</w:t>
      </w:r>
    </w:p>
    <w:p>
      <w:pPr>
        <w:pStyle w:val="ListNumber"/>
      </w:pPr>
      <w:r>
        <w:t>M. Koster, "A Standard for Robot Exclusion" (robots.txt), and RFC 9309.</w:t>
      </w:r>
    </w:p>
    <w:p>
      <w:pPr>
        <w:pStyle w:val="Heading1"/>
      </w:pPr>
      <w:r>
        <w:t>Appendix A: How to run</w:t>
      </w:r>
    </w:p>
    <w:p>
      <w:pPr>
        <w:spacing w:after="160"/>
        <w:ind w:left="340"/>
        <w:shd w:val="clear" w:fill="F3F4F6"/>
      </w:pPr>
      <w:r>
        <w:rPr>
          <w:rFonts w:ascii="Consolas" w:hAnsi="Consolas"/>
          <w:sz w:val="18"/>
        </w:rPr>
        <w:t>git clone https://github.com/amdravidranjan/HumanResourceManagementSystem.git</w:t>
        <w:br/>
        <w:t>cd HumanResourceManagementSystem</w:t>
        <w:br/>
        <w:t>docker compose up -d --build</w:t>
        <w:br/>
        <w:t>docker logs -f hrms-node-1          (wait for 'Search index rebuilt: 10000 employees')</w:t>
        <w:br/>
        <w:t>open http://localhost:8080          (admin@hrms.local / admin123)</w:t>
        <w:br/>
        <w:t>pip install -r evaluation/requirements.txt</w:t>
        <w:br/>
        <w:t>python evaluation/smoke.py          (41 end-to-end checks)</w:t>
        <w:br/>
        <w:t>python evaluation/run_all.py        (full evaluation, ~40 min)</w:t>
      </w:r>
    </w:p>
    <w:sectPr w:rsidR="00FC693F" w:rsidRPr="0006063C" w:rsidSect="00034616">
      <w:footerReference w:type="default" r:id="rId21"/>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