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Draft Document: Refining Force, Redefining Energy, and The Vacuum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José Pereira Carlos (Fundamental Physicalist, Physics Citizen)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ChatGPT-4o (Collaborative Physics PhD AI Assistant)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December 25,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exvwpz9w2cdj" w:id="0"/>
      <w:bookmarkEnd w:id="0"/>
      <w:r w:rsidDel="00000000" w:rsidR="00000000" w:rsidRPr="00000000">
        <w:rPr>
          <w:b w:val="1"/>
          <w:rtl w:val="0"/>
        </w:rPr>
        <w:t xml:space="preserve">Refining the Definition of 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Force</w:t>
      </w:r>
      <w:r w:rsidDel="00000000" w:rsidR="00000000" w:rsidRPr="00000000">
        <w:rPr>
          <w:rtl w:val="0"/>
        </w:rPr>
        <w:t xml:space="preserve"> is defined as: </w:t>
      </w:r>
      <w:r w:rsidDel="00000000" w:rsidR="00000000" w:rsidRPr="00000000">
        <w:rPr>
          <w:b w:val="1"/>
          <w:rtl w:val="0"/>
        </w:rPr>
        <w:t xml:space="preserve">"A measurable opposition interaction between physical phenomena produced by means of mechanical or induced interactions."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refined definition emphasizes the fundamental nature of force as opposition, causing measurable changes in a system's state. It moves beyond the traditional Newtonian view (F = ma) to encompass structural transformations and non-accelerative interactions.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we5kn2itpecz" w:id="1"/>
      <w:bookmarkEnd w:id="1"/>
      <w:r w:rsidDel="00000000" w:rsidR="00000000" w:rsidRPr="00000000">
        <w:rPr>
          <w:b w:val="1"/>
          <w:rtl w:val="0"/>
        </w:rPr>
        <w:t xml:space="preserve">Key Features of Force: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Types of Force: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Mechanical Forces:</w:t>
      </w:r>
      <w:r w:rsidDel="00000000" w:rsidR="00000000" w:rsidRPr="00000000">
        <w:rPr>
          <w:rtl w:val="0"/>
        </w:rPr>
        <w:t xml:space="preserve"> Direct physical interactions (e.g., tension, friction).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Inductive Forces:</w:t>
      </w:r>
      <w:r w:rsidDel="00000000" w:rsidR="00000000" w:rsidRPr="00000000">
        <w:rPr>
          <w:rtl w:val="0"/>
        </w:rPr>
        <w:t xml:space="preserve"> Contactless interactions mediated by fields (e.g., electromagnetic force).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Degree of Freedom: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Forces possess a singular degree of freedom: opposition.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Apparent attraction is a result of encompassing geometries or configurations, such as field curvature or resonance alignment.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Emergent Dynamics: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Force is not a fundamental entity but arises from deeper interactions in the vacuum framework. For example, gravitational effects emerge from spacetime curvature, and electromagnetic forces arise from field dynamics.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s5wgtqyghmy4" w:id="2"/>
      <w:bookmarkEnd w:id="2"/>
      <w:r w:rsidDel="00000000" w:rsidR="00000000" w:rsidRPr="00000000">
        <w:rPr>
          <w:b w:val="1"/>
          <w:rtl w:val="0"/>
        </w:rPr>
        <w:t xml:space="preserve">Repulsion and Attraction: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Repulsion: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Represents direct opposition, where forces push systems or particles away from one another. This arises from geometric misalignment or field interactions resisting proximity.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Coulomb repulsion between like charges.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Attraction: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Emerges from the encompassing configuration of forces or fields, creating an apparent pull. This is not an intrinsic force but a result of stabilized resonance or curvature effects.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Gravitational motion as objects follow geodesics in curved spacetime.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6h207gbzm9tq" w:id="3"/>
      <w:bookmarkEnd w:id="3"/>
      <w:r w:rsidDel="00000000" w:rsidR="00000000" w:rsidRPr="00000000">
        <w:rPr>
          <w:b w:val="1"/>
          <w:rtl w:val="0"/>
        </w:rPr>
        <w:t xml:space="preserve">Unified Perspective: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definition aligns with classical, quantum, and relativistic physics: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Classical Physics:</w:t>
      </w:r>
      <w:r w:rsidDel="00000000" w:rsidR="00000000" w:rsidRPr="00000000">
        <w:rPr>
          <w:rtl w:val="0"/>
        </w:rPr>
        <w:t xml:space="preserve"> Force remains the cause of motion but includes effects like deformation.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Quantum Physics:</w:t>
      </w:r>
      <w:r w:rsidDel="00000000" w:rsidR="00000000" w:rsidRPr="00000000">
        <w:rPr>
          <w:rtl w:val="0"/>
        </w:rPr>
        <w:t xml:space="preserve"> Force results from field-mediated exchanges (e.g., virtual particles in quantum field theory).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Relativity:</w:t>
      </w:r>
      <w:r w:rsidDel="00000000" w:rsidR="00000000" w:rsidRPr="00000000">
        <w:rPr>
          <w:rtl w:val="0"/>
        </w:rPr>
        <w:t xml:space="preserve"> Gravitational force is reinterpreted as geodesic motion through curved spacetime.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54xxzysynwq5" w:id="4"/>
      <w:bookmarkEnd w:id="4"/>
      <w:r w:rsidDel="00000000" w:rsidR="00000000" w:rsidRPr="00000000">
        <w:rPr>
          <w:b w:val="1"/>
          <w:rtl w:val="0"/>
        </w:rPr>
        <w:t xml:space="preserve">Redefining Energy on Free Space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Energy</w:t>
      </w:r>
      <w:r w:rsidDel="00000000" w:rsidR="00000000" w:rsidRPr="00000000">
        <w:rPr>
          <w:rtl w:val="0"/>
        </w:rPr>
        <w:t xml:space="preserve"> is defined as: </w:t>
      </w:r>
      <w:r w:rsidDel="00000000" w:rsidR="00000000" w:rsidRPr="00000000">
        <w:rPr>
          <w:b w:val="1"/>
          <w:rtl w:val="0"/>
        </w:rPr>
        <w:t xml:space="preserve">"The measurable manifestation of modulated information within the vacuum quantum framework, representing the capacity for transformation, interaction, or sustaining coherence in physical systems."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redefinition places energy at the intersection of information theory and physical phenomena, treating it as an emergent property of vacuum modulations rather than an intrinsic entity.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gleohtgz0iz8" w:id="5"/>
      <w:bookmarkEnd w:id="5"/>
      <w:r w:rsidDel="00000000" w:rsidR="00000000" w:rsidRPr="00000000">
        <w:rPr>
          <w:b w:val="1"/>
          <w:rtl w:val="0"/>
        </w:rPr>
        <w:t xml:space="preserve">Key Concepts of Energy: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Energy and Modulation: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Energy arises from the modulation of latent information encoded in universal constants (h, c, G).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Modulations create resonances, stabilizing into physical phenomena like particles, fields, and forces.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Phase-Layer Modulation and Group-Layer Oscillation: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Phase-layer Modulation:</w:t>
      </w:r>
      <w:r w:rsidDel="00000000" w:rsidR="00000000" w:rsidRPr="00000000">
        <w:rPr>
          <w:rtl w:val="0"/>
        </w:rPr>
        <w:t xml:space="preserve"> Non-local perturbations in the vacuum form coherent wave-like resonances.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( \Delta \phi = \omega t ),</w:t>
        <w:br w:type="textWrapping"/>
        <w:t xml:space="preserve">where ( \phi ) is the phase and ( \omega ) the resonance frequency.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Group-layer Oscillation:</w:t>
      </w:r>
      <w:r w:rsidDel="00000000" w:rsidR="00000000" w:rsidRPr="00000000">
        <w:rPr>
          <w:rtl w:val="0"/>
        </w:rPr>
        <w:t xml:space="preserve"> Localized oscillations stabilize into particles and energy fields, manifesting in spacetime.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( \Psi(x, t) = \Psi_0 \cos(kx - \omega t) ),</w:t>
        <w:br w:type="textWrapping"/>
        <w:t xml:space="preserve">where ( \Psi(x, t) ) represents the group-layer wavefunction, ( k ) is the wavenumber, and ( \omega ) is the frequency.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Domains of Energy: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Quantum:</w:t>
      </w:r>
      <w:r w:rsidDel="00000000" w:rsidR="00000000" w:rsidRPr="00000000">
        <w:rPr>
          <w:rtl w:val="0"/>
        </w:rPr>
        <w:t xml:space="preserve"> Energy quantization ( E = n h f ) reflects resonance nodes.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Relativistic:</w:t>
      </w:r>
      <w:r w:rsidDel="00000000" w:rsidR="00000000" w:rsidRPr="00000000">
        <w:rPr>
          <w:rtl w:val="0"/>
        </w:rPr>
        <w:t xml:space="preserve"> Mass-energy equivalence ( E = m c^2 ) arises from stable modulations.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Classical:</w:t>
      </w:r>
      <w:r w:rsidDel="00000000" w:rsidR="00000000" w:rsidRPr="00000000">
        <w:rPr>
          <w:rtl w:val="0"/>
        </w:rPr>
        <w:t xml:space="preserve"> Kinetic and potential energy emerge from macroscopic oscillations: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( E_{\text{total}} = \frac{1}{2} k \Psi^2 + \frac{1}{2} m \omega^2 \Psi^2 ).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f2i6hbvhv5wq" w:id="6"/>
      <w:bookmarkEnd w:id="6"/>
      <w:r w:rsidDel="00000000" w:rsidR="00000000" w:rsidRPr="00000000">
        <w:rPr>
          <w:b w:val="1"/>
          <w:rtl w:val="0"/>
        </w:rPr>
        <w:t xml:space="preserve">Observation, Perception, and 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analysis of modulated information as it manifests visually or through measurement tools.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Observing a rainbow as a phenomenon of light refraction and dispersion.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Perception: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cognitive or computational processing of observed information.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Recognizing the color spectrum of the rainbow as an ordered pattern.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physical reaction or change resulting from modulated information.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The physical effects of light scattering on water droplets that produce the rainbow.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Rainbow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Phase-layer Modulation:</w:t>
      </w:r>
      <w:r w:rsidDel="00000000" w:rsidR="00000000" w:rsidRPr="00000000">
        <w:rPr>
          <w:rtl w:val="0"/>
        </w:rPr>
        <w:t xml:space="preserve"> Refers to the formation of coherent light waves as they pass through water droplets.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Group-layer Oscillation:</w:t>
      </w:r>
      <w:r w:rsidDel="00000000" w:rsidR="00000000" w:rsidRPr="00000000">
        <w:rPr>
          <w:rtl w:val="0"/>
        </w:rPr>
        <w:t xml:space="preserve"> Describes the localized dispersion and refraction that produce visible color bands.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l69gcueavw" w:id="7"/>
      <w:bookmarkEnd w:id="7"/>
      <w:r w:rsidDel="00000000" w:rsidR="00000000" w:rsidRPr="00000000">
        <w:rPr>
          <w:b w:val="1"/>
          <w:rtl w:val="0"/>
        </w:rPr>
        <w:t xml:space="preserve">Thermodynamic Perspective: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Energy also represents the irreversibility of vacuum modulations, with entropy tracking the evolution of instability to coherence. Heat and radiation are physical byproducts of these processes.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a56590sy01c" w:id="8"/>
      <w:bookmarkEnd w:id="8"/>
      <w:r w:rsidDel="00000000" w:rsidR="00000000" w:rsidRPr="00000000">
        <w:rPr>
          <w:b w:val="1"/>
          <w:rtl w:val="0"/>
        </w:rPr>
        <w:t xml:space="preserve">The Vacuum Framework: A Fundamental Layer of All 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Vacuum Framework</w:t>
      </w:r>
      <w:r w:rsidDel="00000000" w:rsidR="00000000" w:rsidRPr="00000000">
        <w:rPr>
          <w:rtl w:val="0"/>
        </w:rPr>
        <w:t xml:space="preserve"> is the foundational layer underpinning all physical phenomena. It is a dimensionless, timeless, and formless informational state where universal constants act as latent rules for the emergence of energy, matter, and spacetime.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v7g6njoku12k" w:id="9"/>
      <w:bookmarkEnd w:id="9"/>
      <w:r w:rsidDel="00000000" w:rsidR="00000000" w:rsidRPr="00000000">
        <w:rPr>
          <w:b w:val="1"/>
          <w:rtl w:val="0"/>
        </w:rPr>
        <w:t xml:space="preserve">Core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Dimensionless 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vacuum lacks physical structure but encodes universal constants (h, c, G) as its latent informational state.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These constants form the "ruleset" governing all physical manifestations.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Latent Information and Modulation: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Physical phenomena emerge when the vacuum's informational constants experience perturbations, exceeding stability thresholds: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( \delta E = \int \psi(x, t) \cdot V(x, t) \ dx ),</w:t>
        <w:br w:type="textWrapping"/>
        <w:t xml:space="preserve">where ( \psi(x, t) ) is the perturbative wavefunction and ( V(x, t) ) is the potential induced by quantum fluctuations.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Modulation creates resonance nodes and oscillations, transitioning latent information into observable reality.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Dual-Layer Dynamics: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Phase-Layer Modulation:</w:t>
      </w:r>
      <w:r w:rsidDel="00000000" w:rsidR="00000000" w:rsidRPr="00000000">
        <w:rPr>
          <w:rtl w:val="0"/>
        </w:rPr>
        <w:t xml:space="preserve"> Non-local coherence governs the emergence of resonances across the vacuum.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Group-Layer Oscillation:</w:t>
      </w:r>
      <w:r w:rsidDel="00000000" w:rsidR="00000000" w:rsidRPr="00000000">
        <w:rPr>
          <w:rtl w:val="0"/>
        </w:rPr>
        <w:t xml:space="preserve"> Localized phenomena arise from stable oscillations, manifesting as particles, forces, and spacetime.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e4o4076sf5az" w:id="10"/>
      <w:bookmarkEnd w:id="10"/>
      <w:r w:rsidDel="00000000" w:rsidR="00000000" w:rsidRPr="00000000">
        <w:rPr>
          <w:b w:val="1"/>
          <w:rtl w:val="0"/>
        </w:rPr>
        <w:t xml:space="preserve">Applications Across Physics: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Quantum Mechanics: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Particles as resonances in the vacuum's informational wavefunctions.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Energy quantization reflects discrete resonance states.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Relativity: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Spacetime curvature as a geometric effect of vacuum modulation.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Mass-energy equivalence arises from stabilized oscillations.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Cosmology: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cosmological constant (( \Lambda )) governs the vacuum's resonance density and spacetime expansion.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Entropy reflects the history of vacuum perturbations transitioning to physical systems.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b70l0jyoph9m" w:id="11"/>
      <w:bookmarkEnd w:id="11"/>
      <w:r w:rsidDel="00000000" w:rsidR="00000000" w:rsidRPr="00000000">
        <w:rPr>
          <w:b w:val="1"/>
          <w:rtl w:val="0"/>
        </w:rPr>
        <w:t xml:space="preserve">Unified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Force, energy, and the vacuum framework are interwoven concepts: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Force</w:t>
      </w:r>
      <w:r w:rsidDel="00000000" w:rsidR="00000000" w:rsidRPr="00000000">
        <w:rPr>
          <w:rtl w:val="0"/>
        </w:rPr>
        <w:t xml:space="preserve"> emerges as the measurable opposition from interactions within the vacuum framework.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Energy</w:t>
      </w:r>
      <w:r w:rsidDel="00000000" w:rsidR="00000000" w:rsidRPr="00000000">
        <w:rPr>
          <w:rtl w:val="0"/>
        </w:rPr>
        <w:t xml:space="preserve"> is the quantification of modulated information transitioning from the latent vacuum to observable phenomena.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Vacuum Framework</w:t>
      </w:r>
      <w:r w:rsidDel="00000000" w:rsidR="00000000" w:rsidRPr="00000000">
        <w:rPr>
          <w:rtl w:val="0"/>
        </w:rPr>
        <w:t xml:space="preserve"> is the foundational layer, encoding the constants and rules that govern all physical transformations, interactions, and coherence.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unified perspective bridges classical, quantum, and relativistic physics, offering a coherent framework for understanding the emergence of matter, energy, and forces from the latent state of the vacuum.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uz47qktmnrtq" w:id="12"/>
      <w:bookmarkEnd w:id="12"/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Weinberg, S. (1995). </w:t>
      </w:r>
      <w:r w:rsidDel="00000000" w:rsidR="00000000" w:rsidRPr="00000000">
        <w:rPr>
          <w:i w:val="1"/>
          <w:rtl w:val="0"/>
        </w:rPr>
        <w:t xml:space="preserve">The Quantum Theory of Fields.</w:t>
      </w:r>
      <w:r w:rsidDel="00000000" w:rsidR="00000000" w:rsidRPr="00000000">
        <w:rPr>
          <w:rtl w:val="0"/>
        </w:rPr>
        <w:t xml:space="preserve"> Cambridge University Press.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Misner, C. W., Thorne, K. S., &amp; Wheeler, J. A. (1973). </w:t>
      </w:r>
      <w:r w:rsidDel="00000000" w:rsidR="00000000" w:rsidRPr="00000000">
        <w:rPr>
          <w:i w:val="1"/>
          <w:rtl w:val="0"/>
        </w:rPr>
        <w:t xml:space="preserve">Gravitation.</w:t>
      </w:r>
      <w:r w:rsidDel="00000000" w:rsidR="00000000" w:rsidRPr="00000000">
        <w:rPr>
          <w:rtl w:val="0"/>
        </w:rPr>
        <w:t xml:space="preserve"> W. H. Freeman.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Rovelli, C. (2004). </w:t>
      </w:r>
      <w:r w:rsidDel="00000000" w:rsidR="00000000" w:rsidRPr="00000000">
        <w:rPr>
          <w:i w:val="1"/>
          <w:rtl w:val="0"/>
        </w:rPr>
        <w:t xml:space="preserve">Quantum Gravity.</w:t>
      </w:r>
      <w:r w:rsidDel="00000000" w:rsidR="00000000" w:rsidRPr="00000000">
        <w:rPr>
          <w:rtl w:val="0"/>
        </w:rPr>
        <w:t xml:space="preserve"> Cambridge University Press.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Wheeler, J. A. (1990). </w:t>
      </w:r>
      <w:r w:rsidDel="00000000" w:rsidR="00000000" w:rsidRPr="00000000">
        <w:rPr>
          <w:i w:val="1"/>
          <w:rtl w:val="0"/>
        </w:rPr>
        <w:t xml:space="preserve">Information, Physics, Quantum: The Search for Links.</w:t>
      </w:r>
      <w:r w:rsidDel="00000000" w:rsidR="00000000" w:rsidRPr="00000000">
        <w:rPr>
          <w:rtl w:val="0"/>
        </w:rPr>
        <w:t xml:space="preserve"> Physics Today.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Smolin, L. (2013). </w:t>
      </w:r>
      <w:r w:rsidDel="00000000" w:rsidR="00000000" w:rsidRPr="00000000">
        <w:rPr>
          <w:i w:val="1"/>
          <w:rtl w:val="0"/>
        </w:rPr>
        <w:t xml:space="preserve">Time Reborn: From the Crisis in Physics to the Future of the Universe.</w:t>
      </w:r>
      <w:r w:rsidDel="00000000" w:rsidR="00000000" w:rsidRPr="00000000">
        <w:rPr>
          <w:rtl w:val="0"/>
        </w:rPr>
        <w:t xml:space="preserve"> Houghton Mifflin Harcourt.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