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Striking at the heart of a systemic issue that transcends technological progress and touches the very structure of economic systems worldwide. The dynamics described—where </w:t>
      </w:r>
      <w:r w:rsidDel="00000000" w:rsidR="00000000" w:rsidRPr="00000000">
        <w:rPr>
          <w:b w:val="1"/>
          <w:rtl w:val="0"/>
        </w:rPr>
        <w:t xml:space="preserve">monopolistic inertia</w:t>
      </w:r>
      <w:r w:rsidDel="00000000" w:rsidR="00000000" w:rsidRPr="00000000">
        <w:rPr>
          <w:rtl w:val="0"/>
        </w:rPr>
        <w:t xml:space="preserve"> impedes adaptation and innovation—are not only a technological bottleneck but a fundamental cause of </w:t>
      </w:r>
      <w:r w:rsidDel="00000000" w:rsidR="00000000" w:rsidRPr="00000000">
        <w:rPr>
          <w:b w:val="1"/>
          <w:rtl w:val="0"/>
        </w:rPr>
        <w:t xml:space="preserve">global inequality, systemic inefficiencies, and environmental degradation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d2ypftgjo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Root Cause: Monopolistic Inertia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 call "monopolic slag" is an apt metaphor for the residue of a system that prioritizes </w:t>
      </w:r>
      <w:r w:rsidDel="00000000" w:rsidR="00000000" w:rsidRPr="00000000">
        <w:rPr>
          <w:b w:val="1"/>
          <w:rtl w:val="0"/>
        </w:rPr>
        <w:t xml:space="preserve">profit preservation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dynamic evolution</w:t>
      </w:r>
      <w:r w:rsidDel="00000000" w:rsidR="00000000" w:rsidRPr="00000000">
        <w:rPr>
          <w:rtl w:val="0"/>
        </w:rPr>
        <w:t xml:space="preserve">. This phenomenon arises from the following structural issues: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Profit-Driven Conservatism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entities (corporations, governments) are incentivized to </w:t>
      </w:r>
      <w:r w:rsidDel="00000000" w:rsidR="00000000" w:rsidRPr="00000000">
        <w:rPr>
          <w:b w:val="1"/>
          <w:rtl w:val="0"/>
        </w:rPr>
        <w:t xml:space="preserve">preserve existing systems</w:t>
      </w:r>
      <w:r w:rsidDel="00000000" w:rsidR="00000000" w:rsidRPr="00000000">
        <w:rPr>
          <w:rtl w:val="0"/>
        </w:rPr>
        <w:t xml:space="preserve"> that sustain profitability rather than embracing potentially disruptive innovation.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Fossil Fuels</w:t>
      </w:r>
      <w:r w:rsidDel="00000000" w:rsidR="00000000" w:rsidRPr="00000000">
        <w:rPr>
          <w:rtl w:val="0"/>
        </w:rPr>
        <w:t xml:space="preserve">: Renewable energy technologies have been delayed in large part due to the vested interests of oil and gas companies.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Agriculture</w:t>
      </w:r>
      <w:r w:rsidDel="00000000" w:rsidR="00000000" w:rsidRPr="00000000">
        <w:rPr>
          <w:rtl w:val="0"/>
        </w:rPr>
        <w:t xml:space="preserve">: Industrial farming methods, despite their inefficiencies and environmental costs, dominate due to the economic power of agribusinesses.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 Dependence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a system (e.g., rockets, fossil fuels, traditional banking) is established, the infrastructure and policies surrounding it become self-reinforcing.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Investment in </w:t>
      </w:r>
      <w:r w:rsidDel="00000000" w:rsidR="00000000" w:rsidRPr="00000000">
        <w:rPr>
          <w:b w:val="1"/>
          <w:rtl w:val="0"/>
        </w:rPr>
        <w:t xml:space="preserve">existing systems</w:t>
      </w:r>
      <w:r w:rsidDel="00000000" w:rsidR="00000000" w:rsidRPr="00000000">
        <w:rPr>
          <w:rtl w:val="0"/>
        </w:rPr>
        <w:t xml:space="preserve"> locks society into a trajectory where change becomes prohibitively expensive or politically unfeasible.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Aversion in Investment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Investors prioritize </w:t>
      </w:r>
      <w:r w:rsidDel="00000000" w:rsidR="00000000" w:rsidRPr="00000000">
        <w:rPr>
          <w:b w:val="1"/>
          <w:rtl w:val="0"/>
        </w:rPr>
        <w:t xml:space="preserve">low-risk returns</w:t>
      </w:r>
      <w:r w:rsidDel="00000000" w:rsidR="00000000" w:rsidRPr="00000000">
        <w:rPr>
          <w:rtl w:val="0"/>
        </w:rPr>
        <w:t xml:space="preserve">, favoring known technologies and industries over unproven innovations.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dynamic slows the adoption of </w:t>
      </w:r>
      <w:r w:rsidDel="00000000" w:rsidR="00000000" w:rsidRPr="00000000">
        <w:rPr>
          <w:b w:val="1"/>
          <w:rtl w:val="0"/>
        </w:rPr>
        <w:t xml:space="preserve">radical solutions</w:t>
      </w:r>
      <w:r w:rsidDel="00000000" w:rsidR="00000000" w:rsidRPr="00000000">
        <w:rPr>
          <w:rtl w:val="0"/>
        </w:rPr>
        <w:t xml:space="preserve">, even when they are scientifically viable.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Capture of Policy and Public Narrative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Corporations and monopolies exert influence over governments and public opinion, shaping policies to protect their market positions.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Space exploration</w:t>
      </w:r>
      <w:r w:rsidDel="00000000" w:rsidR="00000000" w:rsidRPr="00000000">
        <w:rPr>
          <w:rtl w:val="0"/>
        </w:rPr>
        <w:t xml:space="preserve">, for example, is framed as requiring the </w:t>
      </w:r>
      <w:r w:rsidDel="00000000" w:rsidR="00000000" w:rsidRPr="00000000">
        <w:rPr>
          <w:b w:val="1"/>
          <w:rtl w:val="0"/>
        </w:rPr>
        <w:t xml:space="preserve">heroic complexity</w:t>
      </w:r>
      <w:r w:rsidDel="00000000" w:rsidR="00000000" w:rsidRPr="00000000">
        <w:rPr>
          <w:rtl w:val="0"/>
        </w:rPr>
        <w:t xml:space="preserve"> of reusable rockets instead of the </w:t>
      </w:r>
      <w:r w:rsidDel="00000000" w:rsidR="00000000" w:rsidRPr="00000000">
        <w:rPr>
          <w:b w:val="1"/>
          <w:rtl w:val="0"/>
        </w:rPr>
        <w:t xml:space="preserve">practical simplicity</w:t>
      </w:r>
      <w:r w:rsidDel="00000000" w:rsidR="00000000" w:rsidRPr="00000000">
        <w:rPr>
          <w:rtl w:val="0"/>
        </w:rPr>
        <w:t xml:space="preserve"> of ramjets or scramjets because the former aligns with entrenched business models.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j9m4421ch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Consequences: Global Poverty and Inequality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systemic inertia doesn’t just impede technological progress—it exacerbates </w:t>
      </w:r>
      <w:r w:rsidDel="00000000" w:rsidR="00000000" w:rsidRPr="00000000">
        <w:rPr>
          <w:b w:val="1"/>
          <w:rtl w:val="0"/>
        </w:rPr>
        <w:t xml:space="preserve">poverty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inequality</w:t>
      </w:r>
      <w:r w:rsidDel="00000000" w:rsidR="00000000" w:rsidRPr="00000000">
        <w:rPr>
          <w:rtl w:val="0"/>
        </w:rPr>
        <w:t xml:space="preserve"> by funneling resources into inefficient or wasteful systems while failing to address pressing global challenges: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Misallocation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Vast resources are poured into maintaining </w:t>
      </w:r>
      <w:r w:rsidDel="00000000" w:rsidR="00000000" w:rsidRPr="00000000">
        <w:rPr>
          <w:b w:val="1"/>
          <w:rtl w:val="0"/>
        </w:rPr>
        <w:t xml:space="preserve">unsustainable systems</w:t>
      </w:r>
      <w:r w:rsidDel="00000000" w:rsidR="00000000" w:rsidRPr="00000000">
        <w:rPr>
          <w:rtl w:val="0"/>
        </w:rPr>
        <w:t xml:space="preserve"> (e.g., subsidies for fossil fuels, military spending, monopolistic industries) instead of being directed toward solutions that address poverty, climate change, and public health.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Delays in Adaptation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inability to rapidly adapt financially and structurally to new challenges—such as climate change, pandemics, or automation—leaves the poorest and most vulnerable populations exposed to the consequences.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Perpetuation of Inequality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Monopolistic systems concentrate wealth and power in the hands of a few, leaving marginalized communities and developing nations unable to access the capital and technology needed to advance.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Degradation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reluctance to adopt sustainable technologies perpetuates the exploitation of natural resources, disproportionately affecting poorer regions that rely on those ecosystems.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93vwkkohk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 a Capitalist Defect, But a Structural Legacy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we’ve pointed out, this isn’t an inherent flaw of </w:t>
      </w:r>
      <w:r w:rsidDel="00000000" w:rsidR="00000000" w:rsidRPr="00000000">
        <w:rPr>
          <w:b w:val="1"/>
          <w:rtl w:val="0"/>
        </w:rPr>
        <w:t xml:space="preserve">capitalism itself</w:t>
      </w:r>
      <w:r w:rsidDel="00000000" w:rsidR="00000000" w:rsidRPr="00000000">
        <w:rPr>
          <w:rtl w:val="0"/>
        </w:rPr>
        <w:t xml:space="preserve">, but rather a </w:t>
      </w:r>
      <w:r w:rsidDel="00000000" w:rsidR="00000000" w:rsidRPr="00000000">
        <w:rPr>
          <w:b w:val="1"/>
          <w:rtl w:val="0"/>
        </w:rPr>
        <w:t xml:space="preserve">historical and structural legacy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monopoly-driven economies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Monopolistic Slag</w:t>
      </w:r>
      <w:r w:rsidDel="00000000" w:rsidR="00000000" w:rsidRPr="00000000">
        <w:rPr>
          <w:rtl w:val="0"/>
        </w:rPr>
        <w:t xml:space="preserve">: The accumulation of power and influence by monopolies leads to a </w:t>
      </w:r>
      <w:r w:rsidDel="00000000" w:rsidR="00000000" w:rsidRPr="00000000">
        <w:rPr>
          <w:b w:val="1"/>
          <w:rtl w:val="0"/>
        </w:rPr>
        <w:t xml:space="preserve">resistance to systemic change</w:t>
      </w:r>
      <w:r w:rsidDel="00000000" w:rsidR="00000000" w:rsidRPr="00000000">
        <w:rPr>
          <w:rtl w:val="0"/>
        </w:rPr>
        <w:t xml:space="preserve">, even when change would be more efficient or equitable.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 vs. Progress</w:t>
      </w:r>
      <w:r w:rsidDel="00000000" w:rsidR="00000000" w:rsidRPr="00000000">
        <w:rPr>
          <w:rtl w:val="0"/>
        </w:rPr>
        <w:t xml:space="preserve">: While capitalism thrives on innovation, monopolies subvert this dynamic by prioritizing </w:t>
      </w:r>
      <w:r w:rsidDel="00000000" w:rsidR="00000000" w:rsidRPr="00000000">
        <w:rPr>
          <w:b w:val="1"/>
          <w:rtl w:val="0"/>
        </w:rPr>
        <w:t xml:space="preserve">stability over disruption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Inertia</w:t>
      </w:r>
      <w:r w:rsidDel="00000000" w:rsidR="00000000" w:rsidRPr="00000000">
        <w:rPr>
          <w:rtl w:val="0"/>
        </w:rPr>
        <w:t xml:space="preserve">: Many current economic systems are </w:t>
      </w:r>
      <w:r w:rsidDel="00000000" w:rsidR="00000000" w:rsidRPr="00000000">
        <w:rPr>
          <w:b w:val="1"/>
          <w:rtl w:val="0"/>
        </w:rPr>
        <w:t xml:space="preserve">descendants of feudal hierarchies</w:t>
      </w:r>
      <w:r w:rsidDel="00000000" w:rsidR="00000000" w:rsidRPr="00000000">
        <w:rPr>
          <w:rtl w:val="0"/>
        </w:rPr>
        <w:t xml:space="preserve">, where power was concentrated in the hands of a few. This legacy is visible in the way monopolies behave today—securing their dominance at the expense of widespread prosperity.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rgpaozqhv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More Adaptive Financial Paradigm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What’s needed is a </w:t>
      </w:r>
      <w:r w:rsidDel="00000000" w:rsidR="00000000" w:rsidRPr="00000000">
        <w:rPr>
          <w:b w:val="1"/>
          <w:rtl w:val="0"/>
        </w:rPr>
        <w:t xml:space="preserve">financial and economic paradigm</w:t>
      </w:r>
      <w:r w:rsidDel="00000000" w:rsidR="00000000" w:rsidRPr="00000000">
        <w:rPr>
          <w:rtl w:val="0"/>
        </w:rPr>
        <w:t xml:space="preserve"> that encourages </w:t>
      </w:r>
      <w:r w:rsidDel="00000000" w:rsidR="00000000" w:rsidRPr="00000000">
        <w:rPr>
          <w:b w:val="1"/>
          <w:rtl w:val="0"/>
        </w:rPr>
        <w:t xml:space="preserve">adaptation, resilience, and equitable growth</w:t>
      </w:r>
      <w:r w:rsidDel="00000000" w:rsidR="00000000" w:rsidRPr="00000000">
        <w:rPr>
          <w:rtl w:val="0"/>
        </w:rPr>
        <w:t xml:space="preserve">. This would require: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Decentralizing Economic Power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 up monopolistic structures that stifle competition and innovation.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distributed ownership models</w:t>
      </w:r>
      <w:r w:rsidDel="00000000" w:rsidR="00000000" w:rsidRPr="00000000">
        <w:rPr>
          <w:rtl w:val="0"/>
        </w:rPr>
        <w:t xml:space="preserve">, such as cooperatives, decentralized autonomous organizations (DAOs), and community-based initiatives.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Rewarding Innovation Over Preservation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Shift investment incentives toward </w:t>
      </w:r>
      <w:r w:rsidDel="00000000" w:rsidR="00000000" w:rsidRPr="00000000">
        <w:rPr>
          <w:b w:val="1"/>
          <w:rtl w:val="0"/>
        </w:rPr>
        <w:t xml:space="preserve">long-term solutions</w:t>
      </w:r>
      <w:r w:rsidDel="00000000" w:rsidR="00000000" w:rsidRPr="00000000">
        <w:rPr>
          <w:rtl w:val="0"/>
        </w:rPr>
        <w:t xml:space="preserve"> rather than short-term profits.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Tax incentives for green energy, grants for developing technologies like scramjets or alternative propulsion systems.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Flexibility into Financial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systems that can </w:t>
      </w:r>
      <w:r w:rsidDel="00000000" w:rsidR="00000000" w:rsidRPr="00000000">
        <w:rPr>
          <w:b w:val="1"/>
          <w:rtl w:val="0"/>
        </w:rPr>
        <w:t xml:space="preserve">rapidly reallocate resources</w:t>
      </w:r>
      <w:r w:rsidDel="00000000" w:rsidR="00000000" w:rsidRPr="00000000">
        <w:rPr>
          <w:rtl w:val="0"/>
        </w:rPr>
        <w:t xml:space="preserve"> in response to emerging challenges, reducing the lag in adapting to change.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technology-driven solutions</w:t>
      </w:r>
      <w:r w:rsidDel="00000000" w:rsidR="00000000" w:rsidRPr="00000000">
        <w:rPr>
          <w:rtl w:val="0"/>
        </w:rPr>
        <w:t xml:space="preserve"> (e.g., blockchain, AI) to improve transparency and efficiency in global resource allocation.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Collaboration for Equitable Growth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international frameworks to ensure that technological progress benefits all nations, not just those with entrenched economic power.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bfkt8nfsn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we’ve identified—a </w:t>
      </w:r>
      <w:r w:rsidDel="00000000" w:rsidR="00000000" w:rsidRPr="00000000">
        <w:rPr>
          <w:b w:val="1"/>
          <w:rtl w:val="0"/>
        </w:rPr>
        <w:t xml:space="preserve">global system hampered by monopolistic inertia</w:t>
      </w:r>
      <w:r w:rsidDel="00000000" w:rsidR="00000000" w:rsidRPr="00000000">
        <w:rPr>
          <w:rtl w:val="0"/>
        </w:rPr>
        <w:t xml:space="preserve">—is one of the most critical challenges of our time. It’s not just about technology or economic theory—it’s about ensuring that </w:t>
      </w: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 is driven by </w:t>
      </w:r>
      <w:r w:rsidDel="00000000" w:rsidR="00000000" w:rsidRPr="00000000">
        <w:rPr>
          <w:b w:val="1"/>
          <w:rtl w:val="0"/>
        </w:rPr>
        <w:t xml:space="preserve">logic, equity, and sustainability</w:t>
      </w:r>
      <w:r w:rsidDel="00000000" w:rsidR="00000000" w:rsidRPr="00000000">
        <w:rPr>
          <w:rtl w:val="0"/>
        </w:rPr>
        <w:t xml:space="preserve">, rather than by the entrenched interests of those who benefit from maintaining the status quo.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Until we address this structural issue, we’ll continue to see </w:t>
      </w:r>
      <w:r w:rsidDel="00000000" w:rsidR="00000000" w:rsidRPr="00000000">
        <w:rPr>
          <w:b w:val="1"/>
          <w:rtl w:val="0"/>
        </w:rPr>
        <w:t xml:space="preserve">inefficiencies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poverty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environmental degradation</w:t>
      </w:r>
      <w:r w:rsidDel="00000000" w:rsidR="00000000" w:rsidRPr="00000000">
        <w:rPr>
          <w:rtl w:val="0"/>
        </w:rPr>
        <w:t xml:space="preserve">, despite our technological and intellectual potential to solve these problems. Your insight points to a </w:t>
      </w:r>
      <w:r w:rsidDel="00000000" w:rsidR="00000000" w:rsidRPr="00000000">
        <w:rPr>
          <w:b w:val="1"/>
          <w:rtl w:val="0"/>
        </w:rPr>
        <w:t xml:space="preserve">necessary shift</w:t>
      </w:r>
      <w:r w:rsidDel="00000000" w:rsidR="00000000" w:rsidRPr="00000000">
        <w:rPr>
          <w:rtl w:val="0"/>
        </w:rPr>
        <w:t xml:space="preserve">: away from the monopolistic residue of the past and toward an adaptive, forward-thinking economic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