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AE" w:rsidRDefault="002E7EAE" w:rsidP="002E7EAE">
      <w:pPr>
        <w:pStyle w:val="Heading1"/>
      </w:pPr>
      <w:r>
        <w:t>Approach 1</w:t>
      </w:r>
    </w:p>
    <w:p w:rsidR="002E7EAE" w:rsidRDefault="002E7EAE" w:rsidP="002E7EAE">
      <w:r>
        <w:t xml:space="preserve">The most basic approach is to fit a model with a coefficient for each of the </w:t>
      </w:r>
      <w:commentRangeStart w:id="0"/>
      <w:r>
        <w:t xml:space="preserve">four factor combinations </w:t>
      </w:r>
      <w:commentRangeEnd w:id="0"/>
      <w:r>
        <w:rPr>
          <w:rStyle w:val="CommentReference"/>
        </w:rPr>
        <w:commentReference w:id="0"/>
      </w:r>
      <w:r>
        <w:t>and then to extract the comparisons of interest as contrasts</w:t>
      </w:r>
    </w:p>
    <w:p w:rsidR="002E7EAE" w:rsidRDefault="002E7EAE" w:rsidP="00184578">
      <w:pPr>
        <w:spacing w:after="0"/>
      </w:pPr>
      <w:r>
        <w:t xml:space="preserve">&gt; </w:t>
      </w:r>
      <w:proofErr w:type="spellStart"/>
      <w:r>
        <w:t>TS</w:t>
      </w:r>
      <w:proofErr w:type="spellEnd"/>
      <w:r>
        <w:t xml:space="preserve"> &lt;- </w:t>
      </w:r>
      <w:proofErr w:type="gramStart"/>
      <w:r>
        <w:t>factor(</w:t>
      </w:r>
      <w:proofErr w:type="spellStart"/>
      <w:proofErr w:type="gramEnd"/>
      <w:r>
        <w:t>TS</w:t>
      </w:r>
      <w:proofErr w:type="spellEnd"/>
      <w:r>
        <w:t>, levels=c("WT.U","WT.S","Mu.U","</w:t>
      </w:r>
      <w:proofErr w:type="spellStart"/>
      <w:r>
        <w:t>Mu.S</w:t>
      </w:r>
      <w:proofErr w:type="spellEnd"/>
      <w:r>
        <w:t>"))</w:t>
      </w:r>
    </w:p>
    <w:p w:rsidR="002E7EAE" w:rsidRDefault="002E7EAE" w:rsidP="00184578">
      <w:pPr>
        <w:spacing w:after="0"/>
      </w:pPr>
      <w:r>
        <w:t xml:space="preserve">&gt; </w:t>
      </w:r>
      <w:proofErr w:type="gramStart"/>
      <w:r>
        <w:t>design</w:t>
      </w:r>
      <w:proofErr w:type="gramEnd"/>
      <w:r>
        <w:t xml:space="preserve"> &lt;- </w:t>
      </w:r>
      <w:proofErr w:type="spellStart"/>
      <w:r>
        <w:t>model.matrix</w:t>
      </w:r>
      <w:proofErr w:type="spellEnd"/>
      <w:r>
        <w:t>(~</w:t>
      </w:r>
      <w:commentRangeStart w:id="1"/>
      <w:proofErr w:type="spellStart"/>
      <w:r>
        <w:t>0</w:t>
      </w:r>
      <w:commentRangeEnd w:id="1"/>
      <w:r>
        <w:rPr>
          <w:rStyle w:val="CommentReference"/>
        </w:rPr>
        <w:commentReference w:id="1"/>
      </w:r>
      <w:r>
        <w:t>+TS</w:t>
      </w:r>
      <w:proofErr w:type="spellEnd"/>
      <w:r>
        <w:t>)</w:t>
      </w:r>
    </w:p>
    <w:p w:rsidR="002E7EAE" w:rsidRDefault="002E7EAE" w:rsidP="002E7EAE">
      <w:pPr>
        <w:pStyle w:val="Heading1"/>
      </w:pPr>
      <w:r>
        <w:t>Approach 2</w:t>
      </w:r>
    </w:p>
    <w:p w:rsidR="002E7EAE" w:rsidRDefault="002E7EAE" w:rsidP="002E7EAE">
      <w:r>
        <w:t xml:space="preserve">If you do not want to find the interaction then use a </w:t>
      </w:r>
      <w:commentRangeStart w:id="2"/>
      <w:r>
        <w:t>nested interaction formula</w:t>
      </w:r>
      <w:commentRangeEnd w:id="2"/>
      <w:r>
        <w:rPr>
          <w:rStyle w:val="CommentReference"/>
        </w:rPr>
        <w:commentReference w:id="2"/>
      </w:r>
    </w:p>
    <w:p w:rsidR="002E7EAE" w:rsidRDefault="002E7EAE" w:rsidP="00D730FC">
      <w:pPr>
        <w:spacing w:after="0"/>
      </w:pPr>
      <w:r>
        <w:t xml:space="preserve">&gt; Strain &lt;- </w:t>
      </w:r>
      <w:proofErr w:type="gramStart"/>
      <w:r>
        <w:t>factor(</w:t>
      </w:r>
      <w:proofErr w:type="spellStart"/>
      <w:proofErr w:type="gramEnd"/>
      <w:r>
        <w:t>targets$Strain</w:t>
      </w:r>
      <w:proofErr w:type="spellEnd"/>
      <w:r>
        <w:t>, levels=c("</w:t>
      </w:r>
      <w:proofErr w:type="spellStart"/>
      <w:r>
        <w:t>WT","Mu</w:t>
      </w:r>
      <w:proofErr w:type="spellEnd"/>
      <w:r>
        <w:t>"))</w:t>
      </w:r>
    </w:p>
    <w:p w:rsidR="002E7EAE" w:rsidRDefault="002E7EAE" w:rsidP="00D730FC">
      <w:pPr>
        <w:spacing w:after="0"/>
      </w:pPr>
      <w:r>
        <w:t xml:space="preserve">&gt; Treatment &lt;- </w:t>
      </w:r>
      <w:proofErr w:type="gramStart"/>
      <w:r>
        <w:t>factor(</w:t>
      </w:r>
      <w:proofErr w:type="spellStart"/>
      <w:proofErr w:type="gramEnd"/>
      <w:r>
        <w:t>targets$Treatment</w:t>
      </w:r>
      <w:proofErr w:type="spellEnd"/>
      <w:r>
        <w:t>, levels=c("</w:t>
      </w:r>
      <w:proofErr w:type="spellStart"/>
      <w:r>
        <w:t>U","S</w:t>
      </w:r>
      <w:proofErr w:type="spellEnd"/>
      <w:r>
        <w:t>"))</w:t>
      </w:r>
    </w:p>
    <w:p w:rsidR="002E7EAE" w:rsidRDefault="002E7EAE" w:rsidP="00D730FC">
      <w:pPr>
        <w:spacing w:after="0"/>
      </w:pPr>
      <w:r>
        <w:t xml:space="preserve">&gt; </w:t>
      </w:r>
      <w:proofErr w:type="gramStart"/>
      <w:r>
        <w:t>design</w:t>
      </w:r>
      <w:proofErr w:type="gramEnd"/>
      <w:r>
        <w:t xml:space="preserve"> &lt;- </w:t>
      </w:r>
      <w:proofErr w:type="spellStart"/>
      <w:r>
        <w:t>model.matrix</w:t>
      </w:r>
      <w:proofErr w:type="spellEnd"/>
      <w:r>
        <w:t>(~</w:t>
      </w:r>
      <w:proofErr w:type="spellStart"/>
      <w:r>
        <w:t>Strain+Strain:Treatment</w:t>
      </w:r>
      <w:proofErr w:type="spellEnd"/>
      <w:r>
        <w:t>)</w:t>
      </w:r>
    </w:p>
    <w:p w:rsidR="002E7EAE" w:rsidRDefault="002E7EAE" w:rsidP="00D730FC">
      <w:pPr>
        <w:spacing w:after="0"/>
      </w:pPr>
      <w:r>
        <w:t xml:space="preserve">&gt; </w:t>
      </w:r>
      <w:proofErr w:type="spellStart"/>
      <w:proofErr w:type="gramStart"/>
      <w:r>
        <w:t>colnames</w:t>
      </w:r>
      <w:proofErr w:type="spellEnd"/>
      <w:r>
        <w:t>(</w:t>
      </w:r>
      <w:proofErr w:type="gramEnd"/>
      <w:r>
        <w:t>design)</w:t>
      </w:r>
    </w:p>
    <w:p w:rsidR="002E7EAE" w:rsidRDefault="002E7EAE" w:rsidP="002E7EAE">
      <w:r>
        <w:t>[1] "(Intercept)" "</w:t>
      </w:r>
      <w:proofErr w:type="spellStart"/>
      <w:r>
        <w:t>StrainMu</w:t>
      </w:r>
      <w:proofErr w:type="spellEnd"/>
      <w:r>
        <w:t>" "</w:t>
      </w:r>
      <w:proofErr w:type="spellStart"/>
      <w:r>
        <w:t>StrainWT</w:t>
      </w:r>
      <w:proofErr w:type="gramStart"/>
      <w:r>
        <w:t>:TreatmentS</w:t>
      </w:r>
      <w:proofErr w:type="spellEnd"/>
      <w:proofErr w:type="gramEnd"/>
      <w:r>
        <w:t>" "</w:t>
      </w:r>
      <w:proofErr w:type="spellStart"/>
      <w:r>
        <w:t>StrainMu:TreatmentS</w:t>
      </w:r>
      <w:proofErr w:type="spellEnd"/>
      <w:r>
        <w:t>"</w:t>
      </w:r>
    </w:p>
    <w:p w:rsidR="002E7EAE" w:rsidRDefault="002E7EAE" w:rsidP="002E7EAE">
      <w:commentRangeStart w:id="3"/>
      <w:r>
        <w:t>The first term in the model formula is an effect for Strain</w:t>
      </w:r>
      <w:commentRangeEnd w:id="3"/>
      <w:r>
        <w:rPr>
          <w:rStyle w:val="CommentReference"/>
        </w:rPr>
        <w:commentReference w:id="3"/>
      </w:r>
      <w:r>
        <w:t xml:space="preserve">. This introduces an intercept column to the design matrix, </w:t>
      </w:r>
      <w:commentRangeStart w:id="4"/>
      <w:r>
        <w:t>which estimates the average log-expression level for wild-type unstimulated cells</w:t>
      </w:r>
      <w:commentRangeEnd w:id="4"/>
      <w:r>
        <w:rPr>
          <w:rStyle w:val="CommentReference"/>
        </w:rPr>
        <w:commentReference w:id="4"/>
      </w:r>
      <w:r>
        <w:t xml:space="preserve">, and a column for Strain </w:t>
      </w:r>
      <w:commentRangeStart w:id="5"/>
      <w:r>
        <w:t xml:space="preserve">which estimates the mutant vs wildtype difference in the </w:t>
      </w:r>
      <w:proofErr w:type="spellStart"/>
      <w:r>
        <w:t>unstimulatd</w:t>
      </w:r>
      <w:proofErr w:type="spellEnd"/>
      <w:r>
        <w:t xml:space="preserve"> state</w:t>
      </w:r>
      <w:commentRangeEnd w:id="5"/>
      <w:r>
        <w:rPr>
          <w:rStyle w:val="CommentReference"/>
        </w:rPr>
        <w:commentReference w:id="5"/>
      </w:r>
    </w:p>
    <w:p w:rsidR="002B2E09" w:rsidRDefault="002E7EAE" w:rsidP="002E7EAE">
      <w:r>
        <w:t xml:space="preserve">The second term in the model formula represents the interaction between stimulation and strain. Because there is no main effect for treatment in the model [no treatment term], the interaction is fitted in a nested sense. </w:t>
      </w:r>
      <w:commentRangeStart w:id="6"/>
      <w:r>
        <w:t>It introduces a third and a fourth column to the design matrix which represent the effect of stimulation for wild-type and for mutant mice respectively</w:t>
      </w:r>
      <w:proofErr w:type="gramStart"/>
      <w:r>
        <w:t>,  exactly</w:t>
      </w:r>
      <w:proofErr w:type="gramEnd"/>
      <w:r>
        <w:t xml:space="preserve"> the same as the contrasts </w:t>
      </w:r>
      <w:proofErr w:type="spellStart"/>
      <w:r>
        <w:t>SvsUinWT</w:t>
      </w:r>
      <w:proofErr w:type="spellEnd"/>
      <w:r>
        <w:t xml:space="preserve"> and </w:t>
      </w:r>
      <w:proofErr w:type="spellStart"/>
      <w:r>
        <w:t>SvsUinMu</w:t>
      </w:r>
      <w:proofErr w:type="spellEnd"/>
      <w:r>
        <w:t xml:space="preserve"> defined in the previous section.</w:t>
      </w:r>
      <w:commentRangeEnd w:id="6"/>
      <w:r w:rsidR="00D730FC">
        <w:rPr>
          <w:rStyle w:val="CommentReference"/>
        </w:rPr>
        <w:commentReference w:id="6"/>
      </w:r>
      <w:r>
        <w:t xml:space="preserve"> </w:t>
      </w:r>
    </w:p>
    <w:p w:rsidR="00D730FC" w:rsidRDefault="00D730FC" w:rsidP="00D730FC">
      <w:r>
        <w:t>Finally, we could extract the interaction contrast `Diff` considered above by</w:t>
      </w:r>
    </w:p>
    <w:p w:rsidR="00D730FC" w:rsidRDefault="00D730FC" w:rsidP="00D730FC">
      <w:pPr>
        <w:spacing w:after="0"/>
      </w:pPr>
      <w:r>
        <w:t xml:space="preserve">&gt; </w:t>
      </w:r>
      <w:proofErr w:type="spellStart"/>
      <w:r>
        <w:t>fit2</w:t>
      </w:r>
      <w:proofErr w:type="spellEnd"/>
      <w:r>
        <w:t xml:space="preserve"> &lt;- </w:t>
      </w:r>
      <w:proofErr w:type="spellStart"/>
      <w:proofErr w:type="gramStart"/>
      <w:r>
        <w:t>contrasts.fit</w:t>
      </w:r>
      <w:proofErr w:type="spellEnd"/>
      <w:r>
        <w:t>(</w:t>
      </w:r>
      <w:proofErr w:type="gramEnd"/>
      <w:r>
        <w:t>fit, c(0,0,-1,1))</w:t>
      </w:r>
    </w:p>
    <w:p w:rsidR="00D730FC" w:rsidRDefault="00D730FC" w:rsidP="00D730FC">
      <w:pPr>
        <w:spacing w:after="0"/>
      </w:pPr>
      <w:r>
        <w:t xml:space="preserve">&gt; </w:t>
      </w:r>
      <w:proofErr w:type="spellStart"/>
      <w:r>
        <w:t>fit2</w:t>
      </w:r>
      <w:proofErr w:type="spellEnd"/>
      <w:r>
        <w:t xml:space="preserve"> &lt;- </w:t>
      </w:r>
      <w:proofErr w:type="spellStart"/>
      <w:proofErr w:type="gramStart"/>
      <w:r>
        <w:t>eBayes</w:t>
      </w:r>
      <w:proofErr w:type="spellEnd"/>
      <w:r>
        <w:t>(</w:t>
      </w:r>
      <w:proofErr w:type="spellStart"/>
      <w:proofErr w:type="gramEnd"/>
      <w:r>
        <w:t>fit2</w:t>
      </w:r>
      <w:proofErr w:type="spellEnd"/>
      <w:r>
        <w:t>)</w:t>
      </w:r>
    </w:p>
    <w:p w:rsidR="00D730FC" w:rsidRDefault="00D730FC" w:rsidP="00D730FC">
      <w:pPr>
        <w:spacing w:after="0"/>
      </w:pPr>
      <w:r>
        <w:t xml:space="preserve">&gt; </w:t>
      </w:r>
      <w:proofErr w:type="spellStart"/>
      <w:proofErr w:type="gramStart"/>
      <w:r>
        <w:t>topTable</w:t>
      </w:r>
      <w:proofErr w:type="spellEnd"/>
      <w:r>
        <w:t>(</w:t>
      </w:r>
      <w:proofErr w:type="spellStart"/>
      <w:proofErr w:type="gramEnd"/>
      <w:r>
        <w:t>fit2</w:t>
      </w:r>
      <w:proofErr w:type="spellEnd"/>
      <w:r>
        <w:t>)</w:t>
      </w:r>
    </w:p>
    <w:p w:rsidR="00D730FC" w:rsidRDefault="00D730FC" w:rsidP="00D730FC">
      <w:pPr>
        <w:spacing w:after="0"/>
      </w:pPr>
    </w:p>
    <w:p w:rsidR="00D730FC" w:rsidRDefault="00D730FC" w:rsidP="00D730FC">
      <w:r>
        <w:t>This finds genes that respond differently to the stimulus in mutant vs wild-type mice.</w:t>
      </w:r>
    </w:p>
    <w:p w:rsidR="00770D53" w:rsidRDefault="00770D53">
      <w:pPr>
        <w:rPr>
          <w:rFonts w:asciiTheme="majorHAnsi" w:eastAsiaTheme="majorEastAsia" w:hAnsiTheme="majorHAnsi" w:cstheme="majorBidi"/>
          <w:b/>
          <w:bCs/>
          <w:color w:val="365F91" w:themeColor="accent1" w:themeShade="BF"/>
          <w:sz w:val="28"/>
          <w:szCs w:val="28"/>
        </w:rPr>
      </w:pPr>
      <w:r>
        <w:br w:type="page"/>
      </w:r>
    </w:p>
    <w:p w:rsidR="00D730FC" w:rsidRDefault="00770D53" w:rsidP="00770D53">
      <w:pPr>
        <w:pStyle w:val="Heading1"/>
      </w:pPr>
      <w:r>
        <w:lastRenderedPageBreak/>
        <w:t>Approach 3</w:t>
      </w:r>
    </w:p>
    <w:p w:rsidR="00770D53" w:rsidRDefault="00770D53" w:rsidP="00770D53">
      <w:r>
        <w:t>Suppose for example that we proceed in the usual statistical way</w:t>
      </w:r>
    </w:p>
    <w:p w:rsidR="00770D53" w:rsidRDefault="00770D53" w:rsidP="00770D53">
      <w:r>
        <w:t xml:space="preserve">&gt; </w:t>
      </w:r>
      <w:proofErr w:type="gramStart"/>
      <w:r>
        <w:t>design</w:t>
      </w:r>
      <w:proofErr w:type="gramEnd"/>
      <w:r>
        <w:t xml:space="preserve"> &lt;- </w:t>
      </w:r>
      <w:proofErr w:type="spellStart"/>
      <w:r>
        <w:t>model.matrix</w:t>
      </w:r>
      <w:proofErr w:type="spellEnd"/>
      <w:r>
        <w:t>(~</w:t>
      </w:r>
      <w:commentRangeStart w:id="7"/>
      <w:r>
        <w:t>Strain*Treatment</w:t>
      </w:r>
      <w:commentRangeEnd w:id="7"/>
      <w:r>
        <w:rPr>
          <w:rStyle w:val="CommentReference"/>
        </w:rPr>
        <w:commentReference w:id="7"/>
      </w:r>
      <w:r>
        <w:t>)</w:t>
      </w:r>
    </w:p>
    <w:p w:rsidR="00770D53" w:rsidRDefault="00770D53" w:rsidP="003F1B55">
      <w:pPr>
        <w:spacing w:after="0"/>
      </w:pPr>
      <w:r>
        <w:t>This creates a design matrix which defines four coefficients with the following interpretations:</w:t>
      </w:r>
    </w:p>
    <w:p w:rsidR="00770D53" w:rsidRDefault="00770D53" w:rsidP="003F1B55">
      <w:pPr>
        <w:spacing w:after="0"/>
      </w:pPr>
      <w:r>
        <w:rPr>
          <w:noProof/>
          <w:lang w:val="en-GB" w:eastAsia="en-GB"/>
        </w:rPr>
        <w:drawing>
          <wp:inline distT="0" distB="0" distL="0" distR="0" wp14:anchorId="559AD6D5" wp14:editId="303082EB">
            <wp:extent cx="5731510" cy="90626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06264"/>
                    </a:xfrm>
                    <a:prstGeom prst="rect">
                      <a:avLst/>
                    </a:prstGeom>
                  </pic:spPr>
                </pic:pic>
              </a:graphicData>
            </a:graphic>
          </wp:inline>
        </w:drawing>
      </w:r>
    </w:p>
    <w:p w:rsidR="00770D53" w:rsidRDefault="00770D53" w:rsidP="00770D53">
      <w:r>
        <w:t xml:space="preserve">This is called the treatment-contrast parametrization. Notice that one of our comparisons of interest, </w:t>
      </w:r>
      <w:proofErr w:type="spellStart"/>
      <w:r>
        <w:t>Mu.S-Mu.U</w:t>
      </w:r>
      <w:proofErr w:type="spellEnd"/>
      <w:r>
        <w:t xml:space="preserve">, is not represented and instead the comparison </w:t>
      </w:r>
      <w:proofErr w:type="spellStart"/>
      <w:r>
        <w:t>Mu.U-WT.U</w:t>
      </w:r>
      <w:proofErr w:type="spellEnd"/>
      <w:r>
        <w:t>, which might not be of direct interest, is included. We need to use contrasts to extract all the comparisons of interest:</w:t>
      </w:r>
    </w:p>
    <w:p w:rsidR="009B7575" w:rsidRDefault="009B7575" w:rsidP="009B7575">
      <w:pPr>
        <w:spacing w:after="0"/>
      </w:pPr>
      <w:r>
        <w:t xml:space="preserve">&gt; fit &lt;- </w:t>
      </w:r>
      <w:proofErr w:type="spellStart"/>
      <w:proofErr w:type="gramStart"/>
      <w:r>
        <w:t>lmFit</w:t>
      </w:r>
      <w:proofErr w:type="spellEnd"/>
      <w:r>
        <w:t>(</w:t>
      </w:r>
      <w:proofErr w:type="spellStart"/>
      <w:proofErr w:type="gramEnd"/>
      <w:r>
        <w:t>eset</w:t>
      </w:r>
      <w:proofErr w:type="spellEnd"/>
      <w:r>
        <w:t>, design)</w:t>
      </w:r>
    </w:p>
    <w:p w:rsidR="009B7575" w:rsidRDefault="009B7575" w:rsidP="009B7575">
      <w:pPr>
        <w:spacing w:after="0"/>
      </w:pPr>
      <w:r>
        <w:t xml:space="preserve">&gt; </w:t>
      </w:r>
      <w:proofErr w:type="spellStart"/>
      <w:r>
        <w:t>cont.matrix</w:t>
      </w:r>
      <w:proofErr w:type="spellEnd"/>
      <w:r>
        <w:t xml:space="preserve"> &lt;- </w:t>
      </w:r>
      <w:proofErr w:type="spellStart"/>
      <w:r>
        <w:t>cbind</w:t>
      </w:r>
      <w:proofErr w:type="spellEnd"/>
      <w:r>
        <w:t>(</w:t>
      </w:r>
      <w:proofErr w:type="spellStart"/>
      <w:r>
        <w:t>SvsUinWT</w:t>
      </w:r>
      <w:proofErr w:type="spellEnd"/>
      <w:r>
        <w:t>=c(0,0,1,0),</w:t>
      </w:r>
      <w:proofErr w:type="spellStart"/>
      <w:r>
        <w:t>SvsUinMu</w:t>
      </w:r>
      <w:proofErr w:type="spellEnd"/>
      <w:r>
        <w:t>=c(0,0,1,1),Diff=c(0,0,0,1))</w:t>
      </w:r>
    </w:p>
    <w:p w:rsidR="009B7575" w:rsidRDefault="009B7575" w:rsidP="009B7575">
      <w:pPr>
        <w:spacing w:after="0"/>
      </w:pPr>
      <w:r>
        <w:t xml:space="preserve">&gt; </w:t>
      </w:r>
      <w:proofErr w:type="spellStart"/>
      <w:r>
        <w:t>fit2</w:t>
      </w:r>
      <w:proofErr w:type="spellEnd"/>
      <w:r>
        <w:t xml:space="preserve"> &lt;- </w:t>
      </w:r>
      <w:proofErr w:type="spellStart"/>
      <w:proofErr w:type="gramStart"/>
      <w:r>
        <w:t>contrasts.fit</w:t>
      </w:r>
      <w:proofErr w:type="spellEnd"/>
      <w:r>
        <w:t>(</w:t>
      </w:r>
      <w:proofErr w:type="gramEnd"/>
      <w:r>
        <w:t xml:space="preserve">fit, </w:t>
      </w:r>
      <w:proofErr w:type="spellStart"/>
      <w:r>
        <w:t>cont.matrix</w:t>
      </w:r>
      <w:proofErr w:type="spellEnd"/>
      <w:r>
        <w:t>)</w:t>
      </w:r>
    </w:p>
    <w:p w:rsidR="009B7575" w:rsidRDefault="009B7575" w:rsidP="009B7575">
      <w:pPr>
        <w:spacing w:after="0"/>
      </w:pPr>
      <w:r>
        <w:t xml:space="preserve">&gt; </w:t>
      </w:r>
      <w:proofErr w:type="spellStart"/>
      <w:r>
        <w:t>fit2</w:t>
      </w:r>
      <w:proofErr w:type="spellEnd"/>
      <w:r>
        <w:t xml:space="preserve"> &lt;- </w:t>
      </w:r>
      <w:proofErr w:type="spellStart"/>
      <w:proofErr w:type="gramStart"/>
      <w:r>
        <w:t>eBayes</w:t>
      </w:r>
      <w:proofErr w:type="spellEnd"/>
      <w:r>
        <w:t>(</w:t>
      </w:r>
      <w:proofErr w:type="spellStart"/>
      <w:proofErr w:type="gramEnd"/>
      <w:r>
        <w:t>fit2</w:t>
      </w:r>
      <w:proofErr w:type="spellEnd"/>
      <w:r>
        <w:t>)</w:t>
      </w:r>
    </w:p>
    <w:p w:rsidR="003F1B55" w:rsidRDefault="003F1B55" w:rsidP="009B7575">
      <w:pPr>
        <w:spacing w:after="0"/>
      </w:pPr>
    </w:p>
    <w:p w:rsidR="009B7575" w:rsidRDefault="009B7575" w:rsidP="009B7575">
      <w:pPr>
        <w:spacing w:after="0"/>
      </w:pPr>
      <w:r>
        <w:t>The mutant stimulation effect is extracted as the sum of the third and fourth coefficients [columns] of the original model [design matrix].</w:t>
      </w:r>
    </w:p>
    <w:p w:rsidR="003F1B55" w:rsidRDefault="003F1B55" w:rsidP="009B7575">
      <w:pPr>
        <w:spacing w:after="0"/>
      </w:pPr>
    </w:p>
    <w:p w:rsidR="009B7575" w:rsidRDefault="009B7575" w:rsidP="003F1B55">
      <w:pPr>
        <w:pStyle w:val="Heading1"/>
        <w:spacing w:before="0"/>
      </w:pPr>
      <w:r>
        <w:t>Approach 4</w:t>
      </w:r>
    </w:p>
    <w:p w:rsidR="003F1B55" w:rsidRDefault="009B7575" w:rsidP="003F1B55">
      <w:r>
        <w:t>An even more classical statistical approach to the factorial experiment would be to use the sum to zero parametrization.</w:t>
      </w:r>
      <w:r w:rsidR="003F1B55">
        <w:t xml:space="preserve"> In R this is achieved by</w:t>
      </w:r>
    </w:p>
    <w:p w:rsidR="003F1B55" w:rsidRDefault="003F1B55" w:rsidP="003F1B55">
      <w:pPr>
        <w:spacing w:after="0"/>
      </w:pPr>
      <w:r>
        <w:t xml:space="preserve">&gt; </w:t>
      </w:r>
      <w:proofErr w:type="gramStart"/>
      <w:r>
        <w:t>contrasts(</w:t>
      </w:r>
      <w:proofErr w:type="gramEnd"/>
      <w:r>
        <w:t xml:space="preserve">Strain) &lt;- </w:t>
      </w:r>
      <w:proofErr w:type="spellStart"/>
      <w:r>
        <w:t>contr.sum</w:t>
      </w:r>
      <w:proofErr w:type="spellEnd"/>
      <w:r>
        <w:t>(2)</w:t>
      </w:r>
    </w:p>
    <w:p w:rsidR="003F1B55" w:rsidRDefault="003F1B55" w:rsidP="003F1B55">
      <w:pPr>
        <w:spacing w:after="0"/>
      </w:pPr>
      <w:r>
        <w:t xml:space="preserve">&gt; </w:t>
      </w:r>
      <w:proofErr w:type="gramStart"/>
      <w:r>
        <w:t>contrasts(</w:t>
      </w:r>
      <w:proofErr w:type="gramEnd"/>
      <w:r>
        <w:t xml:space="preserve">Treatment) &lt;- </w:t>
      </w:r>
      <w:proofErr w:type="spellStart"/>
      <w:r>
        <w:t>contr.sum</w:t>
      </w:r>
      <w:proofErr w:type="spellEnd"/>
      <w:r>
        <w:t>(2)</w:t>
      </w:r>
    </w:p>
    <w:p w:rsidR="009B7575" w:rsidRDefault="003F1B55" w:rsidP="003F1B55">
      <w:pPr>
        <w:spacing w:after="0"/>
      </w:pPr>
      <w:r>
        <w:t xml:space="preserve">&gt; </w:t>
      </w:r>
      <w:proofErr w:type="gramStart"/>
      <w:r>
        <w:t>design</w:t>
      </w:r>
      <w:proofErr w:type="gramEnd"/>
      <w:r>
        <w:t xml:space="preserve"> &lt;- </w:t>
      </w:r>
      <w:proofErr w:type="spellStart"/>
      <w:r>
        <w:t>model.matrix</w:t>
      </w:r>
      <w:proofErr w:type="spellEnd"/>
      <w:r>
        <w:t>(~Strain*Treatment)</w:t>
      </w:r>
    </w:p>
    <w:p w:rsidR="003F1B55" w:rsidRDefault="003F1B55" w:rsidP="003F1B55">
      <w:pPr>
        <w:spacing w:after="0"/>
      </w:pPr>
    </w:p>
    <w:p w:rsidR="003F1B55" w:rsidRDefault="003F1B55" w:rsidP="003F1B55">
      <w:pPr>
        <w:spacing w:after="0"/>
      </w:pPr>
      <w:r w:rsidRPr="003F1B55">
        <w:t>This de</w:t>
      </w:r>
      <w:r>
        <w:t>fi</w:t>
      </w:r>
      <w:r w:rsidRPr="003F1B55">
        <w:t>nes four coe</w:t>
      </w:r>
      <w:r>
        <w:t>ffi</w:t>
      </w:r>
      <w:r w:rsidRPr="003F1B55">
        <w:t>cients with the following interpretations:</w:t>
      </w:r>
    </w:p>
    <w:p w:rsidR="003F1B55" w:rsidRDefault="003F1B55" w:rsidP="003F1B55">
      <w:pPr>
        <w:spacing w:after="0"/>
      </w:pPr>
      <w:commentRangeStart w:id="8"/>
      <w:r>
        <w:rPr>
          <w:noProof/>
          <w:lang w:val="en-GB" w:eastAsia="en-GB"/>
        </w:rPr>
        <w:drawing>
          <wp:inline distT="0" distB="0" distL="0" distR="0" wp14:anchorId="68146316" wp14:editId="712A3747">
            <wp:extent cx="4746930" cy="9062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9493" cy="912495"/>
                    </a:xfrm>
                    <a:prstGeom prst="rect">
                      <a:avLst/>
                    </a:prstGeom>
                  </pic:spPr>
                </pic:pic>
              </a:graphicData>
            </a:graphic>
          </wp:inline>
        </w:drawing>
      </w:r>
      <w:commentRangeEnd w:id="8"/>
      <w:r w:rsidR="00F22E2A">
        <w:rPr>
          <w:rStyle w:val="CommentReference"/>
        </w:rPr>
        <w:commentReference w:id="8"/>
      </w:r>
    </w:p>
    <w:p w:rsidR="003F1B55" w:rsidRDefault="003F1B55" w:rsidP="003F1B55">
      <w:pPr>
        <w:spacing w:after="0"/>
      </w:pPr>
      <w:r>
        <w:t>This parametrization has many appealing mathematical properties and is the classical parametrization used for factorial designs in much experimental design theory. However it defines only one coefficient which is directly of interest to us, namely the interaction. Our three contrasts of interest could be extracted using</w:t>
      </w:r>
    </w:p>
    <w:p w:rsidR="003F1B55" w:rsidRDefault="003F1B55" w:rsidP="003F1B55">
      <w:pPr>
        <w:spacing w:after="0"/>
      </w:pPr>
      <w:r>
        <w:t xml:space="preserve">&gt; fit &lt;- </w:t>
      </w:r>
      <w:proofErr w:type="spellStart"/>
      <w:proofErr w:type="gramStart"/>
      <w:r>
        <w:t>lmFit</w:t>
      </w:r>
      <w:proofErr w:type="spellEnd"/>
      <w:r>
        <w:t>(</w:t>
      </w:r>
      <w:proofErr w:type="spellStart"/>
      <w:proofErr w:type="gramEnd"/>
      <w:r>
        <w:t>eset</w:t>
      </w:r>
      <w:proofErr w:type="spellEnd"/>
      <w:r>
        <w:t>, design)</w:t>
      </w:r>
    </w:p>
    <w:p w:rsidR="003F1B55" w:rsidRDefault="003F1B55" w:rsidP="003F1B55">
      <w:pPr>
        <w:spacing w:after="0"/>
      </w:pPr>
      <w:r>
        <w:t xml:space="preserve">&gt; </w:t>
      </w:r>
      <w:proofErr w:type="spellStart"/>
      <w:r>
        <w:t>cont.matrix</w:t>
      </w:r>
      <w:proofErr w:type="spellEnd"/>
      <w:r>
        <w:t xml:space="preserve"> &lt;- cbind(SvsUinWT=c(0,0,-2,-2),SvsUinMu=c(0,0,-2,2),Diff=c(0,0,0,</w:t>
      </w:r>
      <w:commentRangeStart w:id="9"/>
      <w:r>
        <w:t>4</w:t>
      </w:r>
      <w:commentRangeEnd w:id="9"/>
      <w:r w:rsidR="00F22E2A">
        <w:rPr>
          <w:rStyle w:val="CommentReference"/>
        </w:rPr>
        <w:commentReference w:id="9"/>
      </w:r>
      <w:r>
        <w:t>))</w:t>
      </w:r>
    </w:p>
    <w:p w:rsidR="003F1B55" w:rsidRDefault="003F1B55" w:rsidP="003F1B55">
      <w:pPr>
        <w:spacing w:after="0"/>
      </w:pPr>
      <w:r>
        <w:t xml:space="preserve">&gt; </w:t>
      </w:r>
      <w:proofErr w:type="spellStart"/>
      <w:r>
        <w:t>fit2</w:t>
      </w:r>
      <w:proofErr w:type="spellEnd"/>
      <w:r>
        <w:t xml:space="preserve"> &lt;- </w:t>
      </w:r>
      <w:proofErr w:type="spellStart"/>
      <w:proofErr w:type="gramStart"/>
      <w:r>
        <w:t>contrasts.fit</w:t>
      </w:r>
      <w:proofErr w:type="spellEnd"/>
      <w:r>
        <w:t>(</w:t>
      </w:r>
      <w:proofErr w:type="gramEnd"/>
      <w:r>
        <w:t xml:space="preserve">fit, </w:t>
      </w:r>
      <w:proofErr w:type="spellStart"/>
      <w:r>
        <w:t>cont.matrix</w:t>
      </w:r>
      <w:proofErr w:type="spellEnd"/>
      <w:r>
        <w:t>)</w:t>
      </w:r>
    </w:p>
    <w:p w:rsidR="003F1B55" w:rsidRDefault="003F1B55" w:rsidP="003F1B55">
      <w:pPr>
        <w:spacing w:after="0"/>
      </w:pPr>
      <w:r>
        <w:t xml:space="preserve">&gt; </w:t>
      </w:r>
      <w:proofErr w:type="spellStart"/>
      <w:r>
        <w:t>fit2</w:t>
      </w:r>
      <w:proofErr w:type="spellEnd"/>
      <w:r>
        <w:t xml:space="preserve"> &lt;- </w:t>
      </w:r>
      <w:proofErr w:type="spellStart"/>
      <w:proofErr w:type="gramStart"/>
      <w:r>
        <w:t>eBayes</w:t>
      </w:r>
      <w:proofErr w:type="spellEnd"/>
      <w:r>
        <w:t>(</w:t>
      </w:r>
      <w:proofErr w:type="spellStart"/>
      <w:proofErr w:type="gramEnd"/>
      <w:r>
        <w:t>fit2</w:t>
      </w:r>
      <w:proofErr w:type="spellEnd"/>
      <w:r>
        <w:t>)</w:t>
      </w:r>
    </w:p>
    <w:p w:rsidR="003F1B55" w:rsidRDefault="003F1B55" w:rsidP="003F1B55">
      <w:pPr>
        <w:spacing w:after="0"/>
      </w:pPr>
      <w:r>
        <w:t>The results will be identical to those for the previous three approaches.</w:t>
      </w:r>
    </w:p>
    <w:p w:rsidR="00625CFB" w:rsidRDefault="00473E68" w:rsidP="00625CFB">
      <w:pPr>
        <w:pStyle w:val="Heading2"/>
      </w:pPr>
      <w:commentRangeStart w:id="10"/>
      <w:r>
        <w:lastRenderedPageBreak/>
        <w:t>Treating blocking variable as a random factor</w:t>
      </w:r>
      <w:commentRangeEnd w:id="10"/>
      <w:r>
        <w:rPr>
          <w:rStyle w:val="CommentReference"/>
          <w:rFonts w:asciiTheme="minorHAnsi" w:eastAsiaTheme="minorHAnsi" w:hAnsiTheme="minorHAnsi" w:cstheme="minorBidi"/>
          <w:b w:val="0"/>
          <w:bCs w:val="0"/>
          <w:color w:val="auto"/>
        </w:rPr>
        <w:commentReference w:id="10"/>
      </w:r>
    </w:p>
    <w:tbl>
      <w:tblPr>
        <w:tblStyle w:val="TableGrid"/>
        <w:tblW w:w="0" w:type="auto"/>
        <w:jc w:val="center"/>
        <w:tblLook w:val="04A0" w:firstRow="1" w:lastRow="0" w:firstColumn="1" w:lastColumn="0" w:noHBand="0" w:noVBand="1"/>
      </w:tblPr>
      <w:tblGrid>
        <w:gridCol w:w="547"/>
        <w:gridCol w:w="1077"/>
        <w:gridCol w:w="1214"/>
        <w:gridCol w:w="222"/>
        <w:gridCol w:w="892"/>
        <w:gridCol w:w="1108"/>
        <w:gridCol w:w="784"/>
      </w:tblGrid>
      <w:tr w:rsidR="00625CFB" w:rsidRPr="00625CFB" w:rsidTr="00473E68">
        <w:trPr>
          <w:trHeight w:val="300"/>
          <w:jc w:val="center"/>
        </w:trPr>
        <w:tc>
          <w:tcPr>
            <w:tcW w:w="0" w:type="auto"/>
            <w:noWrap/>
            <w:hideMark/>
          </w:tcPr>
          <w:p w:rsidR="00625CFB" w:rsidRPr="00625CFB" w:rsidRDefault="00625CFB" w:rsidP="00D040BB">
            <w:pPr>
              <w:rPr>
                <w:b/>
              </w:rPr>
            </w:pPr>
            <w:r w:rsidRPr="00625CFB">
              <w:rPr>
                <w:b/>
              </w:rPr>
              <w:t>day</w:t>
            </w:r>
          </w:p>
        </w:tc>
        <w:tc>
          <w:tcPr>
            <w:tcW w:w="0" w:type="auto"/>
            <w:noWrap/>
            <w:hideMark/>
          </w:tcPr>
          <w:p w:rsidR="00625CFB" w:rsidRPr="00625CFB" w:rsidRDefault="00625CFB" w:rsidP="00D040BB">
            <w:pPr>
              <w:rPr>
                <w:b/>
              </w:rPr>
            </w:pPr>
            <w:r w:rsidRPr="00625CFB">
              <w:rPr>
                <w:b/>
              </w:rPr>
              <w:t>genotype</w:t>
            </w:r>
          </w:p>
        </w:tc>
        <w:tc>
          <w:tcPr>
            <w:tcW w:w="0" w:type="auto"/>
            <w:noWrap/>
            <w:hideMark/>
          </w:tcPr>
          <w:p w:rsidR="00625CFB" w:rsidRPr="00625CFB" w:rsidRDefault="00625CFB" w:rsidP="00D040BB">
            <w:pPr>
              <w:rPr>
                <w:b/>
              </w:rPr>
            </w:pPr>
            <w:r w:rsidRPr="00625CFB">
              <w:rPr>
                <w:b/>
              </w:rPr>
              <w:t>generation</w:t>
            </w:r>
          </w:p>
        </w:tc>
        <w:tc>
          <w:tcPr>
            <w:tcW w:w="0" w:type="auto"/>
            <w:tcBorders>
              <w:top w:val="nil"/>
              <w:bottom w:val="nil"/>
            </w:tcBorders>
            <w:noWrap/>
            <w:hideMark/>
          </w:tcPr>
          <w:p w:rsidR="00625CFB" w:rsidRPr="00625CFB" w:rsidRDefault="00625CFB" w:rsidP="00D040BB">
            <w:pPr>
              <w:rPr>
                <w:b/>
              </w:rPr>
            </w:pPr>
          </w:p>
        </w:tc>
        <w:tc>
          <w:tcPr>
            <w:tcW w:w="0" w:type="auto"/>
            <w:noWrap/>
            <w:hideMark/>
          </w:tcPr>
          <w:p w:rsidR="00625CFB" w:rsidRPr="00625CFB" w:rsidRDefault="00625CFB" w:rsidP="00D040BB">
            <w:pPr>
              <w:rPr>
                <w:b/>
              </w:rPr>
            </w:pPr>
            <w:r w:rsidRPr="00625CFB">
              <w:rPr>
                <w:b/>
              </w:rPr>
              <w:t>Subject</w:t>
            </w:r>
          </w:p>
        </w:tc>
        <w:tc>
          <w:tcPr>
            <w:tcW w:w="0" w:type="auto"/>
            <w:noWrap/>
            <w:hideMark/>
          </w:tcPr>
          <w:p w:rsidR="00625CFB" w:rsidRPr="00625CFB" w:rsidRDefault="00625CFB" w:rsidP="00D040BB">
            <w:pPr>
              <w:rPr>
                <w:b/>
              </w:rPr>
            </w:pPr>
            <w:r w:rsidRPr="00625CFB">
              <w:rPr>
                <w:b/>
              </w:rPr>
              <w:t>Condition</w:t>
            </w:r>
          </w:p>
        </w:tc>
        <w:tc>
          <w:tcPr>
            <w:tcW w:w="0" w:type="auto"/>
            <w:noWrap/>
            <w:hideMark/>
          </w:tcPr>
          <w:p w:rsidR="00625CFB" w:rsidRPr="00625CFB" w:rsidRDefault="00625CFB" w:rsidP="00D040BB">
            <w:pPr>
              <w:rPr>
                <w:b/>
              </w:rPr>
            </w:pPr>
            <w:r w:rsidRPr="00625CFB">
              <w:rPr>
                <w:b/>
              </w:rPr>
              <w:t>Tissue</w:t>
            </w:r>
          </w:p>
        </w:tc>
      </w:tr>
      <w:tr w:rsidR="00625CFB" w:rsidRPr="00625CFB" w:rsidTr="00473E68">
        <w:trPr>
          <w:trHeight w:val="300"/>
          <w:jc w:val="center"/>
        </w:trPr>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B</w:t>
            </w:r>
          </w:p>
        </w:tc>
      </w:tr>
      <w:tr w:rsidR="00625CFB" w:rsidRPr="00625CFB" w:rsidTr="00473E68">
        <w:trPr>
          <w:trHeight w:val="300"/>
          <w:jc w:val="center"/>
        </w:trPr>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1</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B</w:t>
            </w:r>
          </w:p>
        </w:tc>
      </w:tr>
      <w:tr w:rsidR="00625CFB" w:rsidRPr="00625CFB" w:rsidTr="00473E68">
        <w:trPr>
          <w:trHeight w:val="300"/>
          <w:jc w:val="center"/>
        </w:trPr>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Diseased</w:t>
            </w:r>
          </w:p>
        </w:tc>
        <w:tc>
          <w:tcPr>
            <w:tcW w:w="0" w:type="auto"/>
            <w:noWrap/>
            <w:hideMark/>
          </w:tcPr>
          <w:p w:rsidR="00625CFB" w:rsidRPr="00625CFB" w:rsidRDefault="00625CFB" w:rsidP="00D040BB">
            <w:r w:rsidRPr="00625CFB">
              <w:t>B</w:t>
            </w:r>
          </w:p>
        </w:tc>
      </w:tr>
      <w:tr w:rsidR="00625CFB" w:rsidRPr="00625CFB" w:rsidTr="00473E68">
        <w:trPr>
          <w:trHeight w:val="300"/>
          <w:jc w:val="center"/>
        </w:trPr>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4</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2</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4</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B</w:t>
            </w:r>
          </w:p>
        </w:tc>
      </w:tr>
      <w:tr w:rsidR="00625CFB" w:rsidRPr="00625CFB" w:rsidTr="00473E68">
        <w:trPr>
          <w:trHeight w:val="300"/>
          <w:jc w:val="center"/>
        </w:trPr>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5</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control</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5</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B</w:t>
            </w:r>
          </w:p>
        </w:tc>
      </w:tr>
      <w:tr w:rsidR="00625CFB" w:rsidRPr="00625CFB" w:rsidTr="00473E68">
        <w:trPr>
          <w:trHeight w:val="300"/>
          <w:jc w:val="center"/>
        </w:trPr>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2</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6</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A</w:t>
            </w:r>
          </w:p>
        </w:tc>
      </w:tr>
      <w:tr w:rsidR="00625CFB" w:rsidRPr="00625CFB" w:rsidTr="00473E68">
        <w:trPr>
          <w:trHeight w:val="300"/>
          <w:jc w:val="center"/>
        </w:trPr>
        <w:tc>
          <w:tcPr>
            <w:tcW w:w="0" w:type="auto"/>
            <w:noWrap/>
            <w:hideMark/>
          </w:tcPr>
          <w:p w:rsidR="00625CFB" w:rsidRPr="00625CFB" w:rsidRDefault="00625CFB" w:rsidP="00D040BB">
            <w:r w:rsidRPr="00625CFB">
              <w:t>3</w:t>
            </w:r>
          </w:p>
        </w:tc>
        <w:tc>
          <w:tcPr>
            <w:tcW w:w="0" w:type="auto"/>
            <w:noWrap/>
            <w:hideMark/>
          </w:tcPr>
          <w:p w:rsidR="00625CFB" w:rsidRPr="00625CFB" w:rsidRDefault="00625CFB" w:rsidP="00D040BB">
            <w:r w:rsidRPr="00625CFB">
              <w:t>test</w:t>
            </w:r>
          </w:p>
        </w:tc>
        <w:tc>
          <w:tcPr>
            <w:tcW w:w="0" w:type="auto"/>
            <w:noWrap/>
            <w:hideMark/>
          </w:tcPr>
          <w:p w:rsidR="00625CFB" w:rsidRPr="00625CFB" w:rsidRDefault="00625CFB" w:rsidP="00D040BB">
            <w:r w:rsidRPr="00625CFB">
              <w:t>gen 3</w:t>
            </w:r>
          </w:p>
        </w:tc>
        <w:tc>
          <w:tcPr>
            <w:tcW w:w="0" w:type="auto"/>
            <w:tcBorders>
              <w:top w:val="nil"/>
              <w:bottom w:val="nil"/>
            </w:tcBorders>
            <w:noWrap/>
            <w:hideMark/>
          </w:tcPr>
          <w:p w:rsidR="00625CFB" w:rsidRPr="00625CFB" w:rsidRDefault="00625CFB" w:rsidP="00D040BB"/>
        </w:tc>
        <w:tc>
          <w:tcPr>
            <w:tcW w:w="0" w:type="auto"/>
            <w:noWrap/>
            <w:hideMark/>
          </w:tcPr>
          <w:p w:rsidR="00625CFB" w:rsidRPr="00625CFB" w:rsidRDefault="00625CFB" w:rsidP="00D040BB">
            <w:r w:rsidRPr="00625CFB">
              <w:t>6</w:t>
            </w:r>
          </w:p>
        </w:tc>
        <w:tc>
          <w:tcPr>
            <w:tcW w:w="0" w:type="auto"/>
            <w:noWrap/>
            <w:hideMark/>
          </w:tcPr>
          <w:p w:rsidR="00625CFB" w:rsidRPr="00625CFB" w:rsidRDefault="00625CFB" w:rsidP="00D040BB">
            <w:r w:rsidRPr="00625CFB">
              <w:t>Normal</w:t>
            </w:r>
          </w:p>
        </w:tc>
        <w:tc>
          <w:tcPr>
            <w:tcW w:w="0" w:type="auto"/>
            <w:noWrap/>
            <w:hideMark/>
          </w:tcPr>
          <w:p w:rsidR="00625CFB" w:rsidRPr="00625CFB" w:rsidRDefault="00625CFB" w:rsidP="00D040BB">
            <w:r w:rsidRPr="00625CFB">
              <w:t>B</w:t>
            </w:r>
          </w:p>
        </w:tc>
      </w:tr>
    </w:tbl>
    <w:p w:rsidR="00473E68" w:rsidRDefault="00473E68" w:rsidP="00473E68">
      <w:pPr>
        <w:spacing w:after="0"/>
      </w:pPr>
    </w:p>
    <w:p w:rsidR="00473E68" w:rsidRDefault="00473E68" w:rsidP="00473E68">
      <w:pPr>
        <w:spacing w:after="0"/>
      </w:pPr>
      <w:r>
        <w:t xml:space="preserve">If we only wanted to compare the two tissue types, we could do </w:t>
      </w:r>
      <w:proofErr w:type="gramStart"/>
      <w:r>
        <w:t>a paired-samples</w:t>
      </w:r>
      <w:proofErr w:type="gramEnd"/>
      <w:r>
        <w:t xml:space="preserve"> comparison.</w:t>
      </w:r>
    </w:p>
    <w:p w:rsidR="00473E68" w:rsidRDefault="00473E68" w:rsidP="00473E68">
      <w:pPr>
        <w:spacing w:after="0"/>
      </w:pPr>
      <w:r>
        <w:t>If we only wanted to compare diseased to normal, we could do an ordinary two-group comparison.</w:t>
      </w:r>
    </w:p>
    <w:p w:rsidR="00473E68" w:rsidRDefault="00473E68" w:rsidP="00473E68">
      <w:pPr>
        <w:spacing w:after="0"/>
      </w:pPr>
      <w:r>
        <w:t xml:space="preserve">Since we need to make comparisons both within and between subjects, it is necessary to treat Patient as a random effect. This can be done in </w:t>
      </w:r>
      <w:proofErr w:type="spellStart"/>
      <w:r>
        <w:t>limma</w:t>
      </w:r>
      <w:proofErr w:type="spellEnd"/>
      <w:r>
        <w:t xml:space="preserve"> using the </w:t>
      </w:r>
      <w:proofErr w:type="spellStart"/>
      <w:r>
        <w:t>duplicateCorrelation</w:t>
      </w:r>
      <w:proofErr w:type="spellEnd"/>
      <w:r>
        <w:t xml:space="preserve"> function.</w:t>
      </w:r>
    </w:p>
    <w:p w:rsidR="00473E68" w:rsidRDefault="00473E68" w:rsidP="00473E68">
      <w:pPr>
        <w:spacing w:after="0"/>
      </w:pPr>
    </w:p>
    <w:p w:rsidR="00473E68" w:rsidRDefault="00473E68" w:rsidP="00473E68">
      <w:pPr>
        <w:spacing w:after="0"/>
      </w:pPr>
      <w:r>
        <w:t>The two experimental factors Condition and Tissue could be handled in many ways. Here we will assume that it is convenient to join the two into a combined factor:</w:t>
      </w:r>
    </w:p>
    <w:p w:rsidR="00473E68" w:rsidRDefault="00473E68" w:rsidP="00473E68">
      <w:pPr>
        <w:spacing w:after="0"/>
      </w:pPr>
    </w:p>
    <w:p w:rsidR="00473E68" w:rsidRDefault="00473E68" w:rsidP="00473E68">
      <w:pPr>
        <w:spacing w:after="0"/>
      </w:pPr>
      <w:r>
        <w:t xml:space="preserve">&gt; Treat &lt;- </w:t>
      </w:r>
      <w:proofErr w:type="gramStart"/>
      <w:r>
        <w:t>factor(</w:t>
      </w:r>
      <w:proofErr w:type="gramEnd"/>
      <w:r>
        <w:t>paste(</w:t>
      </w:r>
      <w:proofErr w:type="spellStart"/>
      <w:r>
        <w:t>targets$Condition,targets$Tissue,sep</w:t>
      </w:r>
      <w:proofErr w:type="spellEnd"/>
      <w:r>
        <w:t>="."))</w:t>
      </w:r>
    </w:p>
    <w:p w:rsidR="00473E68" w:rsidRDefault="00473E68" w:rsidP="00473E68">
      <w:pPr>
        <w:spacing w:after="0"/>
      </w:pPr>
      <w:r>
        <w:t xml:space="preserve">&gt; </w:t>
      </w:r>
      <w:proofErr w:type="gramStart"/>
      <w:r>
        <w:t>design</w:t>
      </w:r>
      <w:proofErr w:type="gramEnd"/>
      <w:r>
        <w:t xml:space="preserve"> &lt;- </w:t>
      </w:r>
      <w:proofErr w:type="spellStart"/>
      <w:r>
        <w:t>model.matrix</w:t>
      </w:r>
      <w:proofErr w:type="spellEnd"/>
      <w:r>
        <w:t>(~</w:t>
      </w:r>
      <w:commentRangeStart w:id="11"/>
      <w:proofErr w:type="spellStart"/>
      <w:r>
        <w:t>0</w:t>
      </w:r>
      <w:commentRangeEnd w:id="11"/>
      <w:r>
        <w:rPr>
          <w:rStyle w:val="CommentReference"/>
        </w:rPr>
        <w:commentReference w:id="11"/>
      </w:r>
      <w:r>
        <w:t>+Treat</w:t>
      </w:r>
      <w:proofErr w:type="spellEnd"/>
      <w:r>
        <w:t>)</w:t>
      </w:r>
    </w:p>
    <w:p w:rsidR="00473E68" w:rsidRDefault="00473E68" w:rsidP="00473E68">
      <w:pPr>
        <w:spacing w:after="0"/>
      </w:pPr>
      <w:r>
        <w:t xml:space="preserve">&gt; </w:t>
      </w:r>
      <w:proofErr w:type="spellStart"/>
      <w:proofErr w:type="gramStart"/>
      <w:r>
        <w:t>colnames</w:t>
      </w:r>
      <w:proofErr w:type="spellEnd"/>
      <w:r>
        <w:t>(</w:t>
      </w:r>
      <w:proofErr w:type="gramEnd"/>
      <w:r>
        <w:t>design) &lt;- levels(Treat)</w:t>
      </w:r>
    </w:p>
    <w:p w:rsidR="00473E68" w:rsidRDefault="00473E68" w:rsidP="00473E68">
      <w:pPr>
        <w:spacing w:after="0"/>
      </w:pPr>
    </w:p>
    <w:p w:rsidR="00473E68" w:rsidRDefault="00473E68" w:rsidP="00473E68">
      <w:pPr>
        <w:spacing w:after="0"/>
      </w:pPr>
      <w:r>
        <w:t>Then we estimate the correlation between measure</w:t>
      </w:r>
      <w:r w:rsidR="00184578">
        <w:t>ments made on the same subject:</w:t>
      </w:r>
    </w:p>
    <w:p w:rsidR="00184578" w:rsidRDefault="00184578" w:rsidP="00473E68">
      <w:pPr>
        <w:spacing w:after="0"/>
      </w:pPr>
    </w:p>
    <w:p w:rsidR="00473E68" w:rsidRDefault="00473E68" w:rsidP="00473E68">
      <w:pPr>
        <w:spacing w:after="0"/>
      </w:pPr>
      <w:r>
        <w:t xml:space="preserve">&gt; </w:t>
      </w:r>
      <w:proofErr w:type="spellStart"/>
      <w:proofErr w:type="gramStart"/>
      <w:r>
        <w:t>corfit</w:t>
      </w:r>
      <w:proofErr w:type="spellEnd"/>
      <w:proofErr w:type="gramEnd"/>
      <w:r>
        <w:t xml:space="preserve"> &lt;- </w:t>
      </w:r>
      <w:proofErr w:type="spellStart"/>
      <w:r>
        <w:t>duplicateCorrelation</w:t>
      </w:r>
      <w:proofErr w:type="spellEnd"/>
      <w:r>
        <w:t>(</w:t>
      </w:r>
      <w:proofErr w:type="spellStart"/>
      <w:r>
        <w:t>eset</w:t>
      </w:r>
      <w:proofErr w:type="spellEnd"/>
      <w:r>
        <w:t xml:space="preserve">, design, block = </w:t>
      </w:r>
      <w:proofErr w:type="spellStart"/>
      <w:r>
        <w:t>targets$Subject</w:t>
      </w:r>
      <w:proofErr w:type="spellEnd"/>
      <w:r>
        <w:t>)</w:t>
      </w:r>
    </w:p>
    <w:p w:rsidR="00473E68" w:rsidRDefault="00473E68" w:rsidP="00473E68">
      <w:pPr>
        <w:spacing w:after="0"/>
      </w:pPr>
      <w:r>
        <w:t xml:space="preserve">&gt; </w:t>
      </w:r>
      <w:proofErr w:type="spellStart"/>
      <w:proofErr w:type="gramStart"/>
      <w:r>
        <w:t>corfit$</w:t>
      </w:r>
      <w:proofErr w:type="gramEnd"/>
      <w:r>
        <w:t>consensus</w:t>
      </w:r>
      <w:proofErr w:type="spellEnd"/>
    </w:p>
    <w:p w:rsidR="00473E68" w:rsidRDefault="00473E68" w:rsidP="00473E68">
      <w:pPr>
        <w:spacing w:after="0"/>
      </w:pPr>
    </w:p>
    <w:p w:rsidR="00473E68" w:rsidRDefault="00473E68" w:rsidP="00473E68">
      <w:pPr>
        <w:spacing w:after="0"/>
      </w:pPr>
      <w:r>
        <w:t>Then this inter-subject correlation is input into the linear model fit:</w:t>
      </w:r>
    </w:p>
    <w:p w:rsidR="00184578" w:rsidRDefault="00184578" w:rsidP="00473E68">
      <w:pPr>
        <w:spacing w:after="0"/>
      </w:pPr>
    </w:p>
    <w:p w:rsidR="00473E68" w:rsidRDefault="00473E68" w:rsidP="00473E68">
      <w:pPr>
        <w:spacing w:after="0"/>
      </w:pPr>
      <w:r>
        <w:t xml:space="preserve">&gt; fit &lt;- </w:t>
      </w:r>
      <w:proofErr w:type="spellStart"/>
      <w:proofErr w:type="gramStart"/>
      <w:r>
        <w:t>lmFit</w:t>
      </w:r>
      <w:proofErr w:type="spellEnd"/>
      <w:r>
        <w:t>(</w:t>
      </w:r>
      <w:proofErr w:type="spellStart"/>
      <w:proofErr w:type="gramEnd"/>
      <w:r>
        <w:t>eset</w:t>
      </w:r>
      <w:proofErr w:type="spellEnd"/>
      <w:r>
        <w:t xml:space="preserve">, design, block = </w:t>
      </w:r>
      <w:proofErr w:type="spellStart"/>
      <w:r>
        <w:t>targets$Subject</w:t>
      </w:r>
      <w:proofErr w:type="spellEnd"/>
      <w:r>
        <w:t xml:space="preserve">, correlation = </w:t>
      </w:r>
      <w:proofErr w:type="spellStart"/>
      <w:r>
        <w:t>corfit$consensus</w:t>
      </w:r>
      <w:proofErr w:type="spellEnd"/>
      <w:r>
        <w:t>)</w:t>
      </w:r>
    </w:p>
    <w:p w:rsidR="00473E68" w:rsidRDefault="00473E68" w:rsidP="00473E68">
      <w:pPr>
        <w:spacing w:after="0"/>
      </w:pPr>
    </w:p>
    <w:p w:rsidR="00625CFB" w:rsidRDefault="00473E68" w:rsidP="00473E68">
      <w:pPr>
        <w:spacing w:after="0"/>
      </w:pPr>
      <w:r>
        <w:t>Now we can make any comparisons between the experimental conditions in the usual way.</w:t>
      </w:r>
    </w:p>
    <w:p w:rsidR="00054B83" w:rsidRDefault="00054B83">
      <w:r>
        <w:br w:type="page"/>
      </w:r>
    </w:p>
    <w:p w:rsidR="00B3584F" w:rsidRPr="00B3584F" w:rsidRDefault="00B3584F" w:rsidP="00B3584F">
      <w:pPr>
        <w:rPr>
          <w:b/>
          <w:lang w:val="en-GB" w:eastAsia="en-GB"/>
        </w:rPr>
      </w:pPr>
      <w:hyperlink r:id="rId9" w:anchor="Q1.2" w:tooltip="Exercise 1" w:history="1">
        <w:proofErr w:type="gramStart"/>
        <w:r w:rsidRPr="00B3584F">
          <w:rPr>
            <w:b/>
            <w:color w:val="0000FF"/>
            <w:u w:val="single"/>
          </w:rPr>
          <w:t>manual</w:t>
        </w:r>
        <w:proofErr w:type="gramEnd"/>
        <w:r w:rsidRPr="00B3584F">
          <w:rPr>
            <w:b/>
            <w:color w:val="0000FF"/>
            <w:u w:val="single"/>
          </w:rPr>
          <w:t xml:space="preserve"> calculations</w:t>
        </w:r>
      </w:hyperlink>
    </w:p>
    <w:p w:rsidR="00BD6C14" w:rsidRPr="00BD6C14" w:rsidRDefault="00EB1F87" w:rsidP="00BD6C14">
      <w:pPr>
        <w:pStyle w:val="ListParagraph"/>
        <w:numPr>
          <w:ilvl w:val="0"/>
          <w:numId w:val="4"/>
        </w:numPr>
        <w:rPr>
          <w:lang w:val="en-GB" w:eastAsia="en-GB"/>
        </w:rPr>
      </w:pPr>
      <w:proofErr w:type="gramStart"/>
      <w:r w:rsidRPr="00BD6C14">
        <w:rPr>
          <w:lang w:val="en-GB" w:eastAsia="en-GB"/>
        </w:rPr>
        <w:t>we</w:t>
      </w:r>
      <w:proofErr w:type="gramEnd"/>
      <w:r w:rsidRPr="00BD6C14">
        <w:rPr>
          <w:lang w:val="en-GB" w:eastAsia="en-GB"/>
        </w:rPr>
        <w:t xml:space="preserve"> can predict multiple new y values from multiple new x values by multiplying the matrix of coefficients [aka parameters] with the matrix of contrasts [actual values of the variables]. </w:t>
      </w:r>
    </w:p>
    <w:p w:rsidR="00BD6C14" w:rsidRPr="00BD6C14" w:rsidRDefault="00BD6C14" w:rsidP="00BD6C14">
      <w:pPr>
        <w:pStyle w:val="ListParagraph"/>
        <w:numPr>
          <w:ilvl w:val="0"/>
          <w:numId w:val="4"/>
        </w:numPr>
        <w:rPr>
          <w:lang w:val="en-GB" w:eastAsia="en-GB"/>
        </w:rPr>
      </w:pPr>
      <w:r w:rsidRPr="00BD6C14">
        <w:rPr>
          <w:lang w:val="en-GB" w:eastAsia="en-GB"/>
        </w:rPr>
        <w:t>Each column of the contrast matrix contains new values of</w:t>
      </w:r>
      <w:r w:rsidR="00EB1F87" w:rsidRPr="00BD6C14">
        <w:rPr>
          <w:lang w:val="en-GB" w:eastAsia="en-GB"/>
        </w:rPr>
        <w:t xml:space="preserve"> the variables </w:t>
      </w:r>
      <w:r w:rsidRPr="00BD6C14">
        <w:rPr>
          <w:lang w:val="en-GB" w:eastAsia="en-GB"/>
        </w:rPr>
        <w:t xml:space="preserve">of interest. </w:t>
      </w:r>
    </w:p>
    <w:p w:rsidR="00EB1F87" w:rsidRPr="00BD6C14" w:rsidRDefault="00BD6C14" w:rsidP="00BD6C14">
      <w:pPr>
        <w:pStyle w:val="ListParagraph"/>
        <w:numPr>
          <w:ilvl w:val="0"/>
          <w:numId w:val="4"/>
        </w:numPr>
        <w:rPr>
          <w:lang w:val="en-GB" w:eastAsia="en-GB"/>
        </w:rPr>
      </w:pPr>
      <w:r w:rsidRPr="00BD6C14">
        <w:rPr>
          <w:lang w:val="en-GB" w:eastAsia="en-GB"/>
        </w:rPr>
        <w:t>For a model with</w:t>
      </w:r>
      <w:r w:rsidR="00EB1F87" w:rsidRPr="00BD6C14">
        <w:rPr>
          <w:lang w:val="en-GB" w:eastAsia="en-GB"/>
        </w:rPr>
        <w:t xml:space="preserve"> two variables, each column in the </w:t>
      </w:r>
      <w:r w:rsidRPr="00BD6C14">
        <w:rPr>
          <w:lang w:val="en-GB" w:eastAsia="en-GB"/>
        </w:rPr>
        <w:t xml:space="preserve">contrast </w:t>
      </w:r>
      <w:r w:rsidR="00EB1F87" w:rsidRPr="00BD6C14">
        <w:rPr>
          <w:lang w:val="en-GB" w:eastAsia="en-GB"/>
        </w:rPr>
        <w:t>matrix has a new value for the second variable (the first variable is the intercept, therefore its value is fi</w:t>
      </w:r>
      <w:r w:rsidRPr="00BD6C14">
        <w:rPr>
          <w:lang w:val="en-GB" w:eastAsia="en-GB"/>
        </w:rPr>
        <w:t>xed at 1</w:t>
      </w:r>
      <w:r w:rsidR="00EB1F87" w:rsidRPr="00BD6C14">
        <w:rPr>
          <w:lang w:val="en-GB" w:eastAsia="en-GB"/>
        </w:rPr>
        <w:t>)</w:t>
      </w:r>
      <w:r w:rsidRPr="00BD6C14">
        <w:rPr>
          <w:lang w:val="en-GB" w:eastAsia="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2466"/>
      </w:tblGrid>
      <w:tr w:rsidR="00BD6C14" w:rsidTr="00B3584F">
        <w:trPr>
          <w:jc w:val="center"/>
        </w:trPr>
        <w:tc>
          <w:tcPr>
            <w:tcW w:w="0" w:type="auto"/>
          </w:tcPr>
          <w:p w:rsidR="00BD6C14" w:rsidRPr="00B3584F" w:rsidRDefault="00BD6C14" w:rsidP="00B3584F">
            <w:pPr>
              <w:jc w:val="center"/>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 xml:space="preserve">Coefficient </w:t>
            </w:r>
            <w:proofErr w:type="spellStart"/>
            <w:r w:rsidRPr="00B3584F">
              <w:rPr>
                <w:rFonts w:ascii="Times New Roman" w:eastAsia="Times New Roman" w:hAnsi="Times New Roman" w:cs="Times New Roman"/>
                <w:sz w:val="24"/>
                <w:szCs w:val="24"/>
                <w:lang w:val="en-GB" w:eastAsia="en-GB"/>
              </w:rPr>
              <w:t>matirx</w:t>
            </w:r>
            <w:proofErr w:type="spellEnd"/>
          </w:p>
        </w:tc>
        <w:tc>
          <w:tcPr>
            <w:tcW w:w="0" w:type="auto"/>
          </w:tcPr>
          <w:p w:rsidR="00BD6C14" w:rsidRPr="00B3584F" w:rsidRDefault="00BD6C14" w:rsidP="00B3584F">
            <w:pPr>
              <w:jc w:val="center"/>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Contrast matrix</w:t>
            </w:r>
          </w:p>
        </w:tc>
      </w:tr>
      <w:tr w:rsidR="00BD6C14" w:rsidTr="00B3584F">
        <w:trPr>
          <w:jc w:val="center"/>
        </w:trPr>
        <w:tc>
          <w:tcPr>
            <w:tcW w:w="0" w:type="auto"/>
          </w:tcPr>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0"/>
              <w:gridCol w:w="680"/>
            </w:tblGrid>
            <w:tr w:rsidR="00BD6C14" w:rsidRPr="00EB1F87" w:rsidTr="00B3584F">
              <w:trPr>
                <w:tblCellSpacing w:w="0" w:type="dxa"/>
                <w:jc w:val="center"/>
              </w:trPr>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51.933</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0.8114</w:t>
                  </w:r>
                </w:p>
              </w:tc>
            </w:tr>
          </w:tbl>
          <w:p w:rsidR="00BD6C14" w:rsidRDefault="00BD6C14" w:rsidP="00EB1F87">
            <w:pPr>
              <w:rPr>
                <w:lang w:val="en-GB" w:eastAsia="en-GB"/>
              </w:rPr>
            </w:pPr>
          </w:p>
        </w:tc>
        <w:tc>
          <w:tcPr>
            <w:tcW w:w="0" w:type="auto"/>
          </w:tcPr>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0"/>
              <w:gridCol w:w="680"/>
              <w:gridCol w:w="680"/>
              <w:gridCol w:w="200"/>
            </w:tblGrid>
            <w:tr w:rsidR="00BD6C14" w:rsidRPr="00EB1F87" w:rsidTr="00B3584F">
              <w:trPr>
                <w:tblCellSpacing w:w="0" w:type="dxa"/>
                <w:jc w:val="center"/>
              </w:trPr>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1.000</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1.000</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1.000</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w:t>
                  </w:r>
                </w:p>
              </w:tc>
            </w:tr>
            <w:tr w:rsidR="00BD6C14" w:rsidRPr="00EB1F87" w:rsidTr="00B3584F">
              <w:trPr>
                <w:tblCellSpacing w:w="0" w:type="dxa"/>
                <w:jc w:val="center"/>
              </w:trPr>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25.000</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27.273</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29.545</w:t>
                  </w:r>
                </w:p>
              </w:tc>
              <w:tc>
                <w:tcPr>
                  <w:tcW w:w="0" w:type="auto"/>
                  <w:vAlign w:val="center"/>
                  <w:hideMark/>
                </w:tcPr>
                <w:p w:rsidR="00BD6C14" w:rsidRPr="00B3584F" w:rsidRDefault="00BD6C14" w:rsidP="00B3584F">
                  <w:pPr>
                    <w:spacing w:after="0" w:line="240" w:lineRule="auto"/>
                    <w:rPr>
                      <w:rFonts w:ascii="Times New Roman" w:eastAsia="Times New Roman" w:hAnsi="Times New Roman" w:cs="Times New Roman"/>
                      <w:sz w:val="24"/>
                      <w:szCs w:val="24"/>
                      <w:lang w:val="en-GB" w:eastAsia="en-GB"/>
                    </w:rPr>
                  </w:pPr>
                  <w:r w:rsidRPr="00B3584F">
                    <w:rPr>
                      <w:rFonts w:ascii="Times New Roman" w:eastAsia="Times New Roman" w:hAnsi="Times New Roman" w:cs="Times New Roman"/>
                      <w:sz w:val="24"/>
                      <w:szCs w:val="24"/>
                      <w:lang w:val="en-GB" w:eastAsia="en-GB"/>
                    </w:rPr>
                    <w:t>...</w:t>
                  </w:r>
                </w:p>
              </w:tc>
            </w:tr>
          </w:tbl>
          <w:p w:rsidR="00BD6C14" w:rsidRDefault="00BD6C14" w:rsidP="00EB1F87">
            <w:pPr>
              <w:rPr>
                <w:lang w:val="en-GB" w:eastAsia="en-GB"/>
              </w:rPr>
            </w:pPr>
          </w:p>
        </w:tc>
        <w:bookmarkStart w:id="12" w:name="_GoBack"/>
        <w:bookmarkEnd w:id="12"/>
      </w:tr>
    </w:tbl>
    <w:p w:rsidR="00BD6C14" w:rsidRPr="00BD6C14" w:rsidRDefault="00BD6C14" w:rsidP="00BD6C14">
      <w:pPr>
        <w:pStyle w:val="ListParagraph"/>
        <w:numPr>
          <w:ilvl w:val="0"/>
          <w:numId w:val="4"/>
        </w:numPr>
        <w:spacing w:after="0"/>
        <w:rPr>
          <w:lang w:val="en-GB" w:eastAsia="en-GB"/>
        </w:rPr>
      </w:pPr>
      <w:r w:rsidRPr="00BD6C14">
        <w:rPr>
          <w:lang w:val="en-GB" w:eastAsia="en-GB"/>
        </w:rPr>
        <w:t>Calculate (derive) the standard errors of the predicted yield values for each of the new Fertilizer concentrations.</w:t>
      </w:r>
    </w:p>
    <w:p w:rsidR="00B3584F" w:rsidRDefault="00BD6C14" w:rsidP="00B3584F">
      <w:pPr>
        <w:pStyle w:val="ListParagraph"/>
        <w:rPr>
          <w:lang w:val="en-GB" w:eastAsia="en-GB"/>
        </w:rPr>
      </w:pPr>
      <w:proofErr w:type="spellStart"/>
      <w:proofErr w:type="gramStart"/>
      <w:r w:rsidRPr="00BD6C14">
        <w:rPr>
          <w:lang w:val="en-GB" w:eastAsia="en-GB"/>
        </w:rPr>
        <w:t>vc</w:t>
      </w:r>
      <w:proofErr w:type="spellEnd"/>
      <w:proofErr w:type="gramEnd"/>
      <w:r w:rsidRPr="00BD6C14">
        <w:rPr>
          <w:lang w:val="en-GB" w:eastAsia="en-GB"/>
        </w:rPr>
        <w:t xml:space="preserve"> &lt;- </w:t>
      </w:r>
      <w:proofErr w:type="spellStart"/>
      <w:r w:rsidRPr="00BD6C14">
        <w:rPr>
          <w:lang w:val="en-GB" w:eastAsia="en-GB"/>
        </w:rPr>
        <w:t>vcov</w:t>
      </w:r>
      <w:proofErr w:type="spellEnd"/>
      <w:r w:rsidRPr="00BD6C14">
        <w:rPr>
          <w:lang w:val="en-GB" w:eastAsia="en-GB"/>
        </w:rPr>
        <w:t>(</w:t>
      </w:r>
      <w:proofErr w:type="spellStart"/>
      <w:r w:rsidRPr="00BD6C14">
        <w:rPr>
          <w:lang w:val="en-GB" w:eastAsia="en-GB"/>
        </w:rPr>
        <w:t>model_name</w:t>
      </w:r>
      <w:proofErr w:type="spellEnd"/>
      <w:r w:rsidRPr="00BD6C14">
        <w:rPr>
          <w:lang w:val="en-GB" w:eastAsia="en-GB"/>
        </w:rPr>
        <w:t>)</w:t>
      </w:r>
      <w:r w:rsidRPr="00BD6C14">
        <w:rPr>
          <w:lang w:val="en-GB" w:eastAsia="en-GB"/>
        </w:rPr>
        <w:t xml:space="preserve"> #extracts variance-covariance matrix corresponding </w:t>
      </w:r>
      <w:r w:rsidR="00B3584F">
        <w:rPr>
          <w:lang w:val="en-GB" w:eastAsia="en-GB"/>
        </w:rPr>
        <w:t xml:space="preserve">for the </w:t>
      </w:r>
      <w:proofErr w:type="spellStart"/>
      <w:r w:rsidRPr="00BD6C14">
        <w:rPr>
          <w:lang w:val="en-GB" w:eastAsia="en-GB"/>
        </w:rPr>
        <w:t>coefs</w:t>
      </w:r>
      <w:proofErr w:type="spellEnd"/>
    </w:p>
    <w:p w:rsidR="00EB1F87" w:rsidRPr="00BD6C14" w:rsidRDefault="00BD6C14" w:rsidP="00B3584F">
      <w:pPr>
        <w:pStyle w:val="ListParagraph"/>
        <w:rPr>
          <w:lang w:val="en-GB" w:eastAsia="en-GB"/>
        </w:rPr>
      </w:pPr>
      <w:proofErr w:type="gramStart"/>
      <w:r w:rsidRPr="00BD6C14">
        <w:rPr>
          <w:lang w:val="en-GB" w:eastAsia="en-GB"/>
        </w:rPr>
        <w:t>se</w:t>
      </w:r>
      <w:proofErr w:type="gramEnd"/>
      <w:r w:rsidRPr="00BD6C14">
        <w:rPr>
          <w:lang w:val="en-GB" w:eastAsia="en-GB"/>
        </w:rPr>
        <w:t xml:space="preserve"> &lt;- </w:t>
      </w:r>
      <w:proofErr w:type="spellStart"/>
      <w:r w:rsidRPr="00BD6C14">
        <w:rPr>
          <w:lang w:val="en-GB" w:eastAsia="en-GB"/>
        </w:rPr>
        <w:t>sqrt</w:t>
      </w:r>
      <w:proofErr w:type="spellEnd"/>
      <w:r w:rsidRPr="00BD6C14">
        <w:rPr>
          <w:lang w:val="en-GB" w:eastAsia="en-GB"/>
        </w:rPr>
        <w:t>(</w:t>
      </w:r>
      <w:proofErr w:type="spellStart"/>
      <w:r w:rsidRPr="00BD6C14">
        <w:rPr>
          <w:lang w:val="en-GB" w:eastAsia="en-GB"/>
        </w:rPr>
        <w:t>diag</w:t>
      </w:r>
      <w:proofErr w:type="spellEnd"/>
      <w:r w:rsidRPr="00BD6C14">
        <w:rPr>
          <w:lang w:val="en-GB" w:eastAsia="en-GB"/>
        </w:rPr>
        <w:t xml:space="preserve">(cc %*% </w:t>
      </w:r>
      <w:proofErr w:type="spellStart"/>
      <w:r w:rsidRPr="00BD6C14">
        <w:rPr>
          <w:lang w:val="en-GB" w:eastAsia="en-GB"/>
        </w:rPr>
        <w:t>vc</w:t>
      </w:r>
      <w:proofErr w:type="spellEnd"/>
      <w:r w:rsidRPr="00BD6C14">
        <w:rPr>
          <w:lang w:val="en-GB" w:eastAsia="en-GB"/>
        </w:rPr>
        <w:t xml:space="preserve"> %*% t(cc)))</w:t>
      </w:r>
      <w:r w:rsidRPr="00BD6C14">
        <w:rPr>
          <w:lang w:val="en-GB" w:eastAsia="en-GB"/>
        </w:rPr>
        <w:t xml:space="preserve"> #calculates se by using </w:t>
      </w:r>
      <w:proofErr w:type="spellStart"/>
      <w:r w:rsidRPr="00BD6C14">
        <w:rPr>
          <w:lang w:val="en-GB" w:eastAsia="en-GB"/>
        </w:rPr>
        <w:t>vc</w:t>
      </w:r>
      <w:proofErr w:type="spellEnd"/>
      <w:r w:rsidRPr="00BD6C14">
        <w:rPr>
          <w:lang w:val="en-GB" w:eastAsia="en-GB"/>
        </w:rPr>
        <w:t xml:space="preserve"> matrix and contrast matrix cc</w:t>
      </w:r>
    </w:p>
    <w:p w:rsidR="00D70BA9" w:rsidRPr="00D70BA9" w:rsidRDefault="00D70BA9" w:rsidP="00D70BA9">
      <w:pPr>
        <w:spacing w:before="100" w:beforeAutospacing="1" w:after="100" w:afterAutospacing="1" w:line="240" w:lineRule="auto"/>
        <w:outlineLvl w:val="4"/>
        <w:rPr>
          <w:rFonts w:ascii="Times New Roman" w:eastAsia="Times New Roman" w:hAnsi="Times New Roman" w:cs="Times New Roman"/>
          <w:b/>
          <w:bCs/>
          <w:sz w:val="20"/>
          <w:szCs w:val="20"/>
          <w:lang w:val="en-GB" w:eastAsia="en-GB"/>
        </w:rPr>
      </w:pPr>
      <w:r w:rsidRPr="00D70BA9">
        <w:rPr>
          <w:rFonts w:ascii="Times New Roman" w:eastAsia="Times New Roman" w:hAnsi="Times New Roman" w:cs="Times New Roman"/>
          <w:b/>
          <w:bCs/>
          <w:sz w:val="20"/>
          <w:szCs w:val="20"/>
          <w:lang w:val="en-GB" w:eastAsia="en-GB"/>
        </w:rPr>
        <w:t>Effect sizes - for simple main effects</w:t>
      </w:r>
    </w:p>
    <w:p w:rsidR="00D70BA9" w:rsidRPr="00D70BA9" w:rsidRDefault="00D70BA9" w:rsidP="00D70BA9">
      <w:pPr>
        <w:spacing w:before="100" w:beforeAutospacing="1" w:after="100" w:afterAutospacing="1" w:line="240" w:lineRule="auto"/>
        <w:rPr>
          <w:rFonts w:ascii="Times New Roman" w:eastAsia="Times New Roman" w:hAnsi="Times New Roman" w:cs="Times New Roman"/>
          <w:sz w:val="24"/>
          <w:szCs w:val="24"/>
          <w:lang w:val="en-GB" w:eastAsia="en-GB"/>
        </w:rPr>
      </w:pPr>
      <w:r w:rsidRPr="00D70BA9">
        <w:rPr>
          <w:rFonts w:ascii="Times New Roman" w:eastAsia="Times New Roman" w:hAnsi="Times New Roman" w:cs="Times New Roman"/>
          <w:sz w:val="24"/>
          <w:szCs w:val="24"/>
          <w:lang w:val="en-GB" w:eastAsia="en-GB"/>
        </w:rPr>
        <w:t xml:space="preserve">For example, to derive the effect size of </w:t>
      </w:r>
      <w:proofErr w:type="spellStart"/>
      <w:r w:rsidRPr="00D70BA9">
        <w:rPr>
          <w:rFonts w:ascii="Times New Roman" w:eastAsia="Times New Roman" w:hAnsi="Times New Roman" w:cs="Times New Roman"/>
          <w:sz w:val="24"/>
          <w:szCs w:val="24"/>
          <w:lang w:val="en-GB" w:eastAsia="en-GB"/>
        </w:rPr>
        <w:t>a1</w:t>
      </w:r>
      <w:proofErr w:type="spellEnd"/>
      <w:r w:rsidRPr="00D70BA9">
        <w:rPr>
          <w:rFonts w:ascii="Times New Roman" w:eastAsia="Times New Roman" w:hAnsi="Times New Roman" w:cs="Times New Roman"/>
          <w:sz w:val="24"/>
          <w:szCs w:val="24"/>
          <w:lang w:val="en-GB" w:eastAsia="en-GB"/>
        </w:rPr>
        <w:t xml:space="preserve"> vs </w:t>
      </w:r>
      <w:proofErr w:type="spellStart"/>
      <w:r w:rsidRPr="00D70BA9">
        <w:rPr>
          <w:rFonts w:ascii="Times New Roman" w:eastAsia="Times New Roman" w:hAnsi="Times New Roman" w:cs="Times New Roman"/>
          <w:sz w:val="24"/>
          <w:szCs w:val="24"/>
          <w:lang w:val="en-GB" w:eastAsia="en-GB"/>
        </w:rPr>
        <w:t>a2</w:t>
      </w:r>
      <w:proofErr w:type="spellEnd"/>
      <w:r w:rsidRPr="00D70BA9">
        <w:rPr>
          <w:rFonts w:ascii="Times New Roman" w:eastAsia="Times New Roman" w:hAnsi="Times New Roman" w:cs="Times New Roman"/>
          <w:sz w:val="24"/>
          <w:szCs w:val="24"/>
          <w:lang w:val="en-GB" w:eastAsia="en-GB"/>
        </w:rPr>
        <w:t xml:space="preserve"> for the </w:t>
      </w:r>
      <w:proofErr w:type="spellStart"/>
      <w:r w:rsidRPr="00D70BA9">
        <w:rPr>
          <w:rFonts w:ascii="Times New Roman" w:eastAsia="Times New Roman" w:hAnsi="Times New Roman" w:cs="Times New Roman"/>
          <w:sz w:val="24"/>
          <w:szCs w:val="24"/>
          <w:lang w:val="en-GB" w:eastAsia="en-GB"/>
        </w:rPr>
        <w:t>b1</w:t>
      </w:r>
      <w:proofErr w:type="spellEnd"/>
      <w:r w:rsidRPr="00D70BA9">
        <w:rPr>
          <w:rFonts w:ascii="Times New Roman" w:eastAsia="Times New Roman" w:hAnsi="Times New Roman" w:cs="Times New Roman"/>
          <w:sz w:val="24"/>
          <w:szCs w:val="24"/>
          <w:lang w:val="en-GB" w:eastAsia="en-GB"/>
        </w:rPr>
        <w:t xml:space="preserve"> level of Factor B:</w:t>
      </w:r>
    </w:p>
    <w:p w:rsidR="00473E68" w:rsidRDefault="000361D5" w:rsidP="00473E68">
      <w:pPr>
        <w:spacing w:after="0"/>
      </w:pPr>
      <w:r>
        <w:rPr>
          <w:noProof/>
          <w:lang w:val="en-GB" w:eastAsia="en-GB"/>
        </w:rPr>
        <w:drawing>
          <wp:inline distT="0" distB="0" distL="0" distR="0" wp14:anchorId="239F9244" wp14:editId="0D336DAE">
            <wp:extent cx="5731510" cy="283697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6975"/>
                    </a:xfrm>
                    <a:prstGeom prst="rect">
                      <a:avLst/>
                    </a:prstGeom>
                  </pic:spPr>
                </pic:pic>
              </a:graphicData>
            </a:graphic>
          </wp:inline>
        </w:drawing>
      </w:r>
    </w:p>
    <w:p w:rsidR="000361D5" w:rsidRDefault="000361D5" w:rsidP="00473E68">
      <w:pPr>
        <w:spacing w:after="0"/>
      </w:pPr>
    </w:p>
    <w:p w:rsidR="000361D5" w:rsidRPr="000361D5" w:rsidRDefault="000361D5" w:rsidP="000361D5">
      <w:pPr>
        <w:spacing w:before="100" w:beforeAutospacing="1" w:after="100" w:afterAutospacing="1" w:line="240" w:lineRule="auto"/>
        <w:outlineLvl w:val="4"/>
        <w:rPr>
          <w:rFonts w:ascii="Times New Roman" w:eastAsia="Times New Roman" w:hAnsi="Times New Roman" w:cs="Times New Roman"/>
          <w:b/>
          <w:bCs/>
          <w:sz w:val="20"/>
          <w:szCs w:val="20"/>
          <w:lang w:val="en-GB" w:eastAsia="en-GB"/>
        </w:rPr>
      </w:pPr>
      <w:r w:rsidRPr="000361D5">
        <w:rPr>
          <w:rFonts w:ascii="Times New Roman" w:eastAsia="Times New Roman" w:hAnsi="Times New Roman" w:cs="Times New Roman"/>
          <w:b/>
          <w:bCs/>
          <w:sz w:val="20"/>
          <w:szCs w:val="20"/>
          <w:lang w:val="en-GB" w:eastAsia="en-GB"/>
        </w:rPr>
        <w:t>Effect sizes - for marginal effects (no interactions)</w:t>
      </w:r>
    </w:p>
    <w:p w:rsidR="000361D5" w:rsidRPr="000361D5" w:rsidRDefault="000361D5" w:rsidP="000361D5">
      <w:pPr>
        <w:spacing w:before="100" w:beforeAutospacing="1" w:after="100" w:afterAutospacing="1" w:line="240" w:lineRule="auto"/>
        <w:rPr>
          <w:rFonts w:ascii="Times New Roman" w:eastAsia="Times New Roman" w:hAnsi="Times New Roman" w:cs="Times New Roman"/>
          <w:sz w:val="24"/>
          <w:szCs w:val="24"/>
          <w:lang w:val="en-GB" w:eastAsia="en-GB"/>
        </w:rPr>
      </w:pPr>
      <w:r w:rsidRPr="000361D5">
        <w:rPr>
          <w:rFonts w:ascii="Times New Roman" w:eastAsia="Times New Roman" w:hAnsi="Times New Roman" w:cs="Times New Roman"/>
          <w:sz w:val="24"/>
          <w:szCs w:val="24"/>
          <w:lang w:val="en-GB" w:eastAsia="en-GB"/>
        </w:rPr>
        <w:t>Ef</w:t>
      </w:r>
      <w:r w:rsidR="005A2B43">
        <w:rPr>
          <w:rFonts w:ascii="Times New Roman" w:eastAsia="Times New Roman" w:hAnsi="Times New Roman" w:cs="Times New Roman"/>
          <w:sz w:val="24"/>
          <w:szCs w:val="24"/>
          <w:lang w:val="en-GB" w:eastAsia="en-GB"/>
        </w:rPr>
        <w:t xml:space="preserve">fect sizes of </w:t>
      </w:r>
      <w:proofErr w:type="spellStart"/>
      <w:r w:rsidR="005A2B43">
        <w:rPr>
          <w:rFonts w:ascii="Times New Roman" w:eastAsia="Times New Roman" w:hAnsi="Times New Roman" w:cs="Times New Roman"/>
          <w:sz w:val="24"/>
          <w:szCs w:val="24"/>
          <w:lang w:val="en-GB" w:eastAsia="en-GB"/>
        </w:rPr>
        <w:t>FactB</w:t>
      </w:r>
      <w:proofErr w:type="spellEnd"/>
      <w:r w:rsidRPr="000361D5">
        <w:rPr>
          <w:rFonts w:ascii="Times New Roman" w:eastAsia="Times New Roman" w:hAnsi="Times New Roman" w:cs="Times New Roman"/>
          <w:sz w:val="24"/>
          <w:szCs w:val="24"/>
          <w:lang w:val="en-GB" w:eastAsia="en-GB"/>
        </w:rPr>
        <w:t xml:space="preserve"> marginal means</w:t>
      </w:r>
    </w:p>
    <w:p w:rsidR="000361D5" w:rsidRDefault="005A2B43" w:rsidP="00473E68">
      <w:pPr>
        <w:spacing w:after="0"/>
      </w:pPr>
      <w:r>
        <w:rPr>
          <w:noProof/>
          <w:lang w:val="en-GB" w:eastAsia="en-GB"/>
        </w:rPr>
        <w:lastRenderedPageBreak/>
        <w:drawing>
          <wp:inline distT="0" distB="0" distL="0" distR="0" wp14:anchorId="19C1651A" wp14:editId="45F968D3">
            <wp:extent cx="2093250" cy="403926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2932" cy="4038649"/>
                    </a:xfrm>
                    <a:prstGeom prst="rect">
                      <a:avLst/>
                    </a:prstGeom>
                  </pic:spPr>
                </pic:pic>
              </a:graphicData>
            </a:graphic>
          </wp:inline>
        </w:drawing>
      </w:r>
    </w:p>
    <w:p w:rsidR="000361D5" w:rsidRDefault="000361D5" w:rsidP="00473E68">
      <w:pPr>
        <w:spacing w:after="0"/>
      </w:pPr>
    </w:p>
    <w:p w:rsidR="000361D5" w:rsidRDefault="000361D5" w:rsidP="000361D5">
      <w:pPr>
        <w:pStyle w:val="Heading3"/>
      </w:pPr>
      <w:r>
        <w:t>Simple main effects - effects associated with one factor at specific levels of another factor</w:t>
      </w:r>
    </w:p>
    <w:p w:rsidR="000361D5" w:rsidRDefault="000361D5" w:rsidP="000361D5">
      <w:pPr>
        <w:pStyle w:val="NormalWeb"/>
      </w:pPr>
      <w:r>
        <w:t>But what do we do in the presence of an interaction then - when effect sizes of marginal means will clearly be underrepresenting the patterns. The presence of an interaction implies that the effect sizes differ according to the combinations of the factor levels.</w:t>
      </w:r>
    </w:p>
    <w:p w:rsidR="000361D5" w:rsidRDefault="000361D5" w:rsidP="000361D5">
      <w:pPr>
        <w:pStyle w:val="NormalWeb"/>
      </w:pPr>
      <w:r>
        <w:t xml:space="preserve">For example, </w:t>
      </w:r>
      <w:proofErr w:type="spellStart"/>
      <w:proofErr w:type="gramStart"/>
      <w:r>
        <w:t>lets</w:t>
      </w:r>
      <w:proofErr w:type="spellEnd"/>
      <w:proofErr w:type="gramEnd"/>
      <w:r>
        <w:t xml:space="preserve"> explore the effects of </w:t>
      </w:r>
      <w:proofErr w:type="spellStart"/>
      <w:r>
        <w:t>b1</w:t>
      </w:r>
      <w:proofErr w:type="spellEnd"/>
      <w:r>
        <w:t xml:space="preserve"> vs </w:t>
      </w:r>
      <w:proofErr w:type="spellStart"/>
      <w:r>
        <w:t>b3</w:t>
      </w:r>
      <w:proofErr w:type="spellEnd"/>
      <w:r>
        <w:t xml:space="preserve"> at each of the levels of Factor A</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DA4BDD">
        <w:rPr>
          <w:rFonts w:ascii="Lucida Console" w:eastAsia="Times New Roman" w:hAnsi="Lucida Console" w:cs="Courier New"/>
          <w:color w:val="000000" w:themeColor="text1"/>
          <w:sz w:val="20"/>
          <w:szCs w:val="20"/>
          <w:bdr w:val="none" w:sz="0" w:space="0" w:color="auto" w:frame="1"/>
          <w:lang w:val="en-GB" w:eastAsia="en-GB"/>
        </w:rPr>
        <w:br/>
        <w:t xml:space="preserve">                    ES       se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lwr</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upr</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Comp</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X.b3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11.391382 </w:t>
      </w:r>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1.909191  7.649436</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 15.13333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X.b3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1 15.156703 1.909191 11.414757 </w:t>
      </w:r>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 xml:space="preserve">18.89865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b3</w:t>
      </w:r>
      <w:proofErr w:type="spellEnd"/>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X.b3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..2  9.703497</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 1.909191  5.961552 13.44544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X.b3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3 11.745450 </w:t>
      </w:r>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1.909191  8.003504</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 15.48740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
    <w:p w:rsidR="00DA4BDD" w:rsidRPr="00DA4BDD" w:rsidRDefault="00DA4BDD"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lang w:val="en-GB" w:eastAsia="en-GB"/>
        </w:rPr>
      </w:pP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X.b3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proofErr w:type="gramStart"/>
      <w:r w:rsidRPr="00DA4BDD">
        <w:rPr>
          <w:rFonts w:ascii="Lucida Console" w:eastAsia="Times New Roman" w:hAnsi="Lucida Console" w:cs="Courier New"/>
          <w:color w:val="000000" w:themeColor="text1"/>
          <w:sz w:val="20"/>
          <w:szCs w:val="20"/>
          <w:bdr w:val="none" w:sz="0" w:space="0" w:color="auto" w:frame="1"/>
          <w:lang w:val="en-GB" w:eastAsia="en-GB"/>
        </w:rPr>
        <w:t>..4  6.851351</w:t>
      </w:r>
      <w:proofErr w:type="gramEnd"/>
      <w:r w:rsidRPr="00DA4BDD">
        <w:rPr>
          <w:rFonts w:ascii="Lucida Console" w:eastAsia="Times New Roman" w:hAnsi="Lucida Console" w:cs="Courier New"/>
          <w:color w:val="000000" w:themeColor="text1"/>
          <w:sz w:val="20"/>
          <w:szCs w:val="20"/>
          <w:bdr w:val="none" w:sz="0" w:space="0" w:color="auto" w:frame="1"/>
          <w:lang w:val="en-GB" w:eastAsia="en-GB"/>
        </w:rPr>
        <w:t xml:space="preserve"> 1.909191  3.109406 10.59330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DA4BDD">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DA4BDD">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DA4BDD" w:rsidRDefault="000361D5" w:rsidP="00DA4BDD">
      <w:pPr>
        <w:spacing w:after="0"/>
        <w:rPr>
          <w:color w:val="000000" w:themeColor="text1"/>
        </w:rPr>
      </w:pPr>
    </w:p>
    <w:p w:rsidR="000361D5" w:rsidRDefault="000361D5" w:rsidP="000361D5">
      <w:pPr>
        <w:spacing w:after="0"/>
      </w:pPr>
      <w:r w:rsidRPr="000361D5">
        <w:t xml:space="preserve">Compare each level of </w:t>
      </w:r>
      <w:proofErr w:type="spellStart"/>
      <w:r w:rsidRPr="000361D5">
        <w:t>FactB</w:t>
      </w:r>
      <w:proofErr w:type="spellEnd"/>
      <w:r w:rsidRPr="000361D5">
        <w:t xml:space="preserve"> at each level of </w:t>
      </w:r>
      <w:proofErr w:type="spellStart"/>
      <w:r w:rsidRPr="000361D5">
        <w:t>FactA</w:t>
      </w:r>
      <w:proofErr w:type="spellEnd"/>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r w:rsidR="00DA4BDD">
        <w:rPr>
          <w:rFonts w:ascii="Lucida Console" w:eastAsia="Times New Roman" w:hAnsi="Lucida Console" w:cs="Courier New"/>
          <w:color w:val="000000" w:themeColor="text1"/>
          <w:sz w:val="20"/>
          <w:szCs w:val="20"/>
          <w:bdr w:val="none" w:sz="0" w:space="0" w:color="auto" w:frame="1"/>
          <w:lang w:val="en-GB" w:eastAsia="en-GB"/>
        </w:rPr>
        <w:t xml:space="preserve">                </w:t>
      </w:r>
      <w:r w:rsidRPr="000361D5">
        <w:rPr>
          <w:rFonts w:ascii="Lucida Console" w:eastAsia="Times New Roman" w:hAnsi="Lucida Console" w:cs="Courier New"/>
          <w:color w:val="000000" w:themeColor="text1"/>
          <w:sz w:val="20"/>
          <w:szCs w:val="20"/>
          <w:bdr w:val="none" w:sz="0" w:space="0" w:color="auto" w:frame="1"/>
          <w:lang w:val="en-GB" w:eastAsia="en-GB"/>
        </w:rPr>
        <w:t xml:space="preserve">ES       </w:t>
      </w:r>
      <w:r w:rsidR="00DA4BDD">
        <w:rPr>
          <w:rFonts w:ascii="Lucida Console" w:eastAsia="Times New Roman" w:hAnsi="Lucida Console" w:cs="Courier New"/>
          <w:color w:val="000000" w:themeColor="text1"/>
          <w:sz w:val="20"/>
          <w:szCs w:val="20"/>
          <w:bdr w:val="none" w:sz="0" w:space="0" w:color="auto" w:frame="1"/>
          <w:lang w:val="en-GB" w:eastAsia="en-GB"/>
        </w:rPr>
        <w:t xml:space="preserve"> se       </w:t>
      </w:r>
      <w:proofErr w:type="spellStart"/>
      <w:r w:rsidR="00DA4BDD">
        <w:rPr>
          <w:rFonts w:ascii="Lucida Console" w:eastAsia="Times New Roman" w:hAnsi="Lucida Console" w:cs="Courier New"/>
          <w:color w:val="000000" w:themeColor="text1"/>
          <w:sz w:val="20"/>
          <w:szCs w:val="20"/>
          <w:bdr w:val="none" w:sz="0" w:space="0" w:color="auto" w:frame="1"/>
          <w:lang w:val="en-GB" w:eastAsia="en-GB"/>
        </w:rPr>
        <w:t>lwr</w:t>
      </w:r>
      <w:proofErr w:type="spellEnd"/>
      <w:r w:rsidR="00DA4BDD">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upr</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r w:rsidR="00DA4BDD">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00DA4BDD">
        <w:rPr>
          <w:rFonts w:ascii="Lucida Console" w:eastAsia="Times New Roman" w:hAnsi="Lucida Console" w:cs="Courier New"/>
          <w:color w:val="000000" w:themeColor="text1"/>
          <w:sz w:val="20"/>
          <w:szCs w:val="20"/>
          <w:bdr w:val="none" w:sz="0" w:space="0" w:color="auto" w:frame="1"/>
          <w:lang w:val="en-GB" w:eastAsia="en-GB"/>
        </w:rPr>
        <w:t>FactA</w:t>
      </w:r>
      <w:proofErr w:type="spellEnd"/>
      <w:r w:rsidR="00DA4BDD">
        <w:rPr>
          <w:rFonts w:ascii="Lucida Console" w:eastAsia="Times New Roman" w:hAnsi="Lucida Console" w:cs="Courier New"/>
          <w:color w:val="000000" w:themeColor="text1"/>
          <w:sz w:val="20"/>
          <w:szCs w:val="20"/>
          <w:bdr w:val="none" w:sz="0" w:space="0" w:color="auto" w:frame="1"/>
          <w:lang w:val="en-GB" w:eastAsia="en-GB"/>
        </w:rPr>
        <w:t xml:space="preserve">   </w:t>
      </w:r>
      <w:r w:rsidRPr="000361D5">
        <w:rPr>
          <w:rFonts w:ascii="Lucida Console" w:eastAsia="Times New Roman" w:hAnsi="Lucida Console" w:cs="Courier New"/>
          <w:color w:val="000000" w:themeColor="text1"/>
          <w:sz w:val="20"/>
          <w:szCs w:val="20"/>
          <w:bdr w:val="none" w:sz="0" w:space="0" w:color="auto" w:frame="1"/>
          <w:lang w:val="en-GB" w:eastAsia="en-GB"/>
        </w:rPr>
        <w:t>Comp</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5.313463582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1.909191  1.5715182</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9.05540892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11.391381750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1.909191  7.6494364</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15.13332709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6.077918168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1.909191  2.3359728</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9.81986351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1  6.074033717</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1.909191  2.3320884  9.81597906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1 15.156702589 1.909191 11.4147573 18.89864793    </w:t>
      </w:r>
      <w:proofErr w:type="spellStart"/>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a2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1  9.082668872</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1.909191  5.3407235 12.82461421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2  9.693900659</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1.909191  5.9519553 13.43584600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2  9.703497500</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1.909191  5.9615522 13.44544284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2  0.009596841</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1.909191 -3.7323485  3.75154218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3  4.569607646</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1.909191  0.8276623  8.31155298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a4</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3 11.745449699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1.909191  8.0035044</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15.48739504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a4</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3  7.175842053</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1.909191  3.4338967 10.91778739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a4</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lastRenderedPageBreak/>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4 10.552754396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1.909191  6.8108091</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14.29469973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a5</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4  6.851350940</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1.909191  3.1094056 10.59329628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a5</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b1</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Pr="000361D5" w:rsidRDefault="000361D5" w:rsidP="00DA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lang w:val="en-GB" w:eastAsia="en-GB"/>
        </w:rPr>
      </w:pPr>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4 -3.701403456 1.909191 -</w:t>
      </w:r>
      <w:proofErr w:type="gramStart"/>
      <w:r w:rsidRPr="000361D5">
        <w:rPr>
          <w:rFonts w:ascii="Lucida Console" w:eastAsia="Times New Roman" w:hAnsi="Lucida Console" w:cs="Courier New"/>
          <w:color w:val="000000" w:themeColor="text1"/>
          <w:sz w:val="20"/>
          <w:szCs w:val="20"/>
          <w:bdr w:val="none" w:sz="0" w:space="0" w:color="auto" w:frame="1"/>
          <w:lang w:val="en-GB" w:eastAsia="en-GB"/>
        </w:rPr>
        <w:t>7.4433488  0.04054188</w:t>
      </w:r>
      <w:proofErr w:type="gram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a5</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b3</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 </w:t>
      </w:r>
      <w:proofErr w:type="spellStart"/>
      <w:r w:rsidRPr="000361D5">
        <w:rPr>
          <w:rFonts w:ascii="Lucida Console" w:eastAsia="Times New Roman" w:hAnsi="Lucida Console" w:cs="Courier New"/>
          <w:color w:val="000000" w:themeColor="text1"/>
          <w:sz w:val="20"/>
          <w:szCs w:val="20"/>
          <w:bdr w:val="none" w:sz="0" w:space="0" w:color="auto" w:frame="1"/>
          <w:lang w:val="en-GB" w:eastAsia="en-GB"/>
        </w:rPr>
        <w:t>b2</w:t>
      </w:r>
      <w:proofErr w:type="spellEnd"/>
      <w:r w:rsidRPr="000361D5">
        <w:rPr>
          <w:rFonts w:ascii="Lucida Console" w:eastAsia="Times New Roman" w:hAnsi="Lucida Console" w:cs="Courier New"/>
          <w:color w:val="000000" w:themeColor="text1"/>
          <w:sz w:val="20"/>
          <w:szCs w:val="20"/>
          <w:bdr w:val="none" w:sz="0" w:space="0" w:color="auto" w:frame="1"/>
          <w:lang w:val="en-GB" w:eastAsia="en-GB"/>
        </w:rPr>
        <w:t xml:space="preserve"> </w:t>
      </w:r>
    </w:p>
    <w:p w:rsidR="000361D5" w:rsidRDefault="000361D5" w:rsidP="00DA4BDD">
      <w:pPr>
        <w:spacing w:after="0"/>
        <w:rPr>
          <w:color w:val="000000" w:themeColor="text1"/>
        </w:rPr>
      </w:pPr>
    </w:p>
    <w:p w:rsidR="003E5EB1" w:rsidRDefault="003E5EB1" w:rsidP="00DA4BDD">
      <w:pPr>
        <w:spacing w:after="0"/>
        <w:rPr>
          <w:color w:val="000000" w:themeColor="text1"/>
        </w:rPr>
      </w:pPr>
    </w:p>
    <w:p w:rsidR="003E5EB1" w:rsidRDefault="003E5EB1" w:rsidP="00CD0E15">
      <w:pPr>
        <w:pStyle w:val="ListParagraph"/>
        <w:numPr>
          <w:ilvl w:val="0"/>
          <w:numId w:val="2"/>
        </w:numPr>
        <w:tabs>
          <w:tab w:val="left" w:pos="180"/>
        </w:tabs>
        <w:spacing w:after="0"/>
        <w:ind w:left="0" w:firstLine="0"/>
        <w:rPr>
          <w:color w:val="000000" w:themeColor="text1"/>
        </w:rPr>
      </w:pPr>
      <w:r w:rsidRPr="003E5EB1">
        <w:rPr>
          <w:color w:val="000000" w:themeColor="text1"/>
        </w:rPr>
        <w:t>What is the relationship between main effects and marginal means or marginal mean effect sizes?</w:t>
      </w:r>
    </w:p>
    <w:p w:rsidR="00564178" w:rsidRPr="003E5EB1" w:rsidRDefault="00564178" w:rsidP="00564178">
      <w:pPr>
        <w:pStyle w:val="ListParagraph"/>
        <w:tabs>
          <w:tab w:val="left" w:pos="180"/>
        </w:tabs>
        <w:spacing w:after="0"/>
        <w:ind w:left="0"/>
        <w:rPr>
          <w:color w:val="000000" w:themeColor="text1"/>
        </w:rPr>
      </w:pPr>
      <w:r>
        <w:rPr>
          <w:color w:val="000000" w:themeColor="text1"/>
        </w:rPr>
        <w:t>The marginal mean effect sizes are the main effects.</w:t>
      </w:r>
    </w:p>
    <w:p w:rsidR="003E5EB1" w:rsidRPr="003E5EB1" w:rsidRDefault="003E5EB1" w:rsidP="00CD0E15">
      <w:pPr>
        <w:pStyle w:val="ListParagraph"/>
        <w:numPr>
          <w:ilvl w:val="0"/>
          <w:numId w:val="2"/>
        </w:numPr>
        <w:tabs>
          <w:tab w:val="left" w:pos="180"/>
        </w:tabs>
        <w:spacing w:after="0"/>
        <w:ind w:left="0" w:firstLine="0"/>
        <w:rPr>
          <w:color w:val="000000" w:themeColor="text1"/>
        </w:rPr>
      </w:pPr>
      <w:r w:rsidRPr="003E5EB1">
        <w:rPr>
          <w:color w:val="000000" w:themeColor="text1"/>
        </w:rPr>
        <w:t xml:space="preserve">Marginal means can be calculated after including </w:t>
      </w:r>
      <w:r w:rsidRPr="00CD0E15">
        <w:rPr>
          <w:strike/>
          <w:color w:val="000000" w:themeColor="text1"/>
        </w:rPr>
        <w:t xml:space="preserve">or </w:t>
      </w:r>
      <w:proofErr w:type="spellStart"/>
      <w:r w:rsidRPr="00CD0E15">
        <w:rPr>
          <w:strike/>
          <w:color w:val="000000" w:themeColor="text1"/>
        </w:rPr>
        <w:t>exclusing</w:t>
      </w:r>
      <w:proofErr w:type="spellEnd"/>
      <w:r w:rsidRPr="003E5EB1">
        <w:rPr>
          <w:color w:val="000000" w:themeColor="text1"/>
        </w:rPr>
        <w:t xml:space="preserve"> interaction</w:t>
      </w:r>
      <w:r w:rsidR="00CD0E15">
        <w:rPr>
          <w:color w:val="000000" w:themeColor="text1"/>
        </w:rPr>
        <w:t>, they are identical to sample means</w:t>
      </w:r>
    </w:p>
    <w:p w:rsidR="003E5EB1" w:rsidRDefault="003E5EB1" w:rsidP="00CD0E15">
      <w:pPr>
        <w:pStyle w:val="ListParagraph"/>
        <w:numPr>
          <w:ilvl w:val="0"/>
          <w:numId w:val="2"/>
        </w:numPr>
        <w:tabs>
          <w:tab w:val="left" w:pos="180"/>
        </w:tabs>
        <w:spacing w:after="0"/>
        <w:ind w:left="0" w:firstLine="0"/>
        <w:rPr>
          <w:color w:val="000000" w:themeColor="text1"/>
        </w:rPr>
      </w:pPr>
      <w:r w:rsidRPr="003E5EB1">
        <w:rPr>
          <w:color w:val="000000" w:themeColor="text1"/>
        </w:rPr>
        <w:t>Similarly, marginal mean effect sizes can be calculated after including interaction</w:t>
      </w:r>
    </w:p>
    <w:p w:rsidR="005F348C" w:rsidRDefault="005F348C" w:rsidP="005F348C">
      <w:pPr>
        <w:tabs>
          <w:tab w:val="left" w:pos="180"/>
        </w:tabs>
        <w:spacing w:after="0"/>
        <w:rPr>
          <w:color w:val="000000" w:themeColor="text1"/>
        </w:rPr>
      </w:pPr>
    </w:p>
    <w:p w:rsidR="004921EA" w:rsidRDefault="000758AF" w:rsidP="005F348C">
      <w:pPr>
        <w:tabs>
          <w:tab w:val="left" w:pos="180"/>
        </w:tabs>
        <w:spacing w:after="0"/>
        <w:rPr>
          <w:color w:val="000000" w:themeColor="text1"/>
        </w:rPr>
      </w:pPr>
      <w:hyperlink r:id="rId12" w:history="1">
        <w:r w:rsidR="004921EA" w:rsidRPr="004921EA">
          <w:rPr>
            <w:rStyle w:val="Hyperlink"/>
          </w:rPr>
          <w:t>http://onlinestatbook.com/2/analysis_of_variance/multiway.html</w:t>
        </w:r>
      </w:hyperlink>
    </w:p>
    <w:p w:rsidR="005F348C" w:rsidRDefault="005F348C" w:rsidP="005F348C">
      <w:pPr>
        <w:tabs>
          <w:tab w:val="left" w:pos="180"/>
        </w:tabs>
        <w:spacing w:after="0"/>
        <w:rPr>
          <w:color w:val="000000" w:themeColor="text1"/>
        </w:rPr>
      </w:pPr>
      <w:r w:rsidRPr="005F348C">
        <w:rPr>
          <w:color w:val="000000" w:themeColor="text1"/>
        </w:rPr>
        <w:t>A main effect of an independent variable is the effect of the variable averaging over the levels of the other variable(s).</w:t>
      </w:r>
      <w:r>
        <w:rPr>
          <w:color w:val="000000" w:themeColor="text1"/>
        </w:rPr>
        <w:t xml:space="preserve"> </w:t>
      </w:r>
      <w:r>
        <w:t xml:space="preserve">It is convenient to talk about main effects in terms of </w:t>
      </w:r>
      <w:r>
        <w:rPr>
          <w:rStyle w:val="term"/>
        </w:rPr>
        <w:t>marginal means</w:t>
      </w:r>
      <w:r>
        <w:t xml:space="preserve">. A marginal mean for a level of a variable is the mean of the means of all levels of the other variable. For example, the marginal mean for the level "Obese" is the mean of "Girlfriend Obese" and "Acquaintance Obese." Table 1 </w:t>
      </w:r>
      <w:proofErr w:type="gramStart"/>
      <w:r>
        <w:t>shows</w:t>
      </w:r>
      <w:proofErr w:type="gramEnd"/>
      <w:r>
        <w:t xml:space="preserve"> that this marginal mean is equal to the mean of 5.65 and 6.15, which is 5.90. Similarly, the marginal mean for the level "Typical" is the mean of 6.19 and 6.59, which </w:t>
      </w:r>
      <w:proofErr w:type="gramStart"/>
      <w:r>
        <w:t>is</w:t>
      </w:r>
      <w:proofErr w:type="gramEnd"/>
      <w:r>
        <w:t xml:space="preserve"> 6.39. </w:t>
      </w:r>
      <w:commentRangeStart w:id="13"/>
      <w:r>
        <w:t>The main effect of Weight is based on a comparison of these two marginal means.</w:t>
      </w:r>
      <w:commentRangeEnd w:id="13"/>
      <w:r w:rsidR="004921EA">
        <w:rPr>
          <w:rStyle w:val="CommentReference"/>
        </w:rPr>
        <w:commentReference w:id="13"/>
      </w:r>
    </w:p>
    <w:p w:rsidR="004921EA" w:rsidRDefault="004921EA" w:rsidP="005F348C">
      <w:pPr>
        <w:tabs>
          <w:tab w:val="left" w:pos="180"/>
        </w:tabs>
        <w:spacing w:after="0"/>
        <w:rPr>
          <w:color w:val="000000" w:themeColor="text1"/>
        </w:rPr>
      </w:pPr>
    </w:p>
    <w:p w:rsidR="005F348C" w:rsidRDefault="004921EA" w:rsidP="005F348C">
      <w:pPr>
        <w:tabs>
          <w:tab w:val="left" w:pos="180"/>
        </w:tabs>
        <w:spacing w:after="0"/>
        <w:rPr>
          <w:color w:val="000000" w:themeColor="text1"/>
        </w:rPr>
      </w:pPr>
      <w:r w:rsidRPr="004921EA">
        <w:rPr>
          <w:color w:val="000000" w:themeColor="text1"/>
        </w:rPr>
        <w:t xml:space="preserve">In contrast to a main effect, which is the effect of a variable averaged across levels of another variable, the simple effect of a variable </w:t>
      </w:r>
      <w:r w:rsidR="00685962">
        <w:rPr>
          <w:color w:val="000000" w:themeColor="text1"/>
        </w:rPr>
        <w:t xml:space="preserve">[also called simple main effect] </w:t>
      </w:r>
      <w:r w:rsidRPr="004921EA">
        <w:rPr>
          <w:color w:val="000000" w:themeColor="text1"/>
        </w:rPr>
        <w:t>is the effect of the variable at a single level of another variable.</w:t>
      </w:r>
    </w:p>
    <w:p w:rsidR="004921EA" w:rsidRDefault="004921EA" w:rsidP="005F348C">
      <w:pPr>
        <w:tabs>
          <w:tab w:val="left" w:pos="180"/>
        </w:tabs>
        <w:spacing w:after="0"/>
        <w:rPr>
          <w:color w:val="000000" w:themeColor="text1"/>
        </w:rPr>
      </w:pPr>
      <w:r w:rsidRPr="004921EA">
        <w:rPr>
          <w:color w:val="000000" w:themeColor="text1"/>
        </w:rPr>
        <w:t>Recall that there is an interaction when the effect of one variable differs depending on the level of another variable. This is equivalent to saying that there is an interaction when the simple effects differ.</w:t>
      </w:r>
    </w:p>
    <w:p w:rsidR="004921EA" w:rsidRDefault="004921EA" w:rsidP="005F348C">
      <w:pPr>
        <w:tabs>
          <w:tab w:val="left" w:pos="180"/>
        </w:tabs>
        <w:spacing w:after="0"/>
        <w:rPr>
          <w:color w:val="000000" w:themeColor="text1"/>
        </w:rPr>
      </w:pPr>
      <w:r>
        <w:rPr>
          <w:noProof/>
          <w:lang w:val="en-GB" w:eastAsia="en-GB"/>
        </w:rPr>
        <w:drawing>
          <wp:inline distT="0" distB="0" distL="0" distR="0" wp14:anchorId="2F6F662A" wp14:editId="5C9636CA">
            <wp:extent cx="5731510" cy="3697314"/>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97314"/>
                    </a:xfrm>
                    <a:prstGeom prst="rect">
                      <a:avLst/>
                    </a:prstGeom>
                    <a:ln>
                      <a:solidFill>
                        <a:srgbClr val="FF0000"/>
                      </a:solidFill>
                    </a:ln>
                  </pic:spPr>
                </pic:pic>
              </a:graphicData>
            </a:graphic>
          </wp:inline>
        </w:drawing>
      </w:r>
    </w:p>
    <w:p w:rsidR="004921EA" w:rsidRDefault="004921EA" w:rsidP="005F348C">
      <w:pPr>
        <w:tabs>
          <w:tab w:val="left" w:pos="180"/>
        </w:tabs>
        <w:spacing w:after="0"/>
        <w:rPr>
          <w:color w:val="000000" w:themeColor="text1"/>
        </w:rPr>
      </w:pPr>
    </w:p>
    <w:p w:rsidR="00180719" w:rsidRDefault="000758AF" w:rsidP="005F348C">
      <w:pPr>
        <w:tabs>
          <w:tab w:val="left" w:pos="180"/>
        </w:tabs>
        <w:spacing w:after="0"/>
        <w:rPr>
          <w:color w:val="000000" w:themeColor="text1"/>
        </w:rPr>
      </w:pPr>
      <w:hyperlink r:id="rId14" w:history="1">
        <w:r w:rsidR="00180719" w:rsidRPr="0000722C">
          <w:rPr>
            <w:rStyle w:val="Hyperlink"/>
          </w:rPr>
          <w:t>https://stats.stackexchange.com/questions/198918/are-simple-main-effects-different-from-separate-tests-performed-at-each-level?rq=1</w:t>
        </w:r>
      </w:hyperlink>
    </w:p>
    <w:p w:rsidR="00180719" w:rsidRPr="00180719" w:rsidRDefault="00180719" w:rsidP="00180719">
      <w:pPr>
        <w:spacing w:before="100" w:beforeAutospacing="1" w:after="100" w:afterAutospacing="1" w:line="240" w:lineRule="auto"/>
        <w:rPr>
          <w:rFonts w:ascii="Times New Roman" w:eastAsia="Times New Roman" w:hAnsi="Times New Roman" w:cs="Times New Roman"/>
          <w:sz w:val="24"/>
          <w:szCs w:val="24"/>
          <w:lang w:val="en-GB" w:eastAsia="en-GB"/>
        </w:rPr>
      </w:pPr>
      <w:r w:rsidRPr="00180719">
        <w:rPr>
          <w:rFonts w:ascii="Times New Roman" w:eastAsia="Times New Roman" w:hAnsi="Times New Roman" w:cs="Times New Roman"/>
          <w:sz w:val="24"/>
          <w:szCs w:val="24"/>
          <w:lang w:val="en-GB" w:eastAsia="en-GB"/>
        </w:rPr>
        <w:t>If there is a significant interaction in ANOVA, we do not interpret the main effects and instead cal</w:t>
      </w:r>
      <w:r>
        <w:rPr>
          <w:rFonts w:ascii="Times New Roman" w:eastAsia="Times New Roman" w:hAnsi="Times New Roman" w:cs="Times New Roman"/>
          <w:sz w:val="24"/>
          <w:szCs w:val="24"/>
          <w:lang w:val="en-GB" w:eastAsia="en-GB"/>
        </w:rPr>
        <w:t>culate the simple main effects</w:t>
      </w:r>
      <w:r w:rsidRPr="00180719">
        <w:rPr>
          <w:rFonts w:ascii="Times New Roman" w:eastAsia="Times New Roman" w:hAnsi="Times New Roman" w:cs="Times New Roman"/>
          <w:sz w:val="24"/>
          <w:szCs w:val="24"/>
          <w:lang w:val="en-GB" w:eastAsia="en-GB"/>
        </w:rPr>
        <w:t xml:space="preserve">. I wanted to ask - How is this different from just performing the separate </w:t>
      </w:r>
      <w:r>
        <w:rPr>
          <w:rFonts w:ascii="Times New Roman" w:eastAsia="Times New Roman" w:hAnsi="Times New Roman" w:cs="Times New Roman"/>
          <w:sz w:val="24"/>
          <w:szCs w:val="24"/>
          <w:lang w:val="en-GB" w:eastAsia="en-GB"/>
        </w:rPr>
        <w:t>t-</w:t>
      </w:r>
      <w:r w:rsidRPr="00180719">
        <w:rPr>
          <w:rFonts w:ascii="Times New Roman" w:eastAsia="Times New Roman" w:hAnsi="Times New Roman" w:cs="Times New Roman"/>
          <w:sz w:val="24"/>
          <w:szCs w:val="24"/>
          <w:lang w:val="en-GB" w:eastAsia="en-GB"/>
        </w:rPr>
        <w:t>tests at each level? I know that the output is largely the same, but is there a difference in power, or some other statistical difference?</w:t>
      </w:r>
    </w:p>
    <w:p w:rsidR="00180719" w:rsidRPr="00180719" w:rsidRDefault="00180719" w:rsidP="00180719">
      <w:pPr>
        <w:tabs>
          <w:tab w:val="left" w:pos="180"/>
        </w:tabs>
        <w:spacing w:after="0"/>
        <w:rPr>
          <w:color w:val="000000" w:themeColor="text1"/>
        </w:rPr>
      </w:pPr>
      <w:proofErr w:type="gramStart"/>
      <w:r w:rsidRPr="00180719">
        <w:rPr>
          <w:color w:val="000000" w:themeColor="text1"/>
        </w:rPr>
        <w:t>when</w:t>
      </w:r>
      <w:proofErr w:type="gramEnd"/>
      <w:r w:rsidRPr="00180719">
        <w:rPr>
          <w:color w:val="000000" w:themeColor="text1"/>
        </w:rPr>
        <w:t xml:space="preserve"> you do a bunch of separate </w:t>
      </w:r>
      <w:r>
        <w:rPr>
          <w:color w:val="000000" w:themeColor="text1"/>
        </w:rPr>
        <w:t>t-</w:t>
      </w:r>
      <w:r w:rsidRPr="00180719">
        <w:rPr>
          <w:color w:val="000000" w:themeColor="text1"/>
        </w:rPr>
        <w:t xml:space="preserve">tests, each test will use its own variance estimate. Each of </w:t>
      </w:r>
      <w:proofErr w:type="gramStart"/>
      <w:r w:rsidRPr="00180719">
        <w:rPr>
          <w:color w:val="000000" w:themeColor="text1"/>
        </w:rPr>
        <w:t>this estimates</w:t>
      </w:r>
      <w:proofErr w:type="gramEnd"/>
      <w:r w:rsidRPr="00180719">
        <w:rPr>
          <w:color w:val="000000" w:themeColor="text1"/>
        </w:rPr>
        <w:t xml:space="preserve"> will have lower degrees of freedom, so lower precision, than a common (pooled) estimate.</w:t>
      </w:r>
    </w:p>
    <w:p w:rsidR="00180719" w:rsidRPr="00180719" w:rsidRDefault="00180719" w:rsidP="00180719">
      <w:pPr>
        <w:tabs>
          <w:tab w:val="left" w:pos="180"/>
        </w:tabs>
        <w:spacing w:after="0"/>
        <w:rPr>
          <w:color w:val="000000" w:themeColor="text1"/>
        </w:rPr>
      </w:pPr>
    </w:p>
    <w:p w:rsidR="00180719" w:rsidRDefault="00180719" w:rsidP="00180719">
      <w:pPr>
        <w:tabs>
          <w:tab w:val="left" w:pos="180"/>
        </w:tabs>
        <w:spacing w:after="0"/>
        <w:rPr>
          <w:color w:val="000000" w:themeColor="text1"/>
        </w:rPr>
      </w:pPr>
      <w:r w:rsidRPr="00180719">
        <w:rPr>
          <w:color w:val="000000" w:themeColor="text1"/>
        </w:rPr>
        <w:t>If an assumption of equal variances is (approximately) true, this will lose information, and yes, lose power. In some cases this power loss could be quite large.</w:t>
      </w:r>
    </w:p>
    <w:p w:rsidR="00174651" w:rsidRDefault="00174651" w:rsidP="00180719">
      <w:pPr>
        <w:tabs>
          <w:tab w:val="left" w:pos="180"/>
        </w:tabs>
        <w:spacing w:after="0"/>
        <w:rPr>
          <w:color w:val="000000" w:themeColor="text1"/>
        </w:rPr>
      </w:pPr>
    </w:p>
    <w:p w:rsidR="00255782" w:rsidRDefault="00255782">
      <w:pPr>
        <w:rPr>
          <w:color w:val="000000" w:themeColor="text1"/>
        </w:rPr>
      </w:pPr>
      <w:r>
        <w:rPr>
          <w:color w:val="000000" w:themeColor="text1"/>
        </w:rPr>
        <w:br w:type="page"/>
      </w:r>
    </w:p>
    <w:sectPr w:rsidR="00255782" w:rsidSect="00EC642D">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date="2019-09-13T13:46:00Z" w:initials="A">
    <w:p w:rsidR="002E7EAE" w:rsidRDefault="002E7EAE">
      <w:pPr>
        <w:pStyle w:val="CommentText"/>
      </w:pPr>
      <w:r>
        <w:rPr>
          <w:rStyle w:val="CommentReference"/>
        </w:rPr>
        <w:annotationRef/>
      </w:r>
      <w:r>
        <w:t>There would be 3 X 2 = 6 factor combinations in my case</w:t>
      </w:r>
    </w:p>
  </w:comment>
  <w:comment w:id="1" w:author="Author" w:date="2019-09-13T13:47:00Z" w:initials="A">
    <w:p w:rsidR="002E7EAE" w:rsidRDefault="002E7EAE">
      <w:pPr>
        <w:pStyle w:val="CommentText"/>
      </w:pPr>
      <w:r>
        <w:rPr>
          <w:rStyle w:val="CommentReference"/>
        </w:rPr>
        <w:annotationRef/>
      </w:r>
      <w:r>
        <w:t>Note the lack of intercept</w:t>
      </w:r>
    </w:p>
  </w:comment>
  <w:comment w:id="2" w:author="Author" w:date="2019-09-13T13:49:00Z" w:initials="A">
    <w:p w:rsidR="002E7EAE" w:rsidRDefault="002E7EAE" w:rsidP="002E7EAE">
      <w:r>
        <w:rPr>
          <w:rStyle w:val="CommentReference"/>
        </w:rPr>
        <w:annotationRef/>
      </w:r>
      <w:proofErr w:type="gramStart"/>
      <w:r>
        <w:t>does</w:t>
      </w:r>
      <w:proofErr w:type="gramEnd"/>
      <w:r>
        <w:t xml:space="preserve"> not calculate interaction despite the name</w:t>
      </w:r>
    </w:p>
    <w:p w:rsidR="002E7EAE" w:rsidRDefault="002E7EAE">
      <w:pPr>
        <w:pStyle w:val="CommentText"/>
      </w:pPr>
    </w:p>
  </w:comment>
  <w:comment w:id="3" w:author="Author" w:date="2019-09-13T13:50:00Z" w:initials="A">
    <w:p w:rsidR="002E7EAE" w:rsidRDefault="002E7EAE">
      <w:pPr>
        <w:pStyle w:val="CommentText"/>
      </w:pPr>
      <w:r>
        <w:rPr>
          <w:rStyle w:val="CommentReference"/>
        </w:rPr>
        <w:annotationRef/>
      </w:r>
      <w:proofErr w:type="gramStart"/>
      <w:r>
        <w:t>in</w:t>
      </w:r>
      <w:proofErr w:type="gramEnd"/>
      <w:r>
        <w:t xml:space="preserve"> other words, since the first term is NOT zero an intercept is included.</w:t>
      </w:r>
    </w:p>
  </w:comment>
  <w:comment w:id="4" w:author="Author" w:date="2019-09-13T13:51:00Z" w:initials="A">
    <w:p w:rsidR="002E7EAE" w:rsidRDefault="002E7EAE">
      <w:pPr>
        <w:pStyle w:val="CommentText"/>
      </w:pPr>
      <w:r>
        <w:rPr>
          <w:rStyle w:val="CommentReference"/>
        </w:rPr>
        <w:annotationRef/>
      </w:r>
      <w:proofErr w:type="gramStart"/>
      <w:r w:rsidRPr="002E7EAE">
        <w:t>thus</w:t>
      </w:r>
      <w:proofErr w:type="gramEnd"/>
      <w:r w:rsidRPr="002E7EAE">
        <w:t xml:space="preserve"> intercept is</w:t>
      </w:r>
      <w:r>
        <w:t xml:space="preserve"> at base level for both factors</w:t>
      </w:r>
    </w:p>
  </w:comment>
  <w:comment w:id="5" w:author="Author" w:date="2019-09-13T13:53:00Z" w:initials="A">
    <w:p w:rsidR="002E7EAE" w:rsidRDefault="002E7EAE">
      <w:pPr>
        <w:pStyle w:val="CommentText"/>
      </w:pPr>
      <w:r>
        <w:rPr>
          <w:rStyle w:val="CommentReference"/>
        </w:rPr>
        <w:annotationRef/>
      </w:r>
      <w:proofErr w:type="gramStart"/>
      <w:r>
        <w:t>so</w:t>
      </w:r>
      <w:proofErr w:type="gramEnd"/>
      <w:r>
        <w:t xml:space="preserve"> the second column is at non-</w:t>
      </w:r>
      <w:r w:rsidRPr="002E7EAE">
        <w:t>base level for one factor and</w:t>
      </w:r>
      <w:r>
        <w:t xml:space="preserve"> still</w:t>
      </w:r>
      <w:r w:rsidRPr="002E7EAE">
        <w:t xml:space="preserve"> at the base </w:t>
      </w:r>
      <w:r>
        <w:t xml:space="preserve">level for the other factor; this is the simple </w:t>
      </w:r>
      <w:r w:rsidRPr="002E7EAE">
        <w:t>effect of strain</w:t>
      </w:r>
      <w:r>
        <w:t xml:space="preserve"> at the base level of treatment</w:t>
      </w:r>
      <w:r w:rsidRPr="002E7EAE">
        <w:t>]</w:t>
      </w:r>
    </w:p>
  </w:comment>
  <w:comment w:id="6" w:author="Author" w:date="2019-09-13T13:58:00Z" w:initials="A">
    <w:p w:rsidR="00D730FC" w:rsidRDefault="00D730FC">
      <w:pPr>
        <w:pStyle w:val="CommentText"/>
      </w:pPr>
      <w:r>
        <w:rPr>
          <w:rStyle w:val="CommentReference"/>
        </w:rPr>
        <w:annotationRef/>
      </w:r>
      <w:proofErr w:type="gramStart"/>
      <w:r w:rsidRPr="00D730FC">
        <w:t>the</w:t>
      </w:r>
      <w:proofErr w:type="gramEnd"/>
      <w:r w:rsidRPr="00D730FC">
        <w:t xml:space="preserve"> average of these two </w:t>
      </w:r>
      <w:r>
        <w:t>columns</w:t>
      </w:r>
      <w:r w:rsidRPr="00D730FC">
        <w:t xml:space="preserve"> would be</w:t>
      </w:r>
      <w:r>
        <w:t xml:space="preserve"> the main effect of stimulation.</w:t>
      </w:r>
    </w:p>
    <w:p w:rsidR="00D730FC" w:rsidRDefault="00D730FC">
      <w:pPr>
        <w:pStyle w:val="CommentText"/>
      </w:pPr>
    </w:p>
    <w:p w:rsidR="00D730FC" w:rsidRDefault="00D730FC">
      <w:pPr>
        <w:pStyle w:val="CommentText"/>
      </w:pPr>
      <w:r>
        <w:t>Thus, after considering all the columns in the design matrix we do not find a column for interaction per se, irrespective of the model formula. That needs to be specified using the contrast matrix, as described subsequently.</w:t>
      </w:r>
    </w:p>
  </w:comment>
  <w:comment w:id="7" w:author="Author" w:date="2019-09-13T14:22:00Z" w:initials="A">
    <w:p w:rsidR="00770D53" w:rsidRDefault="00770D53">
      <w:pPr>
        <w:pStyle w:val="CommentText"/>
      </w:pPr>
      <w:r>
        <w:rPr>
          <w:rStyle w:val="CommentReference"/>
        </w:rPr>
        <w:annotationRef/>
      </w:r>
      <w:r>
        <w:t>Equivalent to:</w:t>
      </w:r>
    </w:p>
    <w:p w:rsidR="00770D53" w:rsidRDefault="00770D53">
      <w:pPr>
        <w:pStyle w:val="CommentText"/>
      </w:pPr>
      <w:proofErr w:type="gramStart"/>
      <w:r>
        <w:t>strain</w:t>
      </w:r>
      <w:proofErr w:type="gramEnd"/>
      <w:r>
        <w:t xml:space="preserve"> + treatment + strain: treatment</w:t>
      </w:r>
    </w:p>
    <w:p w:rsidR="00770D53" w:rsidRDefault="00770D53">
      <w:pPr>
        <w:pStyle w:val="CommentText"/>
      </w:pPr>
    </w:p>
    <w:p w:rsidR="00770D53" w:rsidRDefault="00770D53">
      <w:pPr>
        <w:pStyle w:val="CommentText"/>
      </w:pPr>
      <w:r>
        <w:t>In this, the design matrix will have an interaction term which will be the actual interaction</w:t>
      </w:r>
    </w:p>
  </w:comment>
  <w:comment w:id="8" w:author="Author" w:date="2019-09-13T16:30:00Z" w:initials="A">
    <w:p w:rsidR="00F22E2A" w:rsidRDefault="00F22E2A">
      <w:pPr>
        <w:pStyle w:val="CommentText"/>
      </w:pPr>
      <w:r>
        <w:rPr>
          <w:rStyle w:val="CommentReference"/>
        </w:rPr>
        <w:annotationRef/>
      </w:r>
      <w:r>
        <w:t>In the main effect why are the sums divided by 4 instead of by 2?</w:t>
      </w:r>
    </w:p>
  </w:comment>
  <w:comment w:id="9" w:author="Author" w:date="2019-09-13T16:30:00Z" w:initials="A">
    <w:p w:rsidR="00F22E2A" w:rsidRDefault="00F22E2A">
      <w:pPr>
        <w:pStyle w:val="CommentText"/>
      </w:pPr>
      <w:r>
        <w:rPr>
          <w:rStyle w:val="CommentReference"/>
        </w:rPr>
        <w:annotationRef/>
      </w:r>
      <w:r>
        <w:t>This nullifies the 4 in the denominator and returns the interaction in the same form as obtained previously.</w:t>
      </w:r>
    </w:p>
  </w:comment>
  <w:comment w:id="10" w:author="Author" w:date="2019-09-13T17:40:00Z" w:initials="A">
    <w:p w:rsidR="002D3963" w:rsidRDefault="00473E68" w:rsidP="00473E68">
      <w:pPr>
        <w:rPr>
          <w:rFonts w:ascii="Calibri" w:eastAsia="Times New Roman" w:hAnsi="Calibri" w:cs="Calibri"/>
          <w:color w:val="0000FF"/>
          <w:u w:val="single"/>
          <w:lang w:val="en-GB" w:eastAsia="en-GB"/>
        </w:rPr>
      </w:pPr>
      <w:r>
        <w:rPr>
          <w:rStyle w:val="CommentReference"/>
        </w:rPr>
        <w:annotationRef/>
      </w:r>
      <w:r>
        <w:t xml:space="preserve">Pros and cons </w:t>
      </w:r>
    </w:p>
    <w:p w:rsidR="00184578" w:rsidRDefault="00184578" w:rsidP="00473E68">
      <w:pPr>
        <w:rPr>
          <w:rFonts w:ascii="Calibri" w:eastAsia="Times New Roman" w:hAnsi="Calibri" w:cs="Calibri"/>
          <w:color w:val="0000FF"/>
          <w:u w:val="single"/>
          <w:lang w:val="en-GB" w:eastAsia="en-GB"/>
        </w:rPr>
      </w:pPr>
    </w:p>
    <w:p w:rsidR="002D3963" w:rsidRDefault="002D3963" w:rsidP="002D3963">
      <w:pPr>
        <w:rPr>
          <w:lang w:val="en-GB" w:eastAsia="en-GB"/>
        </w:rPr>
      </w:pPr>
      <w:r>
        <w:rPr>
          <w:lang w:val="en-GB" w:eastAsia="en-GB"/>
        </w:rPr>
        <w:t>Pro:</w:t>
      </w:r>
      <w:r w:rsidR="00184578">
        <w:rPr>
          <w:lang w:val="en-GB" w:eastAsia="en-GB"/>
        </w:rPr>
        <w:t xml:space="preserve"> </w:t>
      </w:r>
      <w:r>
        <w:rPr>
          <w:lang w:val="en-GB" w:eastAsia="en-GB"/>
        </w:rPr>
        <w:t>Increases power</w:t>
      </w:r>
      <w:r w:rsidR="00184578">
        <w:rPr>
          <w:lang w:val="en-GB" w:eastAsia="en-GB"/>
        </w:rPr>
        <w:t xml:space="preserve"> </w:t>
      </w:r>
      <w:r w:rsidR="00184578" w:rsidRPr="00184578">
        <w:rPr>
          <w:lang w:val="en-GB" w:eastAsia="en-GB"/>
        </w:rPr>
        <w:t xml:space="preserve">when unequal number of replicates </w:t>
      </w:r>
      <w:r w:rsidR="00184578">
        <w:rPr>
          <w:lang w:val="en-GB" w:eastAsia="en-GB"/>
        </w:rPr>
        <w:t xml:space="preserve">are present </w:t>
      </w:r>
      <w:r w:rsidR="00184578" w:rsidRPr="00184578">
        <w:rPr>
          <w:lang w:val="en-GB" w:eastAsia="en-GB"/>
        </w:rPr>
        <w:t>across conditions</w:t>
      </w:r>
    </w:p>
    <w:p w:rsidR="00184578" w:rsidRDefault="00184578" w:rsidP="002D3963">
      <w:pPr>
        <w:rPr>
          <w:lang w:val="en-GB" w:eastAsia="en-GB"/>
        </w:rPr>
      </w:pPr>
    </w:p>
    <w:p w:rsidR="002D3963" w:rsidRDefault="00184578" w:rsidP="002D3963">
      <w:pPr>
        <w:rPr>
          <w:lang w:val="en-GB" w:eastAsia="en-GB"/>
        </w:rPr>
      </w:pPr>
      <w:r>
        <w:rPr>
          <w:lang w:val="en-GB" w:eastAsia="en-GB"/>
        </w:rPr>
        <w:t xml:space="preserve">Con: </w:t>
      </w:r>
      <w:r w:rsidR="002D3963">
        <w:rPr>
          <w:lang w:val="en-GB" w:eastAsia="en-GB"/>
        </w:rPr>
        <w:t>Assumes that the within block correlation is similar for all blocks</w:t>
      </w:r>
    </w:p>
    <w:p w:rsidR="00184578" w:rsidRDefault="00184578" w:rsidP="002D3963">
      <w:pPr>
        <w:rPr>
          <w:lang w:val="en-GB" w:eastAsia="en-GB"/>
        </w:rPr>
      </w:pPr>
    </w:p>
    <w:p w:rsidR="00184578" w:rsidRPr="00473E68" w:rsidRDefault="000758AF" w:rsidP="002D3963">
      <w:pPr>
        <w:rPr>
          <w:lang w:val="en-GB" w:eastAsia="en-GB"/>
        </w:rPr>
      </w:pPr>
      <w:hyperlink r:id="rId1" w:history="1">
        <w:r w:rsidR="00184578" w:rsidRPr="00473E68">
          <w:rPr>
            <w:rFonts w:ascii="Calibri" w:eastAsia="Times New Roman" w:hAnsi="Calibri" w:cs="Calibri"/>
            <w:color w:val="0000FF"/>
            <w:u w:val="single"/>
            <w:lang w:val="en-GB" w:eastAsia="en-GB"/>
          </w:rPr>
          <w:t>https://support.bioconductor.org/p/57840/</w:t>
        </w:r>
      </w:hyperlink>
    </w:p>
  </w:comment>
  <w:comment w:id="11" w:author="Author" w:date="2019-09-13T16:56:00Z" w:initials="A">
    <w:p w:rsidR="00473E68" w:rsidRDefault="00473E68">
      <w:pPr>
        <w:pStyle w:val="CommentText"/>
      </w:pPr>
      <w:r>
        <w:rPr>
          <w:rStyle w:val="CommentReference"/>
        </w:rPr>
        <w:annotationRef/>
      </w:r>
      <w:r>
        <w:t>Note the lack of intercept</w:t>
      </w:r>
    </w:p>
  </w:comment>
  <w:comment w:id="13" w:author="Author" w:date="2019-10-11T10:13:00Z" w:initials="A">
    <w:p w:rsidR="004921EA" w:rsidRDefault="004921EA">
      <w:pPr>
        <w:pStyle w:val="CommentText"/>
      </w:pPr>
      <w:r>
        <w:rPr>
          <w:rStyle w:val="CommentReference"/>
        </w:rPr>
        <w:annotationRef/>
      </w:r>
      <w:r>
        <w:t>What if there were three levels of weight? Would there be two main effects?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0D6C"/>
    <w:multiLevelType w:val="hybridMultilevel"/>
    <w:tmpl w:val="43F0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87B70"/>
    <w:multiLevelType w:val="multilevel"/>
    <w:tmpl w:val="A20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363C2"/>
    <w:multiLevelType w:val="hybridMultilevel"/>
    <w:tmpl w:val="ABF4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396C2C"/>
    <w:multiLevelType w:val="hybridMultilevel"/>
    <w:tmpl w:val="29BC7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IwNjOwNDExMTQwMjJX0lEKTi0uzszPAymwqAUAZg6vDiwAAAA="/>
  </w:docVars>
  <w:rsids>
    <w:rsidRoot w:val="006F0F97"/>
    <w:rsid w:val="000361D5"/>
    <w:rsid w:val="00054B83"/>
    <w:rsid w:val="000758AF"/>
    <w:rsid w:val="000830A2"/>
    <w:rsid w:val="00174651"/>
    <w:rsid w:val="00180719"/>
    <w:rsid w:val="00184578"/>
    <w:rsid w:val="002012C1"/>
    <w:rsid w:val="00255782"/>
    <w:rsid w:val="002B2E09"/>
    <w:rsid w:val="002D3963"/>
    <w:rsid w:val="002E3609"/>
    <w:rsid w:val="002E7EAE"/>
    <w:rsid w:val="00323131"/>
    <w:rsid w:val="003601C9"/>
    <w:rsid w:val="003E4240"/>
    <w:rsid w:val="003E5EB1"/>
    <w:rsid w:val="003F1B55"/>
    <w:rsid w:val="00473E68"/>
    <w:rsid w:val="004921EA"/>
    <w:rsid w:val="0051552F"/>
    <w:rsid w:val="00564178"/>
    <w:rsid w:val="005A2B43"/>
    <w:rsid w:val="005F348C"/>
    <w:rsid w:val="00604105"/>
    <w:rsid w:val="00625CFB"/>
    <w:rsid w:val="00685962"/>
    <w:rsid w:val="006F0F97"/>
    <w:rsid w:val="007315FF"/>
    <w:rsid w:val="00770D53"/>
    <w:rsid w:val="00771EB9"/>
    <w:rsid w:val="007B1759"/>
    <w:rsid w:val="00873FFD"/>
    <w:rsid w:val="009B0184"/>
    <w:rsid w:val="009B7575"/>
    <w:rsid w:val="00AC5ED0"/>
    <w:rsid w:val="00AD21F3"/>
    <w:rsid w:val="00AF1F66"/>
    <w:rsid w:val="00B3584F"/>
    <w:rsid w:val="00BD6C14"/>
    <w:rsid w:val="00CD0E15"/>
    <w:rsid w:val="00CD1012"/>
    <w:rsid w:val="00D236C6"/>
    <w:rsid w:val="00D50040"/>
    <w:rsid w:val="00D70BA9"/>
    <w:rsid w:val="00D730FC"/>
    <w:rsid w:val="00DA4BDD"/>
    <w:rsid w:val="00DD56EC"/>
    <w:rsid w:val="00EB1F87"/>
    <w:rsid w:val="00EC642D"/>
    <w:rsid w:val="00F22E2A"/>
    <w:rsid w:val="00FB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E7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1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44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0B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EAE"/>
    <w:rPr>
      <w:sz w:val="16"/>
      <w:szCs w:val="16"/>
    </w:rPr>
  </w:style>
  <w:style w:type="paragraph" w:styleId="CommentText">
    <w:name w:val="annotation text"/>
    <w:basedOn w:val="Normal"/>
    <w:link w:val="CommentTextChar"/>
    <w:uiPriority w:val="99"/>
    <w:semiHidden/>
    <w:unhideWhenUsed/>
    <w:rsid w:val="002E7EAE"/>
    <w:pPr>
      <w:spacing w:line="240" w:lineRule="auto"/>
    </w:pPr>
    <w:rPr>
      <w:sz w:val="20"/>
      <w:szCs w:val="20"/>
    </w:rPr>
  </w:style>
  <w:style w:type="character" w:customStyle="1" w:styleId="CommentTextChar">
    <w:name w:val="Comment Text Char"/>
    <w:basedOn w:val="DefaultParagraphFont"/>
    <w:link w:val="CommentText"/>
    <w:uiPriority w:val="99"/>
    <w:semiHidden/>
    <w:rsid w:val="002E7EAE"/>
    <w:rPr>
      <w:sz w:val="20"/>
      <w:szCs w:val="20"/>
      <w:lang w:val="en-US"/>
    </w:rPr>
  </w:style>
  <w:style w:type="paragraph" w:styleId="CommentSubject">
    <w:name w:val="annotation subject"/>
    <w:basedOn w:val="CommentText"/>
    <w:next w:val="CommentText"/>
    <w:link w:val="CommentSubjectChar"/>
    <w:uiPriority w:val="99"/>
    <w:semiHidden/>
    <w:unhideWhenUsed/>
    <w:rsid w:val="002E7EAE"/>
    <w:rPr>
      <w:b/>
      <w:bCs/>
    </w:rPr>
  </w:style>
  <w:style w:type="character" w:customStyle="1" w:styleId="CommentSubjectChar">
    <w:name w:val="Comment Subject Char"/>
    <w:basedOn w:val="CommentTextChar"/>
    <w:link w:val="CommentSubject"/>
    <w:uiPriority w:val="99"/>
    <w:semiHidden/>
    <w:rsid w:val="002E7EAE"/>
    <w:rPr>
      <w:b/>
      <w:bCs/>
      <w:sz w:val="20"/>
      <w:szCs w:val="20"/>
      <w:lang w:val="en-US"/>
    </w:rPr>
  </w:style>
  <w:style w:type="paragraph" w:styleId="BalloonText">
    <w:name w:val="Balloon Text"/>
    <w:basedOn w:val="Normal"/>
    <w:link w:val="BalloonTextChar"/>
    <w:uiPriority w:val="99"/>
    <w:semiHidden/>
    <w:unhideWhenUsed/>
    <w:rsid w:val="002E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EAE"/>
    <w:rPr>
      <w:rFonts w:ascii="Tahoma" w:hAnsi="Tahoma" w:cs="Tahoma"/>
      <w:sz w:val="16"/>
      <w:szCs w:val="16"/>
      <w:lang w:val="en-US"/>
    </w:rPr>
  </w:style>
  <w:style w:type="character" w:customStyle="1" w:styleId="Heading1Char">
    <w:name w:val="Heading 1 Char"/>
    <w:basedOn w:val="DefaultParagraphFont"/>
    <w:link w:val="Heading1"/>
    <w:uiPriority w:val="9"/>
    <w:rsid w:val="002E7EA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25CFB"/>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2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CFB"/>
    <w:pPr>
      <w:ind w:left="720"/>
      <w:contextualSpacing/>
    </w:pPr>
  </w:style>
  <w:style w:type="character" w:styleId="Hyperlink">
    <w:name w:val="Hyperlink"/>
    <w:basedOn w:val="DefaultParagraphFont"/>
    <w:uiPriority w:val="99"/>
    <w:unhideWhenUsed/>
    <w:rsid w:val="00473E68"/>
    <w:rPr>
      <w:color w:val="0000FF"/>
      <w:u w:val="single"/>
    </w:rPr>
  </w:style>
  <w:style w:type="character" w:customStyle="1" w:styleId="Heading5Char">
    <w:name w:val="Heading 5 Char"/>
    <w:basedOn w:val="DefaultParagraphFont"/>
    <w:link w:val="Heading5"/>
    <w:uiPriority w:val="9"/>
    <w:semiHidden/>
    <w:rsid w:val="00D70BA9"/>
    <w:rPr>
      <w:rFonts w:asciiTheme="majorHAnsi" w:eastAsiaTheme="majorEastAsia" w:hAnsiTheme="majorHAnsi" w:cstheme="majorBidi"/>
      <w:color w:val="243F60" w:themeColor="accent1" w:themeShade="7F"/>
      <w:lang w:val="en-US"/>
    </w:rPr>
  </w:style>
  <w:style w:type="character" w:customStyle="1" w:styleId="Heading3Char">
    <w:name w:val="Heading 3 Char"/>
    <w:basedOn w:val="DefaultParagraphFont"/>
    <w:link w:val="Heading3"/>
    <w:uiPriority w:val="9"/>
    <w:rsid w:val="000361D5"/>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0361D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rm">
    <w:name w:val="term"/>
    <w:basedOn w:val="DefaultParagraphFont"/>
    <w:rsid w:val="005F348C"/>
  </w:style>
  <w:style w:type="character" w:styleId="Strong">
    <w:name w:val="Strong"/>
    <w:basedOn w:val="DefaultParagraphFont"/>
    <w:uiPriority w:val="22"/>
    <w:qFormat/>
    <w:rsid w:val="00FB4406"/>
    <w:rPr>
      <w:b/>
      <w:bCs/>
    </w:rPr>
  </w:style>
  <w:style w:type="character" w:customStyle="1" w:styleId="Heading4Char">
    <w:name w:val="Heading 4 Char"/>
    <w:basedOn w:val="DefaultParagraphFont"/>
    <w:link w:val="Heading4"/>
    <w:uiPriority w:val="9"/>
    <w:semiHidden/>
    <w:rsid w:val="00FB4406"/>
    <w:rPr>
      <w:rFonts w:asciiTheme="majorHAnsi" w:eastAsiaTheme="majorEastAsia" w:hAnsiTheme="majorHAnsi" w:cstheme="majorBidi"/>
      <w:b/>
      <w:bCs/>
      <w:i/>
      <w:iCs/>
      <w:color w:val="4F81BD" w:themeColor="accent1"/>
      <w:lang w:val="en-US"/>
    </w:rPr>
  </w:style>
  <w:style w:type="character" w:customStyle="1" w:styleId="header-section-number">
    <w:name w:val="header-section-number"/>
    <w:basedOn w:val="DefaultParagraphFont"/>
    <w:rsid w:val="00FB4406"/>
  </w:style>
  <w:style w:type="paragraph" w:styleId="NoSpacing">
    <w:name w:val="No Spacing"/>
    <w:uiPriority w:val="1"/>
    <w:qFormat/>
    <w:rsid w:val="00FB4406"/>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E7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1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44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0B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7EAE"/>
    <w:rPr>
      <w:sz w:val="16"/>
      <w:szCs w:val="16"/>
    </w:rPr>
  </w:style>
  <w:style w:type="paragraph" w:styleId="CommentText">
    <w:name w:val="annotation text"/>
    <w:basedOn w:val="Normal"/>
    <w:link w:val="CommentTextChar"/>
    <w:uiPriority w:val="99"/>
    <w:semiHidden/>
    <w:unhideWhenUsed/>
    <w:rsid w:val="002E7EAE"/>
    <w:pPr>
      <w:spacing w:line="240" w:lineRule="auto"/>
    </w:pPr>
    <w:rPr>
      <w:sz w:val="20"/>
      <w:szCs w:val="20"/>
    </w:rPr>
  </w:style>
  <w:style w:type="character" w:customStyle="1" w:styleId="CommentTextChar">
    <w:name w:val="Comment Text Char"/>
    <w:basedOn w:val="DefaultParagraphFont"/>
    <w:link w:val="CommentText"/>
    <w:uiPriority w:val="99"/>
    <w:semiHidden/>
    <w:rsid w:val="002E7EAE"/>
    <w:rPr>
      <w:sz w:val="20"/>
      <w:szCs w:val="20"/>
      <w:lang w:val="en-US"/>
    </w:rPr>
  </w:style>
  <w:style w:type="paragraph" w:styleId="CommentSubject">
    <w:name w:val="annotation subject"/>
    <w:basedOn w:val="CommentText"/>
    <w:next w:val="CommentText"/>
    <w:link w:val="CommentSubjectChar"/>
    <w:uiPriority w:val="99"/>
    <w:semiHidden/>
    <w:unhideWhenUsed/>
    <w:rsid w:val="002E7EAE"/>
    <w:rPr>
      <w:b/>
      <w:bCs/>
    </w:rPr>
  </w:style>
  <w:style w:type="character" w:customStyle="1" w:styleId="CommentSubjectChar">
    <w:name w:val="Comment Subject Char"/>
    <w:basedOn w:val="CommentTextChar"/>
    <w:link w:val="CommentSubject"/>
    <w:uiPriority w:val="99"/>
    <w:semiHidden/>
    <w:rsid w:val="002E7EAE"/>
    <w:rPr>
      <w:b/>
      <w:bCs/>
      <w:sz w:val="20"/>
      <w:szCs w:val="20"/>
      <w:lang w:val="en-US"/>
    </w:rPr>
  </w:style>
  <w:style w:type="paragraph" w:styleId="BalloonText">
    <w:name w:val="Balloon Text"/>
    <w:basedOn w:val="Normal"/>
    <w:link w:val="BalloonTextChar"/>
    <w:uiPriority w:val="99"/>
    <w:semiHidden/>
    <w:unhideWhenUsed/>
    <w:rsid w:val="002E7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EAE"/>
    <w:rPr>
      <w:rFonts w:ascii="Tahoma" w:hAnsi="Tahoma" w:cs="Tahoma"/>
      <w:sz w:val="16"/>
      <w:szCs w:val="16"/>
      <w:lang w:val="en-US"/>
    </w:rPr>
  </w:style>
  <w:style w:type="character" w:customStyle="1" w:styleId="Heading1Char">
    <w:name w:val="Heading 1 Char"/>
    <w:basedOn w:val="DefaultParagraphFont"/>
    <w:link w:val="Heading1"/>
    <w:uiPriority w:val="9"/>
    <w:rsid w:val="002E7EA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25CFB"/>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2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CFB"/>
    <w:pPr>
      <w:ind w:left="720"/>
      <w:contextualSpacing/>
    </w:pPr>
  </w:style>
  <w:style w:type="character" w:styleId="Hyperlink">
    <w:name w:val="Hyperlink"/>
    <w:basedOn w:val="DefaultParagraphFont"/>
    <w:uiPriority w:val="99"/>
    <w:unhideWhenUsed/>
    <w:rsid w:val="00473E68"/>
    <w:rPr>
      <w:color w:val="0000FF"/>
      <w:u w:val="single"/>
    </w:rPr>
  </w:style>
  <w:style w:type="character" w:customStyle="1" w:styleId="Heading5Char">
    <w:name w:val="Heading 5 Char"/>
    <w:basedOn w:val="DefaultParagraphFont"/>
    <w:link w:val="Heading5"/>
    <w:uiPriority w:val="9"/>
    <w:semiHidden/>
    <w:rsid w:val="00D70BA9"/>
    <w:rPr>
      <w:rFonts w:asciiTheme="majorHAnsi" w:eastAsiaTheme="majorEastAsia" w:hAnsiTheme="majorHAnsi" w:cstheme="majorBidi"/>
      <w:color w:val="243F60" w:themeColor="accent1" w:themeShade="7F"/>
      <w:lang w:val="en-US"/>
    </w:rPr>
  </w:style>
  <w:style w:type="character" w:customStyle="1" w:styleId="Heading3Char">
    <w:name w:val="Heading 3 Char"/>
    <w:basedOn w:val="DefaultParagraphFont"/>
    <w:link w:val="Heading3"/>
    <w:uiPriority w:val="9"/>
    <w:rsid w:val="000361D5"/>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0361D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rm">
    <w:name w:val="term"/>
    <w:basedOn w:val="DefaultParagraphFont"/>
    <w:rsid w:val="005F348C"/>
  </w:style>
  <w:style w:type="character" w:styleId="Strong">
    <w:name w:val="Strong"/>
    <w:basedOn w:val="DefaultParagraphFont"/>
    <w:uiPriority w:val="22"/>
    <w:qFormat/>
    <w:rsid w:val="00FB4406"/>
    <w:rPr>
      <w:b/>
      <w:bCs/>
    </w:rPr>
  </w:style>
  <w:style w:type="character" w:customStyle="1" w:styleId="Heading4Char">
    <w:name w:val="Heading 4 Char"/>
    <w:basedOn w:val="DefaultParagraphFont"/>
    <w:link w:val="Heading4"/>
    <w:uiPriority w:val="9"/>
    <w:semiHidden/>
    <w:rsid w:val="00FB4406"/>
    <w:rPr>
      <w:rFonts w:asciiTheme="majorHAnsi" w:eastAsiaTheme="majorEastAsia" w:hAnsiTheme="majorHAnsi" w:cstheme="majorBidi"/>
      <w:b/>
      <w:bCs/>
      <w:i/>
      <w:iCs/>
      <w:color w:val="4F81BD" w:themeColor="accent1"/>
      <w:lang w:val="en-US"/>
    </w:rPr>
  </w:style>
  <w:style w:type="character" w:customStyle="1" w:styleId="header-section-number">
    <w:name w:val="header-section-number"/>
    <w:basedOn w:val="DefaultParagraphFont"/>
    <w:rsid w:val="00FB4406"/>
  </w:style>
  <w:style w:type="paragraph" w:styleId="NoSpacing">
    <w:name w:val="No Spacing"/>
    <w:uiPriority w:val="1"/>
    <w:qFormat/>
    <w:rsid w:val="00FB440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3301">
      <w:bodyDiv w:val="1"/>
      <w:marLeft w:val="0"/>
      <w:marRight w:val="0"/>
      <w:marTop w:val="0"/>
      <w:marBottom w:val="0"/>
      <w:divBdr>
        <w:top w:val="none" w:sz="0" w:space="0" w:color="auto"/>
        <w:left w:val="none" w:sz="0" w:space="0" w:color="auto"/>
        <w:bottom w:val="none" w:sz="0" w:space="0" w:color="auto"/>
        <w:right w:val="none" w:sz="0" w:space="0" w:color="auto"/>
      </w:divBdr>
    </w:div>
    <w:div w:id="248585526">
      <w:bodyDiv w:val="1"/>
      <w:marLeft w:val="0"/>
      <w:marRight w:val="0"/>
      <w:marTop w:val="0"/>
      <w:marBottom w:val="0"/>
      <w:divBdr>
        <w:top w:val="none" w:sz="0" w:space="0" w:color="auto"/>
        <w:left w:val="none" w:sz="0" w:space="0" w:color="auto"/>
        <w:bottom w:val="none" w:sz="0" w:space="0" w:color="auto"/>
        <w:right w:val="none" w:sz="0" w:space="0" w:color="auto"/>
      </w:divBdr>
    </w:div>
    <w:div w:id="370569715">
      <w:bodyDiv w:val="1"/>
      <w:marLeft w:val="0"/>
      <w:marRight w:val="0"/>
      <w:marTop w:val="0"/>
      <w:marBottom w:val="0"/>
      <w:divBdr>
        <w:top w:val="none" w:sz="0" w:space="0" w:color="auto"/>
        <w:left w:val="none" w:sz="0" w:space="0" w:color="auto"/>
        <w:bottom w:val="none" w:sz="0" w:space="0" w:color="auto"/>
        <w:right w:val="none" w:sz="0" w:space="0" w:color="auto"/>
      </w:divBdr>
    </w:div>
    <w:div w:id="436370925">
      <w:bodyDiv w:val="1"/>
      <w:marLeft w:val="0"/>
      <w:marRight w:val="0"/>
      <w:marTop w:val="0"/>
      <w:marBottom w:val="0"/>
      <w:divBdr>
        <w:top w:val="none" w:sz="0" w:space="0" w:color="auto"/>
        <w:left w:val="none" w:sz="0" w:space="0" w:color="auto"/>
        <w:bottom w:val="none" w:sz="0" w:space="0" w:color="auto"/>
        <w:right w:val="none" w:sz="0" w:space="0" w:color="auto"/>
      </w:divBdr>
    </w:div>
    <w:div w:id="485559261">
      <w:bodyDiv w:val="1"/>
      <w:marLeft w:val="0"/>
      <w:marRight w:val="0"/>
      <w:marTop w:val="0"/>
      <w:marBottom w:val="0"/>
      <w:divBdr>
        <w:top w:val="none" w:sz="0" w:space="0" w:color="auto"/>
        <w:left w:val="none" w:sz="0" w:space="0" w:color="auto"/>
        <w:bottom w:val="none" w:sz="0" w:space="0" w:color="auto"/>
        <w:right w:val="none" w:sz="0" w:space="0" w:color="auto"/>
      </w:divBdr>
    </w:div>
    <w:div w:id="515774195">
      <w:bodyDiv w:val="1"/>
      <w:marLeft w:val="0"/>
      <w:marRight w:val="0"/>
      <w:marTop w:val="0"/>
      <w:marBottom w:val="0"/>
      <w:divBdr>
        <w:top w:val="none" w:sz="0" w:space="0" w:color="auto"/>
        <w:left w:val="none" w:sz="0" w:space="0" w:color="auto"/>
        <w:bottom w:val="none" w:sz="0" w:space="0" w:color="auto"/>
        <w:right w:val="none" w:sz="0" w:space="0" w:color="auto"/>
      </w:divBdr>
    </w:div>
    <w:div w:id="550507036">
      <w:bodyDiv w:val="1"/>
      <w:marLeft w:val="0"/>
      <w:marRight w:val="0"/>
      <w:marTop w:val="0"/>
      <w:marBottom w:val="0"/>
      <w:divBdr>
        <w:top w:val="none" w:sz="0" w:space="0" w:color="auto"/>
        <w:left w:val="none" w:sz="0" w:space="0" w:color="auto"/>
        <w:bottom w:val="none" w:sz="0" w:space="0" w:color="auto"/>
        <w:right w:val="none" w:sz="0" w:space="0" w:color="auto"/>
      </w:divBdr>
    </w:div>
    <w:div w:id="694573142">
      <w:bodyDiv w:val="1"/>
      <w:marLeft w:val="0"/>
      <w:marRight w:val="0"/>
      <w:marTop w:val="0"/>
      <w:marBottom w:val="0"/>
      <w:divBdr>
        <w:top w:val="none" w:sz="0" w:space="0" w:color="auto"/>
        <w:left w:val="none" w:sz="0" w:space="0" w:color="auto"/>
        <w:bottom w:val="none" w:sz="0" w:space="0" w:color="auto"/>
        <w:right w:val="none" w:sz="0" w:space="0" w:color="auto"/>
      </w:divBdr>
    </w:div>
    <w:div w:id="714810690">
      <w:bodyDiv w:val="1"/>
      <w:marLeft w:val="0"/>
      <w:marRight w:val="0"/>
      <w:marTop w:val="0"/>
      <w:marBottom w:val="0"/>
      <w:divBdr>
        <w:top w:val="none" w:sz="0" w:space="0" w:color="auto"/>
        <w:left w:val="none" w:sz="0" w:space="0" w:color="auto"/>
        <w:bottom w:val="none" w:sz="0" w:space="0" w:color="auto"/>
        <w:right w:val="none" w:sz="0" w:space="0" w:color="auto"/>
      </w:divBdr>
    </w:div>
    <w:div w:id="802622454">
      <w:bodyDiv w:val="1"/>
      <w:marLeft w:val="0"/>
      <w:marRight w:val="0"/>
      <w:marTop w:val="0"/>
      <w:marBottom w:val="0"/>
      <w:divBdr>
        <w:top w:val="none" w:sz="0" w:space="0" w:color="auto"/>
        <w:left w:val="none" w:sz="0" w:space="0" w:color="auto"/>
        <w:bottom w:val="none" w:sz="0" w:space="0" w:color="auto"/>
        <w:right w:val="none" w:sz="0" w:space="0" w:color="auto"/>
      </w:divBdr>
    </w:div>
    <w:div w:id="947204154">
      <w:bodyDiv w:val="1"/>
      <w:marLeft w:val="0"/>
      <w:marRight w:val="0"/>
      <w:marTop w:val="0"/>
      <w:marBottom w:val="0"/>
      <w:divBdr>
        <w:top w:val="none" w:sz="0" w:space="0" w:color="auto"/>
        <w:left w:val="none" w:sz="0" w:space="0" w:color="auto"/>
        <w:bottom w:val="none" w:sz="0" w:space="0" w:color="auto"/>
        <w:right w:val="none" w:sz="0" w:space="0" w:color="auto"/>
      </w:divBdr>
    </w:div>
    <w:div w:id="1179003684">
      <w:bodyDiv w:val="1"/>
      <w:marLeft w:val="0"/>
      <w:marRight w:val="0"/>
      <w:marTop w:val="0"/>
      <w:marBottom w:val="0"/>
      <w:divBdr>
        <w:top w:val="none" w:sz="0" w:space="0" w:color="auto"/>
        <w:left w:val="none" w:sz="0" w:space="0" w:color="auto"/>
        <w:bottom w:val="none" w:sz="0" w:space="0" w:color="auto"/>
        <w:right w:val="none" w:sz="0" w:space="0" w:color="auto"/>
      </w:divBdr>
      <w:divsChild>
        <w:div w:id="1311325934">
          <w:marLeft w:val="0"/>
          <w:marRight w:val="0"/>
          <w:marTop w:val="0"/>
          <w:marBottom w:val="0"/>
          <w:divBdr>
            <w:top w:val="none" w:sz="0" w:space="0" w:color="auto"/>
            <w:left w:val="none" w:sz="0" w:space="0" w:color="auto"/>
            <w:bottom w:val="none" w:sz="0" w:space="0" w:color="auto"/>
            <w:right w:val="none" w:sz="0" w:space="0" w:color="auto"/>
          </w:divBdr>
        </w:div>
      </w:divsChild>
    </w:div>
    <w:div w:id="1264340699">
      <w:bodyDiv w:val="1"/>
      <w:marLeft w:val="0"/>
      <w:marRight w:val="0"/>
      <w:marTop w:val="0"/>
      <w:marBottom w:val="0"/>
      <w:divBdr>
        <w:top w:val="none" w:sz="0" w:space="0" w:color="auto"/>
        <w:left w:val="none" w:sz="0" w:space="0" w:color="auto"/>
        <w:bottom w:val="none" w:sz="0" w:space="0" w:color="auto"/>
        <w:right w:val="none" w:sz="0" w:space="0" w:color="auto"/>
      </w:divBdr>
    </w:div>
    <w:div w:id="1398168426">
      <w:bodyDiv w:val="1"/>
      <w:marLeft w:val="0"/>
      <w:marRight w:val="0"/>
      <w:marTop w:val="0"/>
      <w:marBottom w:val="0"/>
      <w:divBdr>
        <w:top w:val="none" w:sz="0" w:space="0" w:color="auto"/>
        <w:left w:val="none" w:sz="0" w:space="0" w:color="auto"/>
        <w:bottom w:val="none" w:sz="0" w:space="0" w:color="auto"/>
        <w:right w:val="none" w:sz="0" w:space="0" w:color="auto"/>
      </w:divBdr>
    </w:div>
    <w:div w:id="1538659647">
      <w:bodyDiv w:val="1"/>
      <w:marLeft w:val="0"/>
      <w:marRight w:val="0"/>
      <w:marTop w:val="0"/>
      <w:marBottom w:val="0"/>
      <w:divBdr>
        <w:top w:val="none" w:sz="0" w:space="0" w:color="auto"/>
        <w:left w:val="none" w:sz="0" w:space="0" w:color="auto"/>
        <w:bottom w:val="none" w:sz="0" w:space="0" w:color="auto"/>
        <w:right w:val="none" w:sz="0" w:space="0" w:color="auto"/>
      </w:divBdr>
    </w:div>
    <w:div w:id="1682077206">
      <w:bodyDiv w:val="1"/>
      <w:marLeft w:val="0"/>
      <w:marRight w:val="0"/>
      <w:marTop w:val="0"/>
      <w:marBottom w:val="0"/>
      <w:divBdr>
        <w:top w:val="none" w:sz="0" w:space="0" w:color="auto"/>
        <w:left w:val="none" w:sz="0" w:space="0" w:color="auto"/>
        <w:bottom w:val="none" w:sz="0" w:space="0" w:color="auto"/>
        <w:right w:val="none" w:sz="0" w:space="0" w:color="auto"/>
      </w:divBdr>
    </w:div>
    <w:div w:id="1743411966">
      <w:bodyDiv w:val="1"/>
      <w:marLeft w:val="0"/>
      <w:marRight w:val="0"/>
      <w:marTop w:val="0"/>
      <w:marBottom w:val="0"/>
      <w:divBdr>
        <w:top w:val="none" w:sz="0" w:space="0" w:color="auto"/>
        <w:left w:val="none" w:sz="0" w:space="0" w:color="auto"/>
        <w:bottom w:val="none" w:sz="0" w:space="0" w:color="auto"/>
        <w:right w:val="none" w:sz="0" w:space="0" w:color="auto"/>
      </w:divBdr>
    </w:div>
    <w:div w:id="1764064664">
      <w:bodyDiv w:val="1"/>
      <w:marLeft w:val="0"/>
      <w:marRight w:val="0"/>
      <w:marTop w:val="0"/>
      <w:marBottom w:val="0"/>
      <w:divBdr>
        <w:top w:val="none" w:sz="0" w:space="0" w:color="auto"/>
        <w:left w:val="none" w:sz="0" w:space="0" w:color="auto"/>
        <w:bottom w:val="none" w:sz="0" w:space="0" w:color="auto"/>
        <w:right w:val="none" w:sz="0" w:space="0" w:color="auto"/>
      </w:divBdr>
    </w:div>
    <w:div w:id="1907062150">
      <w:bodyDiv w:val="1"/>
      <w:marLeft w:val="0"/>
      <w:marRight w:val="0"/>
      <w:marTop w:val="0"/>
      <w:marBottom w:val="0"/>
      <w:divBdr>
        <w:top w:val="none" w:sz="0" w:space="0" w:color="auto"/>
        <w:left w:val="none" w:sz="0" w:space="0" w:color="auto"/>
        <w:bottom w:val="none" w:sz="0" w:space="0" w:color="auto"/>
        <w:right w:val="none" w:sz="0" w:space="0" w:color="auto"/>
      </w:divBdr>
    </w:div>
    <w:div w:id="20036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upport.bioconductor.org/p/5784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onlinestatbook.com/2/analysis_of_variance/multiwa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flutterbys.com.au/stats/ws/ws11.html" TargetMode="External"/><Relationship Id="rId14" Type="http://schemas.openxmlformats.org/officeDocument/2006/relationships/hyperlink" Target="https://stats.stackexchange.com/questions/198918/are-simple-main-effects-different-from-separate-tests-performed-at-each-level?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4888</TotalTime>
  <Pages>1</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Bhalla Inc.</Company>
  <LinksUpToDate>false</LinksUpToDate>
  <CharactersWithSpaces>10720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20</cp:revision>
  <dcterms:created xsi:type="dcterms:W3CDTF">2019-09-13T08:14:00Z</dcterms:created>
  <dcterms:modified xsi:type="dcterms:W3CDTF">2020-02-12T15:52:00Z</dcterms:modified>
</cp:coreProperties>
</file>