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B07A9" w14:textId="77777777" w:rsidR="00915B70" w:rsidRPr="00915B70" w:rsidRDefault="00915B70" w:rsidP="00915B70">
      <w:r w:rsidRPr="00915B70">
        <w:pict w14:anchorId="6A3DE83F">
          <v:rect id="_x0000_i1079" style="width:0;height:1.5pt" o:hralign="center" o:hrstd="t" o:hr="t" fillcolor="#a0a0a0" stroked="f"/>
        </w:pict>
      </w:r>
    </w:p>
    <w:p w14:paraId="40E1AFC4" w14:textId="77777777" w:rsidR="00915B70" w:rsidRPr="00915B70" w:rsidRDefault="00915B70" w:rsidP="00915B70">
      <w:pPr>
        <w:rPr>
          <w:rFonts w:asciiTheme="majorBidi" w:hAnsiTheme="majorBidi" w:cstheme="majorBidi"/>
          <w:b/>
          <w:bCs/>
          <w:sz w:val="24"/>
          <w:szCs w:val="24"/>
        </w:rPr>
      </w:pPr>
      <w:r w:rsidRPr="00915B70">
        <w:rPr>
          <w:rFonts w:asciiTheme="majorBidi" w:hAnsiTheme="majorBidi" w:cstheme="majorBidi"/>
          <w:b/>
          <w:bCs/>
          <w:sz w:val="24"/>
          <w:szCs w:val="24"/>
        </w:rPr>
        <w:t>1. Messages</w:t>
      </w:r>
    </w:p>
    <w:p w14:paraId="2D20D616"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The messages parameter is a list that provides the context of the conversation to the model. It typically consists of dictionaries with roles (user, assistant, or system) and their corresponding content. For example:</w:t>
      </w:r>
    </w:p>
    <w:p w14:paraId="5FC1C256"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w:t>
      </w:r>
    </w:p>
    <w:p w14:paraId="27494DDC"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 xml:space="preserve">  {"role": "system", "content": "You are a helpful assistant."},</w:t>
      </w:r>
    </w:p>
    <w:p w14:paraId="423CCAFC"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 xml:space="preserve">  {"role": "user", "content": "What is the capital of France?"}</w:t>
      </w:r>
    </w:p>
    <w:p w14:paraId="31440C20"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w:t>
      </w:r>
    </w:p>
    <w:p w14:paraId="1A91F4A7"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This structure allows the model to maintain the context and generate coherent responses.</w:t>
      </w:r>
    </w:p>
    <w:p w14:paraId="6C637A04" w14:textId="77777777" w:rsidR="00915B70" w:rsidRPr="00915B70" w:rsidRDefault="00915B70" w:rsidP="00915B70">
      <w:r w:rsidRPr="00915B70">
        <w:pict w14:anchorId="6403B005">
          <v:rect id="_x0000_i1080" style="width:0;height:1.5pt" o:hralign="center" o:hrstd="t" o:hr="t" fillcolor="#a0a0a0" stroked="f"/>
        </w:pict>
      </w:r>
    </w:p>
    <w:p w14:paraId="3F4CD301" w14:textId="77777777" w:rsidR="00915B70" w:rsidRPr="00915B70" w:rsidRDefault="00915B70" w:rsidP="00915B70">
      <w:pPr>
        <w:rPr>
          <w:rFonts w:asciiTheme="majorBidi" w:hAnsiTheme="majorBidi" w:cstheme="majorBidi"/>
          <w:b/>
          <w:bCs/>
          <w:sz w:val="24"/>
          <w:szCs w:val="24"/>
        </w:rPr>
      </w:pPr>
      <w:r w:rsidRPr="00915B70">
        <w:rPr>
          <w:rFonts w:asciiTheme="majorBidi" w:hAnsiTheme="majorBidi" w:cstheme="majorBidi"/>
          <w:b/>
          <w:bCs/>
          <w:sz w:val="24"/>
          <w:szCs w:val="24"/>
        </w:rPr>
        <w:t>2. Model</w:t>
      </w:r>
    </w:p>
    <w:p w14:paraId="0147A868" w14:textId="77777777" w:rsidR="00915B70" w:rsidRPr="00915B70" w:rsidRDefault="00915B70" w:rsidP="00915B70">
      <w:pPr>
        <w:rPr>
          <w:rFonts w:asciiTheme="majorBidi" w:hAnsiTheme="majorBidi" w:cstheme="majorBidi"/>
          <w:sz w:val="24"/>
          <w:szCs w:val="24"/>
        </w:rPr>
      </w:pPr>
      <w:r w:rsidRPr="00915B70">
        <w:rPr>
          <w:rFonts w:asciiTheme="majorBidi" w:hAnsiTheme="majorBidi" w:cstheme="majorBidi"/>
          <w:sz w:val="24"/>
          <w:szCs w:val="24"/>
        </w:rPr>
        <w:t>The model parameter specifies which model to use for generating responses. For example:</w:t>
      </w:r>
    </w:p>
    <w:p w14:paraId="3514457F" w14:textId="77777777" w:rsidR="00915B70" w:rsidRPr="00915B70" w:rsidRDefault="00915B70" w:rsidP="00915B70">
      <w:pPr>
        <w:numPr>
          <w:ilvl w:val="0"/>
          <w:numId w:val="1"/>
        </w:numPr>
        <w:rPr>
          <w:rFonts w:asciiTheme="majorBidi" w:hAnsiTheme="majorBidi" w:cstheme="majorBidi"/>
          <w:sz w:val="24"/>
          <w:szCs w:val="24"/>
        </w:rPr>
      </w:pPr>
      <w:r w:rsidRPr="00915B70">
        <w:rPr>
          <w:rFonts w:asciiTheme="majorBidi" w:hAnsiTheme="majorBidi" w:cstheme="majorBidi"/>
          <w:sz w:val="24"/>
          <w:szCs w:val="24"/>
        </w:rPr>
        <w:t>"</w:t>
      </w:r>
      <w:proofErr w:type="gramStart"/>
      <w:r w:rsidRPr="00915B70">
        <w:rPr>
          <w:rFonts w:asciiTheme="majorBidi" w:hAnsiTheme="majorBidi" w:cstheme="majorBidi"/>
          <w:sz w:val="24"/>
          <w:szCs w:val="24"/>
        </w:rPr>
        <w:t>gpt</w:t>
      </w:r>
      <w:proofErr w:type="gramEnd"/>
      <w:r w:rsidRPr="00915B70">
        <w:rPr>
          <w:rFonts w:asciiTheme="majorBidi" w:hAnsiTheme="majorBidi" w:cstheme="majorBidi"/>
          <w:sz w:val="24"/>
          <w:szCs w:val="24"/>
        </w:rPr>
        <w:t>-4": A highly advanced model for complex tasks.</w:t>
      </w:r>
    </w:p>
    <w:p w14:paraId="65BAD6F4" w14:textId="77777777" w:rsidR="00915B70" w:rsidRPr="00915B70" w:rsidRDefault="00915B70" w:rsidP="00915B70">
      <w:pPr>
        <w:numPr>
          <w:ilvl w:val="0"/>
          <w:numId w:val="1"/>
        </w:numPr>
        <w:rPr>
          <w:rFonts w:asciiTheme="majorBidi" w:hAnsiTheme="majorBidi" w:cstheme="majorBidi"/>
          <w:sz w:val="24"/>
          <w:szCs w:val="24"/>
        </w:rPr>
      </w:pPr>
      <w:r w:rsidRPr="00915B70">
        <w:rPr>
          <w:rFonts w:asciiTheme="majorBidi" w:hAnsiTheme="majorBidi" w:cstheme="majorBidi"/>
          <w:sz w:val="24"/>
          <w:szCs w:val="24"/>
        </w:rPr>
        <w:t>"</w:t>
      </w:r>
      <w:proofErr w:type="gramStart"/>
      <w:r w:rsidRPr="00915B70">
        <w:rPr>
          <w:rFonts w:asciiTheme="majorBidi" w:hAnsiTheme="majorBidi" w:cstheme="majorBidi"/>
          <w:sz w:val="24"/>
          <w:szCs w:val="24"/>
        </w:rPr>
        <w:t>gpt</w:t>
      </w:r>
      <w:proofErr w:type="gramEnd"/>
      <w:r w:rsidRPr="00915B70">
        <w:rPr>
          <w:rFonts w:asciiTheme="majorBidi" w:hAnsiTheme="majorBidi" w:cstheme="majorBidi"/>
          <w:sz w:val="24"/>
          <w:szCs w:val="24"/>
        </w:rPr>
        <w:t>-3.5-turbo": A cost-effective model for general tasks. Choosing the right model depends on factors like required accuracy, speed, and cost.</w:t>
      </w:r>
    </w:p>
    <w:p w14:paraId="4BD52E5C" w14:textId="77777777" w:rsidR="00915B70" w:rsidRPr="00915B70" w:rsidRDefault="00915B70" w:rsidP="00915B70">
      <w:r w:rsidRPr="00915B70">
        <w:pict w14:anchorId="7C84A8AC">
          <v:rect id="_x0000_i1081" style="width:0;height:1.5pt" o:hralign="center" o:hrstd="t" o:hr="t" fillcolor="#a0a0a0" stroked="f"/>
        </w:pict>
      </w:r>
    </w:p>
    <w:p w14:paraId="4C606E2A" w14:textId="7FE0C869" w:rsidR="00915B70" w:rsidRPr="00915B70" w:rsidRDefault="00915B70" w:rsidP="00915B70">
      <w:pPr>
        <w:rPr>
          <w:rFonts w:asciiTheme="majorBidi" w:hAnsiTheme="majorBidi" w:cstheme="majorBidi"/>
          <w:b/>
          <w:bCs/>
          <w:sz w:val="24"/>
          <w:szCs w:val="24"/>
        </w:rPr>
      </w:pPr>
      <w:r w:rsidRPr="00915B70">
        <w:pict w14:anchorId="1C298505">
          <v:rect id="_x0000_i1098" style="width:0;height:1.5pt" o:hralign="center" o:hrstd="t" o:hr="t" fillcolor="#a0a0a0" stroked="f"/>
        </w:pict>
      </w:r>
      <w:r w:rsidRPr="00915B70">
        <w:rPr>
          <w:rFonts w:asciiTheme="majorBidi" w:hAnsiTheme="majorBidi" w:cstheme="majorBidi"/>
          <w:b/>
          <w:bCs/>
          <w:sz w:val="24"/>
          <w:szCs w:val="24"/>
        </w:rPr>
        <w:t>3. Max Completion Tokens</w:t>
      </w:r>
    </w:p>
    <w:p w14:paraId="2A6F2CEE" w14:textId="77777777" w:rsidR="00915B70" w:rsidRPr="00915B70" w:rsidRDefault="00915B70" w:rsidP="00915B70">
      <w:pPr>
        <w:rPr>
          <w:rFonts w:asciiTheme="majorBidi" w:hAnsiTheme="majorBidi" w:cstheme="majorBidi"/>
          <w:sz w:val="24"/>
          <w:szCs w:val="24"/>
        </w:rPr>
      </w:pPr>
      <w:r w:rsidRPr="00915B70">
        <w:rPr>
          <w:rFonts w:asciiTheme="majorBidi" w:hAnsiTheme="majorBidi" w:cstheme="majorBidi"/>
          <w:sz w:val="24"/>
          <w:szCs w:val="24"/>
        </w:rPr>
        <w:t>This parameter controls the maximum number of tokens (words, punctuation, or parts of a word) the model can generate in a response. For example:</w:t>
      </w:r>
    </w:p>
    <w:p w14:paraId="061B80FA" w14:textId="77777777" w:rsidR="00915B70" w:rsidRPr="00915B70" w:rsidRDefault="00915B70" w:rsidP="00915B70">
      <w:pPr>
        <w:numPr>
          <w:ilvl w:val="0"/>
          <w:numId w:val="2"/>
        </w:numPr>
        <w:rPr>
          <w:rFonts w:asciiTheme="majorBidi" w:hAnsiTheme="majorBidi" w:cstheme="majorBidi"/>
          <w:sz w:val="24"/>
          <w:szCs w:val="24"/>
        </w:rPr>
      </w:pPr>
      <w:r w:rsidRPr="00915B70">
        <w:rPr>
          <w:rFonts w:asciiTheme="majorBidi" w:hAnsiTheme="majorBidi" w:cstheme="majorBidi"/>
          <w:sz w:val="24"/>
          <w:szCs w:val="24"/>
        </w:rPr>
        <w:t>Setting it to 50 ensures the response is concise.</w:t>
      </w:r>
    </w:p>
    <w:p w14:paraId="682FBA7A" w14:textId="77777777" w:rsidR="00915B70" w:rsidRPr="00915B70" w:rsidRDefault="00915B70" w:rsidP="00915B70">
      <w:pPr>
        <w:numPr>
          <w:ilvl w:val="0"/>
          <w:numId w:val="2"/>
        </w:numPr>
        <w:rPr>
          <w:rFonts w:asciiTheme="majorBidi" w:hAnsiTheme="majorBidi" w:cstheme="majorBidi"/>
          <w:sz w:val="24"/>
          <w:szCs w:val="24"/>
        </w:rPr>
      </w:pPr>
      <w:r w:rsidRPr="00915B70">
        <w:rPr>
          <w:rFonts w:asciiTheme="majorBidi" w:hAnsiTheme="majorBidi" w:cstheme="majorBidi"/>
          <w:sz w:val="24"/>
          <w:szCs w:val="24"/>
        </w:rPr>
        <w:t>A higher value allows longer responses. It helps manage token limits to avoid exceeding the API quota.</w:t>
      </w:r>
    </w:p>
    <w:p w14:paraId="0A11DB5A" w14:textId="60A10429" w:rsidR="00915B70" w:rsidRPr="00915B70" w:rsidRDefault="00915B70" w:rsidP="00915B70"/>
    <w:p w14:paraId="6A18B6ED" w14:textId="77777777" w:rsidR="00915B70" w:rsidRPr="00915B70" w:rsidRDefault="00915B70" w:rsidP="00915B70">
      <w:pPr>
        <w:jc w:val="both"/>
        <w:rPr>
          <w:rFonts w:asciiTheme="majorBidi" w:hAnsiTheme="majorBidi" w:cstheme="majorBidi"/>
          <w:b/>
          <w:bCs/>
          <w:sz w:val="24"/>
          <w:szCs w:val="24"/>
        </w:rPr>
      </w:pPr>
      <w:r w:rsidRPr="00915B70">
        <w:rPr>
          <w:rFonts w:asciiTheme="majorBidi" w:hAnsiTheme="majorBidi" w:cstheme="majorBidi"/>
          <w:b/>
          <w:bCs/>
          <w:sz w:val="24"/>
          <w:szCs w:val="24"/>
        </w:rPr>
        <w:t>4. n</w:t>
      </w:r>
    </w:p>
    <w:p w14:paraId="512E9AE2"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The n parameter specifies how many response completions you want the API to generate. For example, setting n: 3 will provide three different responses to the same input. It is useful for comparing alternative responses and selecting the most suitable one.</w:t>
      </w:r>
    </w:p>
    <w:p w14:paraId="03F8A274" w14:textId="77777777" w:rsidR="00915B70" w:rsidRPr="00915B70" w:rsidRDefault="00915B70" w:rsidP="00915B70">
      <w:r w:rsidRPr="00915B70">
        <w:lastRenderedPageBreak/>
        <w:pict w14:anchorId="45BCE884">
          <v:rect id="_x0000_i1083" style="width:0;height:1.5pt" o:hralign="center" o:hrstd="t" o:hr="t" fillcolor="#a0a0a0" stroked="f"/>
        </w:pict>
      </w:r>
    </w:p>
    <w:p w14:paraId="747CE127" w14:textId="77777777" w:rsidR="00915B70" w:rsidRPr="00915B70" w:rsidRDefault="00915B70" w:rsidP="00915B70">
      <w:pPr>
        <w:rPr>
          <w:rFonts w:asciiTheme="majorBidi" w:hAnsiTheme="majorBidi" w:cstheme="majorBidi"/>
          <w:b/>
          <w:bCs/>
          <w:sz w:val="24"/>
          <w:szCs w:val="24"/>
        </w:rPr>
      </w:pPr>
      <w:r w:rsidRPr="00915B70">
        <w:rPr>
          <w:rFonts w:asciiTheme="majorBidi" w:hAnsiTheme="majorBidi" w:cstheme="majorBidi"/>
          <w:b/>
          <w:bCs/>
          <w:sz w:val="24"/>
          <w:szCs w:val="24"/>
        </w:rPr>
        <w:t>5. Stream</w:t>
      </w:r>
    </w:p>
    <w:p w14:paraId="75D68B07" w14:textId="77777777" w:rsidR="00915B70" w:rsidRPr="00915B70" w:rsidRDefault="00915B70" w:rsidP="00915B70">
      <w:pPr>
        <w:rPr>
          <w:rFonts w:asciiTheme="majorBidi" w:hAnsiTheme="majorBidi" w:cstheme="majorBidi"/>
          <w:sz w:val="24"/>
          <w:szCs w:val="24"/>
        </w:rPr>
      </w:pPr>
      <w:r w:rsidRPr="00915B70">
        <w:rPr>
          <w:rFonts w:asciiTheme="majorBidi" w:hAnsiTheme="majorBidi" w:cstheme="majorBidi"/>
          <w:sz w:val="24"/>
          <w:szCs w:val="24"/>
        </w:rPr>
        <w:t>The stream parameter, when set to true, enables token-by-token streaming of the response. Instead of waiting for the entire response to be generated, the output is delivered incrementally. This is particularly useful for real-time applications, such as chat interfaces.</w:t>
      </w:r>
    </w:p>
    <w:p w14:paraId="42A0811B" w14:textId="77777777" w:rsidR="00915B70" w:rsidRPr="00915B70" w:rsidRDefault="00915B70" w:rsidP="00915B70">
      <w:r w:rsidRPr="00915B70">
        <w:pict w14:anchorId="7B30DFD3">
          <v:rect id="_x0000_i1084" style="width:0;height:1.5pt" o:hralign="center" o:hrstd="t" o:hr="t" fillcolor="#a0a0a0" stroked="f"/>
        </w:pict>
      </w:r>
    </w:p>
    <w:p w14:paraId="2285C280" w14:textId="77777777" w:rsidR="00915B70" w:rsidRPr="00915B70" w:rsidRDefault="00915B70" w:rsidP="00915B70">
      <w:pPr>
        <w:jc w:val="both"/>
        <w:rPr>
          <w:rFonts w:asciiTheme="majorBidi" w:hAnsiTheme="majorBidi" w:cstheme="majorBidi"/>
          <w:b/>
          <w:bCs/>
          <w:sz w:val="24"/>
          <w:szCs w:val="24"/>
        </w:rPr>
      </w:pPr>
      <w:r w:rsidRPr="00915B70">
        <w:rPr>
          <w:rFonts w:asciiTheme="majorBidi" w:hAnsiTheme="majorBidi" w:cstheme="majorBidi"/>
          <w:b/>
          <w:bCs/>
          <w:sz w:val="24"/>
          <w:szCs w:val="24"/>
        </w:rPr>
        <w:t>6. Temperature</w:t>
      </w:r>
    </w:p>
    <w:p w14:paraId="00836C3D"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The temperature parameter controls the randomness of the output:</w:t>
      </w:r>
    </w:p>
    <w:p w14:paraId="4CDC1B6E" w14:textId="77777777" w:rsidR="00915B70" w:rsidRPr="00915B70" w:rsidRDefault="00915B70" w:rsidP="00915B70">
      <w:pPr>
        <w:numPr>
          <w:ilvl w:val="0"/>
          <w:numId w:val="3"/>
        </w:numPr>
        <w:jc w:val="both"/>
        <w:rPr>
          <w:rFonts w:asciiTheme="majorBidi" w:hAnsiTheme="majorBidi" w:cstheme="majorBidi"/>
          <w:sz w:val="24"/>
          <w:szCs w:val="24"/>
        </w:rPr>
      </w:pPr>
      <w:r w:rsidRPr="00915B70">
        <w:rPr>
          <w:rFonts w:asciiTheme="majorBidi" w:hAnsiTheme="majorBidi" w:cstheme="majorBidi"/>
          <w:sz w:val="24"/>
          <w:szCs w:val="24"/>
        </w:rPr>
        <w:t xml:space="preserve">A </w:t>
      </w:r>
      <w:r w:rsidRPr="00915B70">
        <w:rPr>
          <w:rFonts w:asciiTheme="majorBidi" w:hAnsiTheme="majorBidi" w:cstheme="majorBidi"/>
          <w:b/>
          <w:bCs/>
          <w:sz w:val="24"/>
          <w:szCs w:val="24"/>
        </w:rPr>
        <w:t>higher value</w:t>
      </w:r>
      <w:r w:rsidRPr="00915B70">
        <w:rPr>
          <w:rFonts w:asciiTheme="majorBidi" w:hAnsiTheme="majorBidi" w:cstheme="majorBidi"/>
          <w:sz w:val="24"/>
          <w:szCs w:val="24"/>
        </w:rPr>
        <w:t xml:space="preserve"> (e.g., 1.0) results in more creative and diverse responses.</w:t>
      </w:r>
    </w:p>
    <w:p w14:paraId="33151870" w14:textId="77777777" w:rsidR="00915B70" w:rsidRPr="00915B70" w:rsidRDefault="00915B70" w:rsidP="00915B70">
      <w:pPr>
        <w:numPr>
          <w:ilvl w:val="0"/>
          <w:numId w:val="3"/>
        </w:numPr>
        <w:jc w:val="both"/>
        <w:rPr>
          <w:rFonts w:asciiTheme="majorBidi" w:hAnsiTheme="majorBidi" w:cstheme="majorBidi"/>
          <w:sz w:val="24"/>
          <w:szCs w:val="24"/>
        </w:rPr>
      </w:pPr>
      <w:r w:rsidRPr="00915B70">
        <w:rPr>
          <w:rFonts w:asciiTheme="majorBidi" w:hAnsiTheme="majorBidi" w:cstheme="majorBidi"/>
          <w:sz w:val="24"/>
          <w:szCs w:val="24"/>
        </w:rPr>
        <w:t xml:space="preserve">A </w:t>
      </w:r>
      <w:r w:rsidRPr="00915B70">
        <w:rPr>
          <w:rFonts w:asciiTheme="majorBidi" w:hAnsiTheme="majorBidi" w:cstheme="majorBidi"/>
          <w:b/>
          <w:bCs/>
          <w:sz w:val="24"/>
          <w:szCs w:val="24"/>
        </w:rPr>
        <w:t>lower value</w:t>
      </w:r>
      <w:r w:rsidRPr="00915B70">
        <w:rPr>
          <w:rFonts w:asciiTheme="majorBidi" w:hAnsiTheme="majorBidi" w:cstheme="majorBidi"/>
          <w:sz w:val="24"/>
          <w:szCs w:val="24"/>
        </w:rPr>
        <w:t xml:space="preserve"> (e.g., 0.2) makes the output more deterministic and focused. It’s a way to adjust the balance between creativity and predictability.</w:t>
      </w:r>
    </w:p>
    <w:p w14:paraId="4B575EF2" w14:textId="77777777" w:rsidR="00915B70" w:rsidRPr="00915B70" w:rsidRDefault="00915B70" w:rsidP="00915B70">
      <w:r w:rsidRPr="00915B70">
        <w:pict w14:anchorId="1D07939F">
          <v:rect id="_x0000_i1085" style="width:0;height:1.5pt" o:hralign="center" o:hrstd="t" o:hr="t" fillcolor="#a0a0a0" stroked="f"/>
        </w:pict>
      </w:r>
    </w:p>
    <w:p w14:paraId="71E25715" w14:textId="77777777" w:rsidR="00915B70" w:rsidRPr="00915B70" w:rsidRDefault="00915B70" w:rsidP="00915B70">
      <w:pPr>
        <w:jc w:val="both"/>
        <w:rPr>
          <w:rFonts w:asciiTheme="majorBidi" w:hAnsiTheme="majorBidi" w:cstheme="majorBidi"/>
          <w:b/>
          <w:bCs/>
          <w:sz w:val="24"/>
          <w:szCs w:val="24"/>
        </w:rPr>
      </w:pPr>
      <w:r w:rsidRPr="00915B70">
        <w:rPr>
          <w:rFonts w:asciiTheme="majorBidi" w:hAnsiTheme="majorBidi" w:cstheme="majorBidi"/>
          <w:b/>
          <w:bCs/>
          <w:sz w:val="24"/>
          <w:szCs w:val="24"/>
        </w:rPr>
        <w:t xml:space="preserve">7. </w:t>
      </w:r>
      <w:proofErr w:type="spellStart"/>
      <w:r w:rsidRPr="00915B70">
        <w:rPr>
          <w:rFonts w:asciiTheme="majorBidi" w:hAnsiTheme="majorBidi" w:cstheme="majorBidi"/>
          <w:b/>
          <w:bCs/>
          <w:sz w:val="24"/>
          <w:szCs w:val="24"/>
        </w:rPr>
        <w:t>Top_p</w:t>
      </w:r>
      <w:proofErr w:type="spellEnd"/>
    </w:p>
    <w:p w14:paraId="1333B36C"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 xml:space="preserve">The </w:t>
      </w:r>
      <w:proofErr w:type="spellStart"/>
      <w:r w:rsidRPr="00915B70">
        <w:rPr>
          <w:rFonts w:asciiTheme="majorBidi" w:hAnsiTheme="majorBidi" w:cstheme="majorBidi"/>
          <w:sz w:val="24"/>
          <w:szCs w:val="24"/>
        </w:rPr>
        <w:t>top_p</w:t>
      </w:r>
      <w:proofErr w:type="spellEnd"/>
      <w:r w:rsidRPr="00915B70">
        <w:rPr>
          <w:rFonts w:asciiTheme="majorBidi" w:hAnsiTheme="majorBidi" w:cstheme="majorBidi"/>
          <w:sz w:val="24"/>
          <w:szCs w:val="24"/>
        </w:rPr>
        <w:t xml:space="preserve"> parameter, also known as nucleus sampling, adjusts the diversity of the response. Instead of choosing tokens based on the highest probability (as with temperature), it considers a subset of tokens whose cumulative probability is within the </w:t>
      </w:r>
      <w:proofErr w:type="spellStart"/>
      <w:r w:rsidRPr="00915B70">
        <w:rPr>
          <w:rFonts w:asciiTheme="majorBidi" w:hAnsiTheme="majorBidi" w:cstheme="majorBidi"/>
          <w:sz w:val="24"/>
          <w:szCs w:val="24"/>
        </w:rPr>
        <w:t>top_p</w:t>
      </w:r>
      <w:proofErr w:type="spellEnd"/>
      <w:r w:rsidRPr="00915B70">
        <w:rPr>
          <w:rFonts w:asciiTheme="majorBidi" w:hAnsiTheme="majorBidi" w:cstheme="majorBidi"/>
          <w:sz w:val="24"/>
          <w:szCs w:val="24"/>
        </w:rPr>
        <w:t xml:space="preserve"> value. For example:</w:t>
      </w:r>
    </w:p>
    <w:p w14:paraId="4176F433" w14:textId="77777777" w:rsidR="00915B70" w:rsidRPr="00915B70" w:rsidRDefault="00915B70" w:rsidP="00915B70">
      <w:pPr>
        <w:numPr>
          <w:ilvl w:val="0"/>
          <w:numId w:val="4"/>
        </w:numPr>
        <w:jc w:val="both"/>
        <w:rPr>
          <w:rFonts w:asciiTheme="majorBidi" w:hAnsiTheme="majorBidi" w:cstheme="majorBidi"/>
          <w:sz w:val="24"/>
          <w:szCs w:val="24"/>
        </w:rPr>
      </w:pPr>
      <w:proofErr w:type="spellStart"/>
      <w:r w:rsidRPr="00915B70">
        <w:rPr>
          <w:rFonts w:asciiTheme="majorBidi" w:hAnsiTheme="majorBidi" w:cstheme="majorBidi"/>
          <w:sz w:val="24"/>
          <w:szCs w:val="24"/>
        </w:rPr>
        <w:t>top_p</w:t>
      </w:r>
      <w:proofErr w:type="spellEnd"/>
      <w:r w:rsidRPr="00915B70">
        <w:rPr>
          <w:rFonts w:asciiTheme="majorBidi" w:hAnsiTheme="majorBidi" w:cstheme="majorBidi"/>
          <w:sz w:val="24"/>
          <w:szCs w:val="24"/>
        </w:rPr>
        <w:t>: 0.1 restricts the response to only the top 10% of token probabilities.</w:t>
      </w:r>
    </w:p>
    <w:p w14:paraId="0B832AB0" w14:textId="77777777" w:rsidR="00915B70" w:rsidRPr="00915B70" w:rsidRDefault="00915B70" w:rsidP="00915B70">
      <w:pPr>
        <w:numPr>
          <w:ilvl w:val="0"/>
          <w:numId w:val="4"/>
        </w:numPr>
        <w:jc w:val="both"/>
        <w:rPr>
          <w:rFonts w:asciiTheme="majorBidi" w:hAnsiTheme="majorBidi" w:cstheme="majorBidi"/>
          <w:sz w:val="24"/>
          <w:szCs w:val="24"/>
        </w:rPr>
      </w:pPr>
      <w:proofErr w:type="spellStart"/>
      <w:r w:rsidRPr="00915B70">
        <w:rPr>
          <w:rFonts w:asciiTheme="majorBidi" w:hAnsiTheme="majorBidi" w:cstheme="majorBidi"/>
          <w:sz w:val="24"/>
          <w:szCs w:val="24"/>
        </w:rPr>
        <w:t>top_p</w:t>
      </w:r>
      <w:proofErr w:type="spellEnd"/>
      <w:r w:rsidRPr="00915B70">
        <w:rPr>
          <w:rFonts w:asciiTheme="majorBidi" w:hAnsiTheme="majorBidi" w:cstheme="majorBidi"/>
          <w:sz w:val="24"/>
          <w:szCs w:val="24"/>
        </w:rPr>
        <w:t>: 1.0 includes all tokens, similar to temperature sampling.</w:t>
      </w:r>
    </w:p>
    <w:p w14:paraId="42095377" w14:textId="77777777" w:rsidR="00915B70" w:rsidRPr="00915B70" w:rsidRDefault="00915B70" w:rsidP="00915B70">
      <w:r w:rsidRPr="00915B70">
        <w:pict w14:anchorId="46B6F8E1">
          <v:rect id="_x0000_i1086" style="width:0;height:1.5pt" o:hralign="center" o:hrstd="t" o:hr="t" fillcolor="#a0a0a0" stroked="f"/>
        </w:pict>
      </w:r>
    </w:p>
    <w:p w14:paraId="7AD3D88A" w14:textId="77777777" w:rsidR="00915B70" w:rsidRPr="00915B70" w:rsidRDefault="00915B70" w:rsidP="00915B70">
      <w:pPr>
        <w:rPr>
          <w:rFonts w:asciiTheme="majorBidi" w:hAnsiTheme="majorBidi" w:cstheme="majorBidi"/>
          <w:b/>
          <w:bCs/>
          <w:sz w:val="24"/>
          <w:szCs w:val="24"/>
        </w:rPr>
      </w:pPr>
      <w:r w:rsidRPr="00915B70">
        <w:rPr>
          <w:rFonts w:asciiTheme="majorBidi" w:hAnsiTheme="majorBidi" w:cstheme="majorBidi"/>
          <w:b/>
          <w:bCs/>
          <w:sz w:val="24"/>
          <w:szCs w:val="24"/>
        </w:rPr>
        <w:t>8. Tools</w:t>
      </w:r>
    </w:p>
    <w:p w14:paraId="2C271DF2" w14:textId="77777777" w:rsidR="00915B70" w:rsidRPr="00915B70" w:rsidRDefault="00915B70" w:rsidP="00915B70">
      <w:pPr>
        <w:rPr>
          <w:rFonts w:asciiTheme="majorBidi" w:hAnsiTheme="majorBidi" w:cstheme="majorBidi"/>
          <w:sz w:val="24"/>
          <w:szCs w:val="24"/>
        </w:rPr>
      </w:pPr>
      <w:r w:rsidRPr="00915B70">
        <w:rPr>
          <w:rFonts w:asciiTheme="majorBidi" w:hAnsiTheme="majorBidi" w:cstheme="majorBidi"/>
          <w:sz w:val="24"/>
          <w:szCs w:val="24"/>
        </w:rPr>
        <w:t>The tools parameter defines external capabilities the model can use, such as APIs, calculators, or databases. When tools are integrated, the model can invoke them to perform tasks it cannot do on its own, such as fetching real-time data or running computations.</w:t>
      </w:r>
    </w:p>
    <w:p w14:paraId="73B49178" w14:textId="77777777" w:rsidR="00915B70" w:rsidRPr="00915B70" w:rsidRDefault="00915B70" w:rsidP="00915B70">
      <w:r w:rsidRPr="00915B70">
        <w:pict w14:anchorId="74769977">
          <v:rect id="_x0000_i1087" style="width:0;height:1.5pt" o:hralign="center" o:hrstd="t" o:hr="t" fillcolor="#a0a0a0" stroked="f"/>
        </w:pict>
      </w:r>
    </w:p>
    <w:p w14:paraId="48416520" w14:textId="77777777" w:rsidR="007A1A87" w:rsidRPr="00915B70" w:rsidRDefault="007A1A87" w:rsidP="00915B70"/>
    <w:sectPr w:rsidR="007A1A87" w:rsidRPr="00915B7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7651F" w14:textId="77777777" w:rsidR="0050263F" w:rsidRDefault="0050263F" w:rsidP="00915B70">
      <w:pPr>
        <w:spacing w:after="0" w:line="240" w:lineRule="auto"/>
      </w:pPr>
      <w:r>
        <w:separator/>
      </w:r>
    </w:p>
  </w:endnote>
  <w:endnote w:type="continuationSeparator" w:id="0">
    <w:p w14:paraId="52A42835" w14:textId="77777777" w:rsidR="0050263F" w:rsidRDefault="0050263F" w:rsidP="00915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D49F5" w14:textId="77777777" w:rsidR="00915B70" w:rsidRDefault="00915B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0F356" w14:textId="77777777" w:rsidR="00915B70" w:rsidRDefault="00915B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F5C90" w14:textId="77777777" w:rsidR="00915B70" w:rsidRDefault="00915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44F9" w14:textId="77777777" w:rsidR="0050263F" w:rsidRDefault="0050263F" w:rsidP="00915B70">
      <w:pPr>
        <w:spacing w:after="0" w:line="240" w:lineRule="auto"/>
      </w:pPr>
      <w:r>
        <w:separator/>
      </w:r>
    </w:p>
  </w:footnote>
  <w:footnote w:type="continuationSeparator" w:id="0">
    <w:p w14:paraId="195001C1" w14:textId="77777777" w:rsidR="0050263F" w:rsidRDefault="0050263F" w:rsidP="00915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31045" w14:textId="77777777" w:rsidR="00915B70" w:rsidRDefault="00915B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CFCAA" w14:textId="191F2DDB" w:rsidR="00915B70" w:rsidRDefault="00915B70" w:rsidP="00915B70">
    <w:pPr>
      <w:pStyle w:val="Title"/>
      <w:jc w:val="center"/>
      <w:rPr>
        <w:rFonts w:asciiTheme="majorBidi" w:hAnsiTheme="majorBidi"/>
        <w:lang w:val="en-US"/>
      </w:rPr>
    </w:pPr>
    <w:r>
      <w:rPr>
        <w:rFonts w:asciiTheme="majorBidi" w:hAnsiTheme="majorBidi"/>
        <w:lang w:val="en-US"/>
      </w:rPr>
      <w:t>Assignment No.1</w:t>
    </w:r>
  </w:p>
  <w:p w14:paraId="0C005CD8" w14:textId="77777777" w:rsidR="00915B70" w:rsidRDefault="00915B70" w:rsidP="00915B70">
    <w:pPr>
      <w:rPr>
        <w:lang w:val="en-US"/>
      </w:rPr>
    </w:pPr>
  </w:p>
  <w:p w14:paraId="7E8CC71E" w14:textId="4FE123C4" w:rsidR="00915B70" w:rsidRDefault="00915B70" w:rsidP="00915B70">
    <w:pPr>
      <w:jc w:val="center"/>
      <w:rPr>
        <w:rFonts w:asciiTheme="majorBidi" w:hAnsiTheme="majorBidi" w:cstheme="majorBidi"/>
        <w:sz w:val="28"/>
        <w:szCs w:val="28"/>
        <w:lang w:val="en-US"/>
      </w:rPr>
    </w:pPr>
    <w:r>
      <w:rPr>
        <w:rFonts w:asciiTheme="majorBidi" w:hAnsiTheme="majorBidi" w:cstheme="majorBidi"/>
        <w:sz w:val="28"/>
        <w:szCs w:val="28"/>
        <w:lang w:val="en-US"/>
      </w:rPr>
      <w:t>PIAIC</w:t>
    </w:r>
  </w:p>
  <w:p w14:paraId="4AD27805" w14:textId="3B256A93" w:rsidR="00915B70" w:rsidRDefault="00915B70" w:rsidP="00915B70">
    <w:pPr>
      <w:jc w:val="center"/>
      <w:rPr>
        <w:rFonts w:asciiTheme="majorBidi" w:hAnsiTheme="majorBidi" w:cstheme="majorBidi"/>
        <w:sz w:val="28"/>
        <w:szCs w:val="28"/>
        <w:lang w:val="en-US"/>
      </w:rPr>
    </w:pPr>
    <w:r>
      <w:rPr>
        <w:rFonts w:asciiTheme="majorBidi" w:hAnsiTheme="majorBidi" w:cstheme="majorBidi"/>
        <w:sz w:val="28"/>
        <w:szCs w:val="28"/>
        <w:lang w:val="en-US"/>
      </w:rPr>
      <w:t>Agentic AI-Engineer</w:t>
    </w:r>
  </w:p>
  <w:p w14:paraId="4B5C8117" w14:textId="21F877E5" w:rsidR="00915B70" w:rsidRPr="00915B70" w:rsidRDefault="00915B70" w:rsidP="00915B70">
    <w:pPr>
      <w:jc w:val="center"/>
      <w:rPr>
        <w:rFonts w:asciiTheme="majorBidi" w:hAnsiTheme="majorBidi" w:cstheme="majorBidi"/>
        <w:sz w:val="28"/>
        <w:szCs w:val="28"/>
        <w:lang w:val="en-US"/>
      </w:rPr>
    </w:pPr>
    <w:r>
      <w:rPr>
        <w:rFonts w:asciiTheme="majorBidi" w:hAnsiTheme="majorBidi" w:cstheme="majorBidi"/>
        <w:sz w:val="28"/>
        <w:szCs w:val="28"/>
        <w:lang w:val="en-US"/>
      </w:rPr>
      <w:t xml:space="preserve">Quarter </w:t>
    </w:r>
    <w:r>
      <w:rPr>
        <w:rFonts w:asciiTheme="majorBidi" w:hAnsiTheme="majorBidi" w:cstheme="majorBidi"/>
        <w:sz w:val="28"/>
        <w:szCs w:val="28"/>
        <w:lang w:val="en-US"/>
      </w:rPr>
      <w:t>NO.2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C1560" w14:textId="77777777" w:rsidR="00915B70" w:rsidRDefault="00915B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E7752"/>
    <w:multiLevelType w:val="multilevel"/>
    <w:tmpl w:val="8F5C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C4AFD"/>
    <w:multiLevelType w:val="multilevel"/>
    <w:tmpl w:val="3CA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D48AA"/>
    <w:multiLevelType w:val="multilevel"/>
    <w:tmpl w:val="EB48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F5EFE"/>
    <w:multiLevelType w:val="multilevel"/>
    <w:tmpl w:val="0D24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064130">
    <w:abstractNumId w:val="3"/>
  </w:num>
  <w:num w:numId="2" w16cid:durableId="735202023">
    <w:abstractNumId w:val="2"/>
  </w:num>
  <w:num w:numId="3" w16cid:durableId="1894654170">
    <w:abstractNumId w:val="1"/>
  </w:num>
  <w:num w:numId="4" w16cid:durableId="185602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70"/>
    <w:rsid w:val="0050263F"/>
    <w:rsid w:val="007A1A87"/>
    <w:rsid w:val="00915B70"/>
    <w:rsid w:val="00967747"/>
    <w:rsid w:val="009A7CC0"/>
    <w:rsid w:val="00E612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B65F"/>
  <w15:chartTrackingRefBased/>
  <w15:docId w15:val="{49FF2C4F-5B02-4395-ACB1-727F0202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B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B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B70"/>
  </w:style>
  <w:style w:type="paragraph" w:styleId="Footer">
    <w:name w:val="footer"/>
    <w:basedOn w:val="Normal"/>
    <w:link w:val="FooterChar"/>
    <w:uiPriority w:val="99"/>
    <w:unhideWhenUsed/>
    <w:rsid w:val="00915B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B70"/>
  </w:style>
  <w:style w:type="character" w:customStyle="1" w:styleId="Heading1Char">
    <w:name w:val="Heading 1 Char"/>
    <w:basedOn w:val="DefaultParagraphFont"/>
    <w:link w:val="Heading1"/>
    <w:uiPriority w:val="9"/>
    <w:rsid w:val="00915B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15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B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91594">
      <w:bodyDiv w:val="1"/>
      <w:marLeft w:val="0"/>
      <w:marRight w:val="0"/>
      <w:marTop w:val="0"/>
      <w:marBottom w:val="0"/>
      <w:divBdr>
        <w:top w:val="none" w:sz="0" w:space="0" w:color="auto"/>
        <w:left w:val="none" w:sz="0" w:space="0" w:color="auto"/>
        <w:bottom w:val="none" w:sz="0" w:space="0" w:color="auto"/>
        <w:right w:val="none" w:sz="0" w:space="0" w:color="auto"/>
      </w:divBdr>
    </w:div>
    <w:div w:id="179131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Rakib Akram</dc:creator>
  <cp:keywords/>
  <dc:description/>
  <cp:lastModifiedBy>Muhammad Rakib Akram</cp:lastModifiedBy>
  <cp:revision>1</cp:revision>
  <dcterms:created xsi:type="dcterms:W3CDTF">2024-12-13T07:34:00Z</dcterms:created>
  <dcterms:modified xsi:type="dcterms:W3CDTF">2024-12-13T07:38:00Z</dcterms:modified>
</cp:coreProperties>
</file>