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8B" w:rsidRDefault="000F5944" w:rsidP="0093278B">
      <w:pPr>
        <w:jc w:val="center"/>
        <w:rPr>
          <w:b/>
          <w:bCs/>
          <w:sz w:val="52"/>
          <w:szCs w:val="52"/>
          <w:lang w:bidi="ar-IQ"/>
        </w:rPr>
      </w:pPr>
      <w:r w:rsidRPr="000F594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-2.4pt;margin-top:-24.6pt;width:0;height:120.6pt;z-index:251650048" o:connectortype="straight">
            <w10:wrap anchorx="page"/>
          </v:shape>
        </w:pict>
      </w:r>
      <w:r w:rsidRPr="000F5944">
        <w:rPr>
          <w:noProof/>
        </w:rPr>
        <w:pict>
          <v:shape id="_x0000_s1045" type="#_x0000_t32" style="position:absolute;left:0;text-align:left;margin-left:-2.4pt;margin-top:-24.6pt;width:421.8pt;height:0;flip:x;z-index:251651072" o:connectortype="straight">
            <w10:wrap anchorx="page"/>
          </v:shape>
        </w:pict>
      </w:r>
      <w:r w:rsidRPr="000F5944">
        <w:rPr>
          <w:noProof/>
        </w:rPr>
        <w:pict>
          <v:shape id="_x0000_s1044" type="#_x0000_t32" style="position:absolute;left:0;text-align:left;margin-left:419.4pt;margin-top:-24.6pt;width:0;height:119.4pt;flip:y;z-index:251652096" o:connectortype="straight">
            <w10:wrap anchorx="page"/>
          </v:shape>
        </w:pict>
      </w:r>
      <w:r w:rsidR="0093278B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222250</wp:posOffset>
            </wp:positionV>
            <wp:extent cx="647700" cy="885825"/>
            <wp:effectExtent l="19050" t="0" r="0" b="0"/>
            <wp:wrapNone/>
            <wp:docPr id="1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278B">
        <w:rPr>
          <w:b/>
          <w:bCs/>
          <w:noProof/>
          <w:sz w:val="52"/>
          <w:szCs w:val="52"/>
          <w:rtl/>
        </w:rPr>
        <w:t xml:space="preserve">مختبر </w:t>
      </w:r>
      <w:r w:rsidR="0093278B">
        <w:rPr>
          <w:rFonts w:hint="cs"/>
          <w:b/>
          <w:bCs/>
          <w:noProof/>
          <w:sz w:val="52"/>
          <w:szCs w:val="52"/>
          <w:rtl/>
        </w:rPr>
        <w:t>بغداد</w:t>
      </w:r>
    </w:p>
    <w:p w:rsidR="0093278B" w:rsidRDefault="0093278B" w:rsidP="0093278B">
      <w:pPr>
        <w:jc w:val="center"/>
        <w:rPr>
          <w:b/>
          <w:bCs/>
          <w:sz w:val="38"/>
          <w:szCs w:val="38"/>
          <w:rtl/>
        </w:rPr>
      </w:pPr>
      <w:r>
        <w:rPr>
          <w:b/>
          <w:bCs/>
          <w:sz w:val="38"/>
          <w:szCs w:val="38"/>
          <w:rtl/>
        </w:rPr>
        <w:t>للتحليلات المرضية</w:t>
      </w:r>
      <w:r>
        <w:rPr>
          <w:rFonts w:hint="cs"/>
          <w:b/>
          <w:bCs/>
          <w:sz w:val="38"/>
          <w:szCs w:val="38"/>
          <w:rtl/>
        </w:rPr>
        <w:t xml:space="preserve"> </w:t>
      </w:r>
      <w:proofErr w:type="spellStart"/>
      <w:r>
        <w:rPr>
          <w:rFonts w:hint="cs"/>
          <w:b/>
          <w:bCs/>
          <w:sz w:val="38"/>
          <w:szCs w:val="38"/>
          <w:rtl/>
        </w:rPr>
        <w:t>والهرمونات</w:t>
      </w:r>
      <w:proofErr w:type="spellEnd"/>
      <w:r>
        <w:rPr>
          <w:b/>
          <w:bCs/>
          <w:sz w:val="38"/>
          <w:szCs w:val="38"/>
          <w:rtl/>
        </w:rPr>
        <w:t xml:space="preserve">                                                              </w:t>
      </w:r>
      <w:r>
        <w:rPr>
          <w:b/>
          <w:bCs/>
          <w:sz w:val="26"/>
          <w:szCs w:val="26"/>
          <w:rtl/>
        </w:rPr>
        <w:t xml:space="preserve"> بلد </w:t>
      </w:r>
      <w:proofErr w:type="spellStart"/>
      <w:r>
        <w:rPr>
          <w:b/>
          <w:bCs/>
          <w:sz w:val="26"/>
          <w:szCs w:val="26"/>
          <w:rtl/>
        </w:rPr>
        <w:t>-</w:t>
      </w:r>
      <w:proofErr w:type="spellEnd"/>
      <w:r>
        <w:rPr>
          <w:b/>
          <w:bCs/>
          <w:sz w:val="26"/>
          <w:szCs w:val="26"/>
          <w:rtl/>
        </w:rPr>
        <w:t xml:space="preserve"> شارع بنت الحسن    </w:t>
      </w:r>
      <w:r>
        <w:rPr>
          <w:b/>
          <w:bCs/>
          <w:sz w:val="28"/>
          <w:szCs w:val="28"/>
          <w:rtl/>
        </w:rPr>
        <w:t xml:space="preserve">  </w:t>
      </w:r>
    </w:p>
    <w:p w:rsidR="0093278B" w:rsidRDefault="00D75BE7" w:rsidP="0093278B">
      <w:pPr>
        <w:jc w:val="center"/>
        <w:rPr>
          <w:b/>
          <w:bCs/>
          <w:lang w:bidi="ar-IQ"/>
        </w:rPr>
      </w:pPr>
      <w:proofErr w:type="spellStart"/>
      <w:r>
        <w:rPr>
          <w:rFonts w:hint="cs"/>
          <w:b/>
          <w:bCs/>
          <w:rtl/>
          <w:lang w:bidi="ar-IQ"/>
        </w:rPr>
        <w:t>موبايل</w:t>
      </w:r>
      <w:proofErr w:type="spellEnd"/>
      <w:r>
        <w:rPr>
          <w:rFonts w:hint="cs"/>
          <w:b/>
          <w:bCs/>
          <w:rtl/>
          <w:lang w:bidi="ar-IQ"/>
        </w:rPr>
        <w:t xml:space="preserve"> : </w:t>
      </w:r>
      <w:r>
        <w:rPr>
          <w:b/>
          <w:bCs/>
          <w:lang w:bidi="ar-IQ"/>
        </w:rPr>
        <w:t>07812385684</w:t>
      </w:r>
    </w:p>
    <w:p w:rsidR="0093278B" w:rsidRDefault="0093278B" w:rsidP="0093278B">
      <w:pPr>
        <w:rPr>
          <w:b/>
          <w:bCs/>
          <w:rtl/>
        </w:rPr>
      </w:pPr>
    </w:p>
    <w:p w:rsidR="0093278B" w:rsidRDefault="000F5944" w:rsidP="0093278B">
      <w:pPr>
        <w:rPr>
          <w:rFonts w:cs="Monotype Koufi"/>
          <w:b/>
          <w:bCs/>
          <w:sz w:val="22"/>
          <w:szCs w:val="22"/>
          <w:rtl/>
        </w:rPr>
      </w:pP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52" type="#_x0000_t32" style="position:absolute;left:0;text-align:left;margin-left:-2.4pt;margin-top:1.7pt;width:0;height:405.7pt;z-index:251653120" o:connectortype="straight">
            <w10:wrap anchorx="page"/>
          </v:shape>
        </w:pict>
      </w:r>
      <w:r w:rsidRPr="000F5944">
        <w:rPr>
          <w:b/>
          <w:bCs/>
          <w:noProof/>
          <w:rtl/>
        </w:rPr>
        <w:pict>
          <v:shape id="_x0000_s1051" type="#_x0000_t32" style="position:absolute;left:0;text-align:left;margin-left:419.4pt;margin-top:.5pt;width:0;height:406.9pt;z-index:251654144" o:connectortype="straight">
            <w10:wrap anchorx="page"/>
          </v:shape>
        </w:pict>
      </w: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43" type="#_x0000_t32" style="position:absolute;left:0;text-align:left;margin-left:-2.4pt;margin-top:.5pt;width:421.8pt;height:1.2pt;flip:y;z-index:251655168" o:connectortype="straight">
            <w10:wrap anchorx="page"/>
          </v:shape>
        </w:pict>
      </w:r>
    </w:p>
    <w:p w:rsidR="0093278B" w:rsidRDefault="0093278B" w:rsidP="0093278B">
      <w:pPr>
        <w:rPr>
          <w:rFonts w:cs="Monotype Koufi"/>
          <w:b/>
          <w:bCs/>
        </w:rPr>
      </w:pPr>
      <w:r>
        <w:t xml:space="preserve">         أسـم المريض :    hwio                                                                                                                                                        المحترم</w:t>
      </w:r>
    </w:p>
    <w:p w:rsidR="0093278B" w:rsidRDefault="0093278B" w:rsidP="0093278B">
      <w:pPr>
        <w:rPr>
          <w:rFonts w:cs="Monotype Koufi"/>
          <w:b/>
          <w:bCs/>
        </w:rPr>
      </w:pPr>
      <w:r>
        <w:t xml:space="preserve">         حضرة الدكتور :    hwio                                                                                                                                                    المحترم</w:t>
      </w:r>
    </w:p>
    <w:p w:rsidR="0093278B" w:rsidRPr="00DB6272" w:rsidRDefault="000F5944" w:rsidP="0093278B">
      <w:pPr>
        <w:jc w:val="center"/>
        <w:rPr>
          <w:b/>
          <w:bCs/>
          <w:lang w:bidi="ar-IQ"/>
        </w:rPr>
      </w:pPr>
      <w:r>
        <w:rPr>
          <w:b/>
          <w:bCs/>
          <w:noProof/>
        </w:rPr>
        <w:pict>
          <v:shape id="_x0000_s1047" type="#_x0000_t32" style="position:absolute;left:0;text-align:left;margin-left:-2.4pt;margin-top:10.25pt;width:421.8pt;height:1.2pt;flip:y;z-index:251656192" o:connectortype="straight">
            <w10:wrap anchorx="page"/>
          </v:shape>
        </w:pict>
      </w:r>
    </w:p>
    <w:p w:rsidR="0093278B" w:rsidRPr="00F55FEE" w:rsidRDefault="0093278B" w:rsidP="0093278B">
      <w:pPr>
        <w:jc w:val="right"/>
        <w:rPr>
          <w:b/>
          <w:bCs/>
        </w:rPr>
      </w:pPr>
      <w:r>
        <w:t>Random  blood sugar :   hwio                                                mg/dl                   (80 - 140)</w:t>
      </w:r>
    </w:p>
    <w:p w:rsidR="0093278B" w:rsidRPr="00F55FEE" w:rsidRDefault="000F5944" w:rsidP="0093278B">
      <w:pPr>
        <w:jc w:val="right"/>
        <w:rPr>
          <w:b/>
          <w:bCs/>
        </w:rPr>
      </w:pPr>
      <w:r>
        <w:rPr>
          <w:b/>
          <w:bCs/>
          <w:noProof/>
        </w:rPr>
        <w:pict>
          <v:shape id="_x0000_s1048" type="#_x0000_t32" style="position:absolute;margin-left:-2.4pt;margin-top:6.05pt;width:421.8pt;height:1.2pt;flip:y;z-index:251657216" o:connectortype="straight">
            <w10:wrap anchorx="page"/>
          </v:shape>
        </w:pict>
      </w:r>
      <w:r w:rsidR="0093278B" w:rsidRPr="00F55FEE">
        <w:rPr>
          <w:b/>
          <w:bCs/>
        </w:rPr>
        <w:t xml:space="preserve">                                         </w:t>
      </w:r>
      <w:r w:rsidR="0093278B" w:rsidRPr="00F55FEE">
        <w:rPr>
          <w:rFonts w:ascii="Tahoma" w:hAnsi="Tahoma" w:cs="Tahoma"/>
          <w:b/>
          <w:bCs/>
        </w:rPr>
        <w:t xml:space="preserve">                  </w:t>
      </w:r>
    </w:p>
    <w:p w:rsidR="0093278B" w:rsidRPr="00F55FEE" w:rsidRDefault="0093278B" w:rsidP="0093278B">
      <w:pPr>
        <w:jc w:val="right"/>
        <w:rPr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 xml:space="preserve">Blood Urea              </w:t>
      </w:r>
      <w:r w:rsidRPr="00F55FEE">
        <w:rPr>
          <w:b/>
          <w:bCs/>
          <w:sz w:val="22"/>
          <w:szCs w:val="22"/>
        </w:rPr>
        <w:t xml:space="preserve"> </w:t>
      </w:r>
      <w:r w:rsidRPr="00F55FEE">
        <w:rPr>
          <w:b/>
          <w:bCs/>
        </w:rPr>
        <w:t xml:space="preserve">:                         </w:t>
      </w:r>
      <w:r>
        <w:rPr>
          <w:b/>
          <w:bCs/>
        </w:rPr>
        <w:t xml:space="preserve">                       </w:t>
      </w:r>
      <w:r w:rsidRPr="00F55FEE">
        <w:rPr>
          <w:b/>
          <w:bCs/>
        </w:rPr>
        <w:t xml:space="preserve">        mg/dl                    (20 – 45) </w:t>
      </w:r>
    </w:p>
    <w:p w:rsidR="0093278B" w:rsidRPr="00F55FEE" w:rsidRDefault="000F5944" w:rsidP="0093278B">
      <w:pPr>
        <w:jc w:val="right"/>
        <w:rPr>
          <w:b/>
          <w:bCs/>
        </w:rPr>
      </w:pPr>
      <w:r w:rsidRPr="000F5944">
        <w:rPr>
          <w:rFonts w:cs="Monotype Koufi"/>
          <w:b/>
          <w:bCs/>
          <w:noProof/>
          <w:sz w:val="22"/>
          <w:szCs w:val="22"/>
        </w:rPr>
        <w:pict>
          <v:shape id="_x0000_s1049" type="#_x0000_t32" style="position:absolute;margin-left:-2.4pt;margin-top:4.85pt;width:421.8pt;height:1.2pt;flip:y;z-index:251658240" o:connectortype="straight">
            <w10:wrap anchorx="page"/>
          </v:shape>
        </w:pict>
      </w:r>
    </w:p>
    <w:p w:rsidR="0093278B" w:rsidRPr="00F55FEE" w:rsidRDefault="000F5944" w:rsidP="0093278B">
      <w:pPr>
        <w:jc w:val="right"/>
        <w:rPr>
          <w:b/>
          <w:bCs/>
          <w:rtl/>
        </w:rPr>
      </w:pPr>
      <w:r w:rsidRPr="000F5944">
        <w:rPr>
          <w:rFonts w:cs="Monotype Koufi"/>
          <w:b/>
          <w:bCs/>
          <w:noProof/>
          <w:sz w:val="22"/>
          <w:szCs w:val="22"/>
          <w:rtl/>
        </w:rPr>
        <w:pict>
          <v:shape id="_x0000_s1050" type="#_x0000_t32" style="position:absolute;margin-left:-2.4pt;margin-top:17.45pt;width:427.8pt;height:1.2pt;flip:y;z-index:251659264" o:connectortype="straight">
            <w10:wrap anchorx="page"/>
          </v:shape>
        </w:pict>
      </w:r>
      <w:r w:rsidR="0093278B" w:rsidRPr="00F55FEE">
        <w:rPr>
          <w:b/>
          <w:bCs/>
        </w:rPr>
        <w:t xml:space="preserve"> </w: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S. </w:t>
      </w:r>
      <w:proofErr w:type="spellStart"/>
      <w:r w:rsidR="0093278B" w:rsidRPr="00F55FEE">
        <w:rPr>
          <w:rFonts w:ascii="Tahoma" w:hAnsi="Tahoma" w:cs="Tahoma"/>
          <w:b/>
          <w:bCs/>
          <w:sz w:val="22"/>
          <w:szCs w:val="22"/>
        </w:rPr>
        <w:t>Creatinin</w:t>
      </w:r>
      <w:proofErr w:type="spellEnd"/>
      <w:r w:rsidR="0093278B" w:rsidRPr="00F55FEE">
        <w:rPr>
          <w:b/>
          <w:bCs/>
        </w:rPr>
        <w:t xml:space="preserve">               :                               </w:t>
      </w:r>
      <w:r w:rsidR="0093278B">
        <w:rPr>
          <w:b/>
          <w:bCs/>
        </w:rPr>
        <w:t xml:space="preserve">                   </w:t>
      </w:r>
      <w:r w:rsidR="0093278B" w:rsidRPr="00F55FEE">
        <w:rPr>
          <w:b/>
          <w:bCs/>
        </w:rPr>
        <w:t xml:space="preserve">   mg/dl                ( 0.7 – 1.4 )                        </w:t>
      </w:r>
      <w:r w:rsidR="0093278B" w:rsidRPr="00F55FEE">
        <w:rPr>
          <w:rFonts w:ascii="Tahoma" w:hAnsi="Tahoma" w:cs="Tahoma"/>
          <w:b/>
          <w:bCs/>
        </w:rPr>
        <w:t xml:space="preserve">  </w:t>
      </w:r>
    </w:p>
    <w:p w:rsidR="0093278B" w:rsidRPr="00F55FEE" w:rsidRDefault="0093278B" w:rsidP="0093278B">
      <w:pPr>
        <w:jc w:val="right"/>
        <w:rPr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 xml:space="preserve">S. Uric acid </w:t>
      </w:r>
      <w:r w:rsidRPr="00F55FEE">
        <w:rPr>
          <w:b/>
          <w:bCs/>
          <w:sz w:val="22"/>
          <w:szCs w:val="22"/>
        </w:rPr>
        <w:t xml:space="preserve">                 </w:t>
      </w:r>
      <w:r w:rsidRPr="00F55FEE">
        <w:rPr>
          <w:b/>
          <w:bCs/>
        </w:rPr>
        <w:t xml:space="preserve">:   </w:t>
      </w:r>
      <w:r w:rsidRPr="00F55FEE">
        <w:rPr>
          <w:rFonts w:ascii="Tahoma" w:hAnsi="Tahoma" w:cs="Tahoma"/>
          <w:b/>
          <w:bCs/>
        </w:rPr>
        <w:t xml:space="preserve">            </w:t>
      </w:r>
      <w:r w:rsidRPr="00F55FEE">
        <w:rPr>
          <w:b/>
          <w:bCs/>
        </w:rPr>
        <w:t xml:space="preserve">             </w:t>
      </w:r>
      <w:r>
        <w:rPr>
          <w:b/>
          <w:bCs/>
        </w:rPr>
        <w:t xml:space="preserve">                     </w:t>
      </w:r>
      <w:r w:rsidRPr="00F55FEE">
        <w:rPr>
          <w:b/>
          <w:bCs/>
        </w:rPr>
        <w:t xml:space="preserve">   mg/dl                       (3 – 7) </w:t>
      </w:r>
      <w:r w:rsidRPr="00F55FEE">
        <w:rPr>
          <w:rFonts w:ascii="Tahoma" w:hAnsi="Tahoma" w:cs="Tahoma"/>
          <w:b/>
          <w:bCs/>
        </w:rPr>
        <w:t xml:space="preserve">            </w:t>
      </w:r>
    </w:p>
    <w:p w:rsidR="0093278B" w:rsidRPr="00F55FEE" w:rsidRDefault="000F5944" w:rsidP="0093278B">
      <w:pPr>
        <w:jc w:val="right"/>
        <w:rPr>
          <w:b/>
          <w:bCs/>
          <w:rtl/>
        </w:rPr>
      </w:pPr>
      <w:r w:rsidRPr="000F5944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56" type="#_x0000_t32" style="position:absolute;margin-left:-2.4pt;margin-top:20.45pt;width:421.8pt;height:1.2pt;flip:y;z-index:251660288" o:connectortype="straight">
            <w10:wrap anchorx="page"/>
          </v:shape>
        </w:pict>
      </w:r>
      <w:r w:rsidRPr="000F5944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57" type="#_x0000_t32" style="position:absolute;margin-left:-2.4pt;margin-top:.05pt;width:421.8pt;height:1.2pt;flip:y;z-index:251661312" o:connectortype="straight">
            <w10:wrap anchorx="page"/>
          </v:shape>
        </w:pic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S. Cholesterol  </w:t>
      </w:r>
      <w:r w:rsidR="0093278B" w:rsidRPr="00F55FEE">
        <w:rPr>
          <w:b/>
          <w:bCs/>
          <w:sz w:val="22"/>
          <w:szCs w:val="22"/>
        </w:rPr>
        <w:t xml:space="preserve">          :    </w: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         </w:t>
      </w:r>
      <w:r w:rsidR="0093278B" w:rsidRPr="00F55FEE">
        <w:rPr>
          <w:b/>
          <w:bCs/>
        </w:rPr>
        <w:t xml:space="preserve">                     </w:t>
      </w:r>
      <w:r w:rsidR="0093278B">
        <w:rPr>
          <w:b/>
          <w:bCs/>
        </w:rPr>
        <w:t xml:space="preserve">                   </w:t>
      </w:r>
      <w:r w:rsidR="0093278B" w:rsidRPr="00F55FEE">
        <w:rPr>
          <w:b/>
          <w:bCs/>
        </w:rPr>
        <w:t>mg/dl                 (150 – 250)</w:t>
      </w:r>
      <w:r w:rsidR="0093278B" w:rsidRPr="00F55FEE">
        <w:rPr>
          <w:rFonts w:ascii="Tahoma" w:hAnsi="Tahoma" w:cs="Tahoma"/>
          <w:b/>
          <w:bCs/>
        </w:rPr>
        <w:t xml:space="preserve">                    </w:t>
      </w:r>
    </w:p>
    <w:p w:rsidR="0093278B" w:rsidRPr="00F55FEE" w:rsidRDefault="000F5944" w:rsidP="0093278B">
      <w:pPr>
        <w:jc w:val="right"/>
        <w:rPr>
          <w:b/>
          <w:bCs/>
        </w:rPr>
      </w:pPr>
      <w:r w:rsidRPr="000F5944">
        <w:rPr>
          <w:rFonts w:cs="Monotype Koufi"/>
          <w:b/>
          <w:bCs/>
          <w:noProof/>
          <w:sz w:val="22"/>
          <w:szCs w:val="22"/>
        </w:rPr>
        <w:pict>
          <v:shape id="_x0000_s1055" type="#_x0000_t32" style="position:absolute;margin-left:-2.4pt;margin-top:13.3pt;width:421.8pt;height:1.2pt;flip:y;z-index:251662336" o:connectortype="straight">
            <w10:wrap anchorx="page"/>
          </v:shape>
        </w:pic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S. </w:t>
      </w:r>
      <w:proofErr w:type="spellStart"/>
      <w:r w:rsidR="0093278B" w:rsidRPr="00F55FEE">
        <w:rPr>
          <w:rFonts w:ascii="Tahoma" w:hAnsi="Tahoma" w:cs="Tahoma"/>
          <w:b/>
          <w:bCs/>
          <w:sz w:val="22"/>
          <w:szCs w:val="22"/>
        </w:rPr>
        <w:t>Triglycerid</w:t>
      </w:r>
      <w:proofErr w:type="spellEnd"/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 </w:t>
      </w:r>
      <w:r w:rsidR="0093278B" w:rsidRPr="00F55FEE">
        <w:rPr>
          <w:b/>
          <w:bCs/>
          <w:sz w:val="22"/>
          <w:szCs w:val="22"/>
        </w:rPr>
        <w:t xml:space="preserve">            :</w:t>
      </w:r>
      <w:r w:rsidR="0093278B" w:rsidRPr="00F55FEE">
        <w:rPr>
          <w:b/>
          <w:bCs/>
        </w:rPr>
        <w:t xml:space="preserve">      </w:t>
      </w:r>
      <w:r w:rsidR="0093278B" w:rsidRPr="00F55FEE">
        <w:rPr>
          <w:rFonts w:ascii="Tahoma" w:hAnsi="Tahoma" w:cs="Tahoma"/>
          <w:b/>
          <w:bCs/>
        </w:rPr>
        <w:t xml:space="preserve"> </w:t>
      </w:r>
      <w:r w:rsidR="0093278B" w:rsidRPr="00F55FEE">
        <w:rPr>
          <w:b/>
          <w:bCs/>
        </w:rPr>
        <w:t xml:space="preserve">                         </w:t>
      </w:r>
      <w:r w:rsidR="0093278B">
        <w:rPr>
          <w:b/>
          <w:bCs/>
        </w:rPr>
        <w:t xml:space="preserve">                  </w:t>
      </w:r>
      <w:r w:rsidR="0093278B" w:rsidRPr="00F55FEE">
        <w:rPr>
          <w:b/>
          <w:bCs/>
        </w:rPr>
        <w:t xml:space="preserve">   mg/dl                  (65 – 180)                </w:t>
      </w:r>
    </w:p>
    <w:p w:rsidR="0093278B" w:rsidRPr="00F55FEE" w:rsidRDefault="0093278B" w:rsidP="0093278B">
      <w:pPr>
        <w:jc w:val="right"/>
        <w:rPr>
          <w:rFonts w:ascii="Tahoma" w:hAnsi="Tahoma" w:cs="Tahoma"/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 xml:space="preserve">Total serum </w:t>
      </w:r>
      <w:proofErr w:type="spellStart"/>
      <w:r w:rsidRPr="00F55FEE">
        <w:rPr>
          <w:rFonts w:ascii="Tahoma" w:hAnsi="Tahoma" w:cs="Tahoma"/>
          <w:b/>
          <w:bCs/>
          <w:sz w:val="22"/>
          <w:szCs w:val="22"/>
        </w:rPr>
        <w:t>Bilirubin</w:t>
      </w:r>
      <w:proofErr w:type="spellEnd"/>
      <w:r w:rsidRPr="00F55FEE">
        <w:rPr>
          <w:rFonts w:ascii="Tahoma" w:hAnsi="Tahoma" w:cs="Tahoma"/>
          <w:b/>
          <w:bCs/>
          <w:sz w:val="22"/>
          <w:szCs w:val="22"/>
        </w:rPr>
        <w:t xml:space="preserve">:            </w:t>
      </w:r>
      <w:r w:rsidRPr="00F55FEE">
        <w:rPr>
          <w:b/>
          <w:bCs/>
        </w:rPr>
        <w:t xml:space="preserve">               </w:t>
      </w:r>
      <w:r>
        <w:rPr>
          <w:b/>
          <w:bCs/>
        </w:rPr>
        <w:t xml:space="preserve">                   </w:t>
      </w:r>
      <w:r w:rsidRPr="00F55FEE">
        <w:rPr>
          <w:b/>
          <w:bCs/>
        </w:rPr>
        <w:t xml:space="preserve">     mg/dl                  (0.3 – 1.0)</w:t>
      </w:r>
    </w:p>
    <w:p w:rsidR="0093278B" w:rsidRPr="00F55FEE" w:rsidRDefault="000F5944" w:rsidP="0093278B">
      <w:pPr>
        <w:jc w:val="right"/>
        <w:rPr>
          <w:rFonts w:ascii="Tahoma" w:hAnsi="Tahoma" w:cs="Tahoma"/>
          <w:b/>
          <w:bCs/>
        </w:rPr>
      </w:pPr>
      <w:r w:rsidRPr="000F5944">
        <w:rPr>
          <w:rFonts w:cs="Monotype Koufi"/>
          <w:b/>
          <w:bCs/>
          <w:noProof/>
          <w:sz w:val="22"/>
          <w:szCs w:val="22"/>
        </w:rPr>
        <w:pict>
          <v:shape id="_x0000_s1053" type="#_x0000_t32" style="position:absolute;margin-left:-2.4pt;margin-top:9.7pt;width:421.8pt;height:1.2pt;flip:y;z-index:251663360" o:connectortype="straight">
            <w10:wrap anchorx="page"/>
          </v:shape>
        </w:pict>
      </w:r>
    </w:p>
    <w:p w:rsidR="0093278B" w:rsidRPr="00F55FEE" w:rsidRDefault="0093278B" w:rsidP="0093278B">
      <w:pPr>
        <w:jc w:val="right"/>
        <w:rPr>
          <w:rFonts w:ascii="Tahoma" w:hAnsi="Tahoma" w:cs="Tahoma"/>
          <w:b/>
          <w:bCs/>
          <w:sz w:val="22"/>
          <w:szCs w:val="22"/>
        </w:rPr>
      </w:pPr>
      <w:proofErr w:type="spellStart"/>
      <w:r w:rsidRPr="00F55FEE">
        <w:rPr>
          <w:rFonts w:ascii="Tahoma" w:hAnsi="Tahoma" w:cs="Tahoma"/>
          <w:b/>
          <w:bCs/>
          <w:sz w:val="22"/>
          <w:szCs w:val="22"/>
        </w:rPr>
        <w:t>S.</w:t>
      </w:r>
      <w:r>
        <w:rPr>
          <w:rFonts w:ascii="Tahoma" w:hAnsi="Tahoma" w:cs="Tahoma"/>
          <w:b/>
          <w:bCs/>
          <w:sz w:val="22"/>
          <w:szCs w:val="22"/>
        </w:rPr>
        <w:t>Calcium</w:t>
      </w:r>
      <w:proofErr w:type="spellEnd"/>
      <w:r w:rsidRPr="00F55FEE">
        <w:rPr>
          <w:rFonts w:ascii="Tahoma" w:hAnsi="Tahoma" w:cs="Tahoma"/>
          <w:b/>
          <w:bCs/>
          <w:sz w:val="22"/>
          <w:szCs w:val="22"/>
        </w:rPr>
        <w:t xml:space="preserve">               :      </w:t>
      </w:r>
      <w:r>
        <w:rPr>
          <w:rFonts w:ascii="Tahoma" w:hAnsi="Tahoma" w:cs="Tahoma"/>
          <w:b/>
          <w:bCs/>
          <w:sz w:val="22"/>
          <w:szCs w:val="22"/>
        </w:rPr>
        <w:t xml:space="preserve">         </w: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    </w:t>
      </w:r>
      <w:r w:rsidRPr="00F55FEE">
        <w:rPr>
          <w:b/>
          <w:bCs/>
          <w:sz w:val="22"/>
          <w:szCs w:val="22"/>
        </w:rPr>
        <w:t xml:space="preserve">     </w:t>
      </w:r>
      <w:r w:rsidRPr="00F55FEE">
        <w:rPr>
          <w:b/>
          <w:bCs/>
        </w:rPr>
        <w:t xml:space="preserve">       </w:t>
      </w:r>
      <w:r>
        <w:rPr>
          <w:b/>
          <w:bCs/>
        </w:rPr>
        <w:t xml:space="preserve">                  </w:t>
      </w:r>
      <w:r w:rsidRPr="00F55FEE">
        <w:rPr>
          <w:b/>
          <w:bCs/>
        </w:rPr>
        <w:t xml:space="preserve">     mg/dl                  (</w:t>
      </w:r>
      <w:r>
        <w:rPr>
          <w:b/>
          <w:bCs/>
        </w:rPr>
        <w:t>8.8</w:t>
      </w:r>
      <w:r w:rsidRPr="00F55FEE">
        <w:rPr>
          <w:b/>
          <w:bCs/>
        </w:rPr>
        <w:t xml:space="preserve"> – 1</w:t>
      </w:r>
      <w:r>
        <w:rPr>
          <w:b/>
          <w:bCs/>
        </w:rPr>
        <w:t>0.2</w:t>
      </w:r>
      <w:r w:rsidRPr="00F55FEE">
        <w:rPr>
          <w:b/>
          <w:bCs/>
        </w:rPr>
        <w:t>)</w:t>
      </w:r>
    </w:p>
    <w:p w:rsidR="0093278B" w:rsidRPr="00F55FEE" w:rsidRDefault="000F5944" w:rsidP="0093278B">
      <w:pPr>
        <w:jc w:val="right"/>
        <w:rPr>
          <w:rFonts w:ascii="Tahoma" w:hAnsi="Tahoma" w:cs="Tahoma"/>
          <w:b/>
          <w:bCs/>
          <w:sz w:val="22"/>
          <w:szCs w:val="22"/>
          <w:u w:val="single"/>
          <w:rtl/>
          <w:lang w:bidi="ar-IQ"/>
        </w:rPr>
      </w:pPr>
      <w:r w:rsidRPr="000F5944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54" type="#_x0000_t32" style="position:absolute;margin-left:-2.4pt;margin-top:5.4pt;width:421.8pt;height:1.2pt;flip:y;z-index:251664384" o:connectortype="straight">
            <w10:wrap anchorx="page"/>
          </v:shape>
        </w:pic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    </w:t>
      </w:r>
    </w:p>
    <w:p w:rsidR="0093278B" w:rsidRDefault="0093278B" w:rsidP="0093278B">
      <w:pPr>
        <w:jc w:val="right"/>
        <w:rPr>
          <w:b/>
          <w:bCs/>
        </w:rPr>
      </w:pPr>
      <w:r>
        <w:rPr>
          <w:rFonts w:ascii="Tahoma" w:hAnsi="Tahoma" w:cs="Tahoma"/>
          <w:b/>
          <w:bCs/>
          <w:sz w:val="22"/>
          <w:szCs w:val="22"/>
        </w:rPr>
        <w:t>Vitamin D</w: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              :                          </w:t>
      </w:r>
      <w:r w:rsidRPr="00F55FEE">
        <w:rPr>
          <w:b/>
          <w:bCs/>
          <w:sz w:val="22"/>
          <w:szCs w:val="22"/>
        </w:rPr>
        <w:t xml:space="preserve">    </w:t>
      </w:r>
      <w:r>
        <w:rPr>
          <w:b/>
          <w:bCs/>
        </w:rPr>
        <w:t xml:space="preserve">                     </w:t>
      </w:r>
      <w:r w:rsidRPr="00F55FEE">
        <w:rPr>
          <w:b/>
          <w:bCs/>
        </w:rPr>
        <w:t xml:space="preserve">       </w:t>
      </w:r>
      <w:r>
        <w:rPr>
          <w:b/>
          <w:bCs/>
        </w:rPr>
        <w:t>Deficient           ( 0 – 10 )</w:t>
      </w:r>
    </w:p>
    <w:p w:rsidR="0093278B" w:rsidRDefault="0093278B" w:rsidP="0093278B">
      <w:pPr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Insufficient       ( 10 – 30 )</w:t>
      </w:r>
    </w:p>
    <w:p w:rsidR="0093278B" w:rsidRPr="00A849D3" w:rsidRDefault="0093278B" w:rsidP="0093278B">
      <w:pPr>
        <w:tabs>
          <w:tab w:val="left" w:pos="2726"/>
          <w:tab w:val="right" w:pos="8306"/>
        </w:tabs>
        <w:rPr>
          <w:rFonts w:cs="Monotype Koufi"/>
          <w:b/>
          <w:bCs/>
          <w:sz w:val="22"/>
          <w:szCs w:val="22"/>
          <w:rtl/>
          <w:lang w:bidi="ar-IQ"/>
        </w:rPr>
      </w:pPr>
      <w:r>
        <w:rPr>
          <w:rFonts w:cs="Monotype Koufi" w:hint="cs"/>
          <w:b/>
          <w:bCs/>
          <w:sz w:val="22"/>
          <w:szCs w:val="22"/>
          <w:rtl/>
          <w:lang w:bidi="ar-IQ"/>
        </w:rPr>
        <w:t xml:space="preserve"> </w:t>
      </w:r>
      <w:r>
        <w:rPr>
          <w:b/>
          <w:bCs/>
        </w:rPr>
        <w:t>Sufficient          ( 30 – 70 )</w:t>
      </w:r>
      <w:r>
        <w:rPr>
          <w:rFonts w:cs="Monotype Koufi" w:hint="cs"/>
          <w:b/>
          <w:bCs/>
          <w:sz w:val="22"/>
          <w:szCs w:val="22"/>
          <w:rtl/>
          <w:lang w:bidi="ar-IQ"/>
        </w:rPr>
        <w:t xml:space="preserve">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ab/>
      </w:r>
    </w:p>
    <w:p w:rsidR="0093278B" w:rsidRDefault="0093278B" w:rsidP="0093278B">
      <w:pPr>
        <w:rPr>
          <w:b/>
          <w:bCs/>
          <w:lang w:bidi="ar-IQ"/>
        </w:rPr>
      </w:pPr>
    </w:p>
    <w:p w:rsidR="0093278B" w:rsidRPr="001461BB" w:rsidRDefault="0093278B" w:rsidP="0093278B">
      <w:pPr>
        <w:rPr>
          <w:b/>
          <w:bCs/>
          <w:rtl/>
          <w:lang w:bidi="ar-IQ"/>
        </w:rPr>
      </w:pPr>
      <w:r w:rsidRPr="001461BB">
        <w:rPr>
          <w:rFonts w:ascii="Tahoma" w:hAnsi="Tahoma" w:cs="Tahoma"/>
          <w:b/>
          <w:bCs/>
        </w:rPr>
        <w:t xml:space="preserve">Examiner  </w:t>
      </w:r>
      <w:r>
        <w:rPr>
          <w:rFonts w:ascii="Tahoma" w:hAnsi="Tahoma" w:cs="Tahoma"/>
          <w:b/>
          <w:bCs/>
        </w:rPr>
        <w:t xml:space="preserve">  </w:t>
      </w:r>
      <w:r w:rsidRPr="001461BB">
        <w:rPr>
          <w:rFonts w:ascii="Tahoma" w:hAnsi="Tahoma" w:cs="Tahoma"/>
          <w:b/>
          <w:bCs/>
        </w:rPr>
        <w:t xml:space="preserve">       </w:t>
      </w:r>
    </w:p>
    <w:p w:rsidR="0093278B" w:rsidRDefault="0093278B" w:rsidP="0093278B">
      <w:pPr>
        <w:rPr>
          <w:rtl/>
          <w:lang w:bidi="ar-IQ"/>
        </w:rPr>
      </w:pPr>
      <w:r>
        <w:rPr>
          <w:rFonts w:ascii="Tahoma" w:hAnsi="Tahoma" w:cs="Tahoma"/>
          <w:b/>
          <w:bCs/>
        </w:rPr>
        <w:t xml:space="preserve">Date:                             </w:t>
      </w:r>
      <w:r>
        <w:rPr>
          <w:rFonts w:hint="cs"/>
          <w:rtl/>
          <w:lang w:bidi="ar-IQ"/>
        </w:rPr>
        <w:t xml:space="preserve">    </w:t>
      </w:r>
    </w:p>
    <w:p w:rsidR="0093278B" w:rsidRDefault="000F5944" w:rsidP="0093278B">
      <w:pPr>
        <w:rPr>
          <w:rtl/>
          <w:lang w:bidi="ar-IQ"/>
        </w:rPr>
      </w:pPr>
      <w:r w:rsidRPr="000F5944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58" type="#_x0000_t32" style="position:absolute;left:0;text-align:left;margin-left:-2.4pt;margin-top:7.2pt;width:421.85pt;height:0;z-index:251665408" o:connectortype="straight">
            <w10:wrap anchorx="page"/>
          </v:shape>
        </w:pict>
      </w:r>
    </w:p>
    <w:p w:rsidR="0093278B" w:rsidRDefault="0093278B" w:rsidP="0093278B">
      <w:pPr>
        <w:jc w:val="center"/>
        <w:rPr>
          <w:rFonts w:cs="Monotype Koufi"/>
          <w:b/>
          <w:bCs/>
          <w:sz w:val="22"/>
          <w:szCs w:val="22"/>
          <w:rtl/>
          <w:lang w:bidi="ar-IQ"/>
        </w:rPr>
      </w:pPr>
      <w:r w:rsidRPr="001461BB">
        <w:rPr>
          <w:b/>
          <w:bCs/>
          <w:sz w:val="26"/>
          <w:szCs w:val="26"/>
          <w:rtl/>
        </w:rPr>
        <w:t xml:space="preserve">بلد </w:t>
      </w:r>
      <w:proofErr w:type="spellStart"/>
      <w:r w:rsidRPr="001461BB">
        <w:rPr>
          <w:b/>
          <w:bCs/>
          <w:sz w:val="26"/>
          <w:szCs w:val="26"/>
          <w:rtl/>
        </w:rPr>
        <w:t>–</w:t>
      </w:r>
      <w:proofErr w:type="spellEnd"/>
      <w:r w:rsidRPr="001461BB">
        <w:rPr>
          <w:b/>
          <w:bCs/>
          <w:sz w:val="26"/>
          <w:szCs w:val="26"/>
          <w:rtl/>
        </w:rPr>
        <w:t xml:space="preserve">  شارع بنت الحسن</w:t>
      </w:r>
    </w:p>
    <w:p w:rsidR="0093278B" w:rsidRDefault="000F5944" w:rsidP="0093278B">
      <w:pPr>
        <w:rPr>
          <w:lang w:bidi="ar-IQ"/>
        </w:rPr>
      </w:pPr>
      <w:r w:rsidRPr="000F5944">
        <w:rPr>
          <w:b/>
          <w:bCs/>
          <w:noProof/>
          <w:sz w:val="26"/>
          <w:szCs w:val="26"/>
        </w:rPr>
        <w:pict>
          <v:shape id="_x0000_s1059" type="#_x0000_t32" style="position:absolute;left:0;text-align:left;margin-left:-1.8pt;margin-top:7.2pt;width:421.25pt;height:0;z-index:251666432" o:connectortype="straight">
            <w10:wrap anchorx="page"/>
          </v:shape>
        </w:pict>
      </w:r>
    </w:p>
    <w:p w:rsidR="00DB6272" w:rsidRPr="0093278B" w:rsidRDefault="00DB6272" w:rsidP="0093278B">
      <w:pPr>
        <w:rPr>
          <w:lang w:bidi="ar-IQ"/>
        </w:rPr>
      </w:pPr>
    </w:p>
    <w:sectPr w:rsidR="00DB6272" w:rsidRPr="0093278B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6272"/>
    <w:rsid w:val="00070FA0"/>
    <w:rsid w:val="000F5944"/>
    <w:rsid w:val="0070380B"/>
    <w:rsid w:val="00753140"/>
    <w:rsid w:val="007A2D20"/>
    <w:rsid w:val="007E0B92"/>
    <w:rsid w:val="00860E3B"/>
    <w:rsid w:val="0093278B"/>
    <w:rsid w:val="00A849D3"/>
    <w:rsid w:val="00AC4E01"/>
    <w:rsid w:val="00B70016"/>
    <w:rsid w:val="00C23146"/>
    <w:rsid w:val="00D75BE7"/>
    <w:rsid w:val="00DB6272"/>
    <w:rsid w:val="00DC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8" type="connector" idref="#_x0000_s1043"/>
        <o:r id="V:Rule19" type="connector" idref="#_x0000_s1055"/>
        <o:r id="V:Rule20" type="connector" idref="#_x0000_s1044"/>
        <o:r id="V:Rule21" type="connector" idref="#_x0000_s1059"/>
        <o:r id="V:Rule22" type="connector" idref="#_x0000_s1046"/>
        <o:r id="V:Rule23" type="connector" idref="#_x0000_s1052"/>
        <o:r id="V:Rule24" type="connector" idref="#_x0000_s1056"/>
        <o:r id="V:Rule25" type="connector" idref="#_x0000_s1050"/>
        <o:r id="V:Rule26" type="connector" idref="#_x0000_s1054"/>
        <o:r id="V:Rule27" type="connector" idref="#_x0000_s1049"/>
        <o:r id="V:Rule28" type="connector" idref="#_x0000_s1057"/>
        <o:r id="V:Rule29" type="connector" idref="#_x0000_s1053"/>
        <o:r id="V:Rule30" type="connector" idref="#_x0000_s1045"/>
        <o:r id="V:Rule31" type="connector" idref="#_x0000_s1048"/>
        <o:r id="V:Rule32" type="connector" idref="#_x0000_s1047"/>
        <o:r id="V:Rule33" type="connector" idref="#_x0000_s1058"/>
        <o:r id="V:Rule34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7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2021-02-06T11:21:00Z</dcterms:created>
  <dcterms:modified xsi:type="dcterms:W3CDTF">2021-02-14T11:24:00Z</dcterms:modified>
</cp:coreProperties>
</file>