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3C405" w14:textId="77777777" w:rsidR="00706A0D" w:rsidRDefault="00706A0D" w:rsidP="00706A0D">
      <w:pPr>
        <w:jc w:val="center"/>
        <w:rPr>
          <w:rFonts w:ascii="Montserrat" w:hAnsi="Montserrat"/>
          <w:b/>
          <w:bCs/>
          <w:color w:val="0070C0"/>
          <w:sz w:val="100"/>
          <w:szCs w:val="100"/>
        </w:rPr>
      </w:pPr>
    </w:p>
    <w:p w14:paraId="38A92F3A" w14:textId="77777777" w:rsidR="00706A0D" w:rsidRDefault="00706A0D" w:rsidP="00706A0D">
      <w:pPr>
        <w:jc w:val="center"/>
        <w:rPr>
          <w:rFonts w:ascii="Montserrat" w:hAnsi="Montserrat"/>
          <w:b/>
          <w:bCs/>
          <w:color w:val="0070C0"/>
          <w:sz w:val="100"/>
          <w:szCs w:val="100"/>
        </w:rPr>
      </w:pPr>
    </w:p>
    <w:p w14:paraId="16618F5A" w14:textId="77777777" w:rsidR="00706A0D" w:rsidRDefault="00706A0D" w:rsidP="00706A0D">
      <w:pPr>
        <w:jc w:val="center"/>
        <w:rPr>
          <w:rFonts w:ascii="Montserrat" w:hAnsi="Montserrat"/>
          <w:b/>
          <w:bCs/>
          <w:color w:val="0070C0"/>
          <w:sz w:val="100"/>
          <w:szCs w:val="100"/>
        </w:rPr>
      </w:pPr>
    </w:p>
    <w:p w14:paraId="3DA8D070" w14:textId="2471AD7A" w:rsidR="000E4566" w:rsidRPr="0019667B" w:rsidRDefault="00706A0D" w:rsidP="00706A0D">
      <w:pPr>
        <w:jc w:val="center"/>
        <w:rPr>
          <w:rFonts w:ascii="Montserrat" w:hAnsi="Montserrat"/>
          <w:b/>
          <w:bCs/>
          <w:color w:val="0070C0"/>
          <w:sz w:val="120"/>
          <w:szCs w:val="120"/>
        </w:rPr>
      </w:pPr>
      <w:r w:rsidRPr="0019667B">
        <w:rPr>
          <w:rFonts w:ascii="Montserrat" w:hAnsi="Montserrat"/>
          <w:b/>
          <w:bCs/>
          <w:color w:val="0070C0"/>
          <w:sz w:val="120"/>
          <w:szCs w:val="120"/>
        </w:rPr>
        <w:t xml:space="preserve">Lab </w:t>
      </w:r>
      <w:r w:rsidR="00FC7E3D">
        <w:rPr>
          <w:rFonts w:ascii="Montserrat" w:hAnsi="Montserrat"/>
          <w:b/>
          <w:bCs/>
          <w:color w:val="0070C0"/>
          <w:sz w:val="120"/>
          <w:szCs w:val="120"/>
        </w:rPr>
        <w:t>4</w:t>
      </w:r>
    </w:p>
    <w:p w14:paraId="400B76DD" w14:textId="3E347E29" w:rsidR="00514E0F" w:rsidRDefault="00FC7E3D" w:rsidP="00706A0D">
      <w:pPr>
        <w:jc w:val="center"/>
        <w:rPr>
          <w:rFonts w:ascii="Montserrat" w:hAnsi="Montserrat"/>
          <w:color w:val="000000" w:themeColor="text1"/>
          <w:sz w:val="40"/>
          <w:szCs w:val="40"/>
        </w:rPr>
      </w:pPr>
      <w:r>
        <w:rPr>
          <w:rFonts w:ascii="Montserrat" w:hAnsi="Montserrat"/>
          <w:color w:val="000000" w:themeColor="text1"/>
          <w:sz w:val="40"/>
          <w:szCs w:val="40"/>
        </w:rPr>
        <w:t>Common Drain Amplifier</w:t>
      </w:r>
    </w:p>
    <w:p w14:paraId="5F087A8F" w14:textId="77777777" w:rsidR="00FC7E3D" w:rsidRDefault="00FC7E3D" w:rsidP="00706A0D">
      <w:pPr>
        <w:jc w:val="center"/>
        <w:rPr>
          <w:rFonts w:ascii="Montserrat" w:hAnsi="Montserrat"/>
          <w:color w:val="000000" w:themeColor="text1"/>
          <w:sz w:val="40"/>
          <w:szCs w:val="40"/>
        </w:rPr>
      </w:pPr>
    </w:p>
    <w:p w14:paraId="06F1CB22" w14:textId="77777777" w:rsidR="00514E0F" w:rsidRDefault="00514E0F">
      <w:pPr>
        <w:rPr>
          <w:rFonts w:ascii="Montserrat" w:hAnsi="Montserrat"/>
          <w:color w:val="000000" w:themeColor="text1"/>
          <w:sz w:val="40"/>
          <w:szCs w:val="40"/>
        </w:rPr>
      </w:pPr>
      <w:r>
        <w:rPr>
          <w:rFonts w:ascii="Montserrat" w:hAnsi="Montserrat"/>
          <w:color w:val="000000" w:themeColor="text1"/>
          <w:sz w:val="40"/>
          <w:szCs w:val="40"/>
        </w:rPr>
        <w:br w:type="page"/>
      </w:r>
    </w:p>
    <w:p w14:paraId="3D7AB5D5" w14:textId="34C1E78D" w:rsidR="00706A0D" w:rsidRDefault="00514E0F" w:rsidP="00DE45E3">
      <w:pPr>
        <w:pStyle w:val="HeadingAmeer"/>
      </w:pPr>
      <w:r w:rsidRPr="00514E0F">
        <w:lastRenderedPageBreak/>
        <w:t xml:space="preserve">Part 1: </w:t>
      </w:r>
      <w:r w:rsidR="004108A3">
        <w:t>Sizing Chart</w:t>
      </w:r>
    </w:p>
    <w:p w14:paraId="277B6DA0" w14:textId="52362BC3" w:rsidR="000E3166" w:rsidRDefault="000E3166" w:rsidP="000E3166">
      <w:pPr>
        <w:pStyle w:val="SubHeadingAmeer"/>
      </w:pPr>
      <w:r>
        <w:t>Required Spec: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59"/>
        <w:gridCol w:w="4857"/>
      </w:tblGrid>
      <w:tr w:rsidR="00C36858" w14:paraId="1E77BE4E" w14:textId="77777777" w:rsidTr="00C36858">
        <w:tc>
          <w:tcPr>
            <w:tcW w:w="4859" w:type="dxa"/>
            <w:shd w:val="clear" w:color="auto" w:fill="000000" w:themeFill="text1"/>
            <w:vAlign w:val="center"/>
          </w:tcPr>
          <w:p w14:paraId="1A999996" w14:textId="2225B5A3" w:rsidR="00C36858" w:rsidRPr="00FC7E3D" w:rsidRDefault="00FC7E3D" w:rsidP="00C36858">
            <w:pPr>
              <w:pStyle w:val="NormalAmeer"/>
              <w:rPr>
                <w:color w:val="FFFFFF" w:themeColor="background1"/>
              </w:rPr>
            </w:pPr>
            <w:r w:rsidRPr="00FC7E3D">
              <w:rPr>
                <w:rStyle w:val="fontstyle01"/>
                <w:rFonts w:ascii="Montserrat" w:hAnsi="Montserrat" w:cs="Cambria Math"/>
                <w:color w:val="FFFFFF" w:themeColor="background1"/>
              </w:rPr>
              <w:t>L</w:t>
            </w:r>
          </w:p>
        </w:tc>
        <w:tc>
          <w:tcPr>
            <w:tcW w:w="4857" w:type="dxa"/>
            <w:vAlign w:val="center"/>
          </w:tcPr>
          <w:p w14:paraId="11A5BE07" w14:textId="77924D0E" w:rsidR="00C36858" w:rsidRPr="00FC7E3D" w:rsidRDefault="00FC7E3D" w:rsidP="00C36858">
            <w:pPr>
              <w:pStyle w:val="NormalAmeer"/>
              <w:jc w:val="center"/>
            </w:pPr>
            <w:r w:rsidRPr="00FC7E3D">
              <w:rPr>
                <w:rStyle w:val="fontstyle01"/>
                <w:rFonts w:ascii="Montserrat" w:hAnsi="Montserrat"/>
              </w:rPr>
              <w:t>1um</w:t>
            </w:r>
          </w:p>
        </w:tc>
      </w:tr>
      <w:tr w:rsidR="00C36858" w14:paraId="3197889F" w14:textId="77777777" w:rsidTr="00C36858">
        <w:tc>
          <w:tcPr>
            <w:tcW w:w="4859" w:type="dxa"/>
            <w:shd w:val="clear" w:color="auto" w:fill="000000" w:themeFill="text1"/>
            <w:vAlign w:val="center"/>
          </w:tcPr>
          <w:p w14:paraId="476A70A2" w14:textId="0A1B2F1E" w:rsidR="00C36858" w:rsidRPr="00FC7E3D" w:rsidRDefault="00FC7E3D" w:rsidP="00C36858">
            <w:pPr>
              <w:pStyle w:val="NormalAmeer"/>
              <w:rPr>
                <w:color w:val="FFFFFF" w:themeColor="background1"/>
              </w:rPr>
            </w:pPr>
            <w:r w:rsidRPr="00FC7E3D">
              <w:rPr>
                <w:color w:val="FFFFFF" w:themeColor="background1"/>
              </w:rPr>
              <w:t>V</w:t>
            </w:r>
            <w:r w:rsidRPr="00FC7E3D">
              <w:t>*</w:t>
            </w:r>
          </w:p>
        </w:tc>
        <w:tc>
          <w:tcPr>
            <w:tcW w:w="4857" w:type="dxa"/>
            <w:vAlign w:val="center"/>
          </w:tcPr>
          <w:p w14:paraId="596FD051" w14:textId="6C5F949A" w:rsidR="00C36858" w:rsidRPr="00FC7E3D" w:rsidRDefault="00FC7E3D" w:rsidP="00C36858">
            <w:pPr>
              <w:pStyle w:val="NormalAmeer"/>
              <w:jc w:val="center"/>
            </w:pPr>
            <w:r w:rsidRPr="00FC7E3D">
              <w:rPr>
                <w:rStyle w:val="fontstyle01"/>
                <w:rFonts w:ascii="Montserrat" w:hAnsi="Montserrat"/>
              </w:rPr>
              <w:t>200mV</w:t>
            </w:r>
          </w:p>
        </w:tc>
      </w:tr>
      <w:tr w:rsidR="00C36858" w14:paraId="1FA2BCF7" w14:textId="77777777" w:rsidTr="00C36858">
        <w:tc>
          <w:tcPr>
            <w:tcW w:w="4859" w:type="dxa"/>
            <w:shd w:val="clear" w:color="auto" w:fill="000000" w:themeFill="text1"/>
            <w:vAlign w:val="center"/>
          </w:tcPr>
          <w:p w14:paraId="72CC6CCE" w14:textId="586D647F" w:rsidR="00C36858" w:rsidRPr="00FC7E3D" w:rsidRDefault="00FC7E3D" w:rsidP="00C36858">
            <w:pPr>
              <w:pStyle w:val="NormalAmeer"/>
              <w:rPr>
                <w:color w:val="FFFFFF" w:themeColor="background1"/>
              </w:rPr>
            </w:pPr>
            <w:r w:rsidRPr="00FC7E3D">
              <w:rPr>
                <w:color w:val="FFFFFF" w:themeColor="background1"/>
              </w:rPr>
              <w:t>Quiescent (DC) Input Voltage</w:t>
            </w:r>
          </w:p>
        </w:tc>
        <w:tc>
          <w:tcPr>
            <w:tcW w:w="4857" w:type="dxa"/>
            <w:vAlign w:val="center"/>
          </w:tcPr>
          <w:p w14:paraId="27771D10" w14:textId="7D26D206" w:rsidR="00C36858" w:rsidRPr="00FC7E3D" w:rsidRDefault="00FC7E3D" w:rsidP="00C36858">
            <w:pPr>
              <w:pStyle w:val="NormalAmeer"/>
              <w:jc w:val="center"/>
            </w:pPr>
            <w:r w:rsidRPr="00FC7E3D">
              <w:rPr>
                <w:rStyle w:val="fontstyle01"/>
                <w:rFonts w:ascii="Montserrat" w:hAnsi="Montserrat"/>
              </w:rPr>
              <w:t>0</w:t>
            </w:r>
            <w:r w:rsidR="00C36858" w:rsidRPr="00FC7E3D">
              <w:rPr>
                <w:rStyle w:val="fontstyle01"/>
                <w:rFonts w:ascii="Montserrat" w:hAnsi="Montserrat"/>
              </w:rPr>
              <w:t xml:space="preserve"> </w:t>
            </w:r>
            <w:r w:rsidR="00C36858" w:rsidRPr="00FC7E3D">
              <w:rPr>
                <w:rStyle w:val="fontstyle01"/>
                <w:rFonts w:ascii="Cambria Math" w:hAnsi="Cambria Math" w:cs="Cambria Math"/>
              </w:rPr>
              <w:t>𝑉</w:t>
            </w:r>
          </w:p>
        </w:tc>
      </w:tr>
      <w:tr w:rsidR="00C36858" w14:paraId="5441BF3B" w14:textId="77777777" w:rsidTr="00C36858">
        <w:tc>
          <w:tcPr>
            <w:tcW w:w="4859" w:type="dxa"/>
            <w:shd w:val="clear" w:color="auto" w:fill="000000" w:themeFill="text1"/>
            <w:vAlign w:val="center"/>
          </w:tcPr>
          <w:p w14:paraId="41381484" w14:textId="78186C14" w:rsidR="00C36858" w:rsidRPr="00FC7E3D" w:rsidRDefault="00FC7E3D" w:rsidP="00C36858">
            <w:pPr>
              <w:pStyle w:val="NormalAmeer"/>
              <w:rPr>
                <w:color w:val="FFFFFF" w:themeColor="background1"/>
              </w:rPr>
            </w:pPr>
            <w:r w:rsidRPr="00FC7E3D">
              <w:rPr>
                <w:rStyle w:val="fontstyle21"/>
                <w:rFonts w:ascii="Montserrat" w:hAnsi="Montserrat"/>
                <w:b w:val="0"/>
                <w:bCs w:val="0"/>
                <w:color w:val="FFFFFF" w:themeColor="background1"/>
              </w:rPr>
              <w:t>S</w:t>
            </w:r>
            <w:r w:rsidRPr="00FC7E3D">
              <w:rPr>
                <w:rStyle w:val="fontstyle21"/>
                <w:rFonts w:ascii="Montserrat" w:hAnsi="Montserrat"/>
                <w:b w:val="0"/>
                <w:bCs w:val="0"/>
              </w:rPr>
              <w:t>upply Voltage</w:t>
            </w:r>
            <w:r w:rsidR="00C36858" w:rsidRPr="00FC7E3D">
              <w:rPr>
                <w:rStyle w:val="fontstyle21"/>
                <w:rFonts w:ascii="Montserrat" w:hAnsi="Montserrat"/>
                <w:b w:val="0"/>
                <w:bCs w:val="0"/>
                <w:color w:val="FFFFFF" w:themeColor="background1"/>
              </w:rPr>
              <w:t xml:space="preserve"> </w:t>
            </w:r>
          </w:p>
        </w:tc>
        <w:tc>
          <w:tcPr>
            <w:tcW w:w="4857" w:type="dxa"/>
            <w:vAlign w:val="center"/>
          </w:tcPr>
          <w:p w14:paraId="1F77DC0E" w14:textId="5B1BA03F" w:rsidR="00C36858" w:rsidRPr="00FC7E3D" w:rsidRDefault="00FC7E3D" w:rsidP="00C36858">
            <w:pPr>
              <w:pStyle w:val="NormalAmeer"/>
              <w:jc w:val="center"/>
            </w:pPr>
            <w:r w:rsidRPr="00FC7E3D">
              <w:rPr>
                <w:rStyle w:val="fontstyle01"/>
                <w:rFonts w:ascii="Montserrat" w:hAnsi="Montserrat"/>
              </w:rPr>
              <w:t>1.8</w:t>
            </w:r>
            <w:r w:rsidR="00C36858" w:rsidRPr="00FC7E3D">
              <w:rPr>
                <w:rStyle w:val="fontstyle01"/>
                <w:rFonts w:ascii="Montserrat" w:hAnsi="Montserrat"/>
              </w:rPr>
              <w:t xml:space="preserve"> </w:t>
            </w:r>
            <w:r w:rsidR="00C36858" w:rsidRPr="00FC7E3D">
              <w:rPr>
                <w:rStyle w:val="fontstyle01"/>
                <w:rFonts w:ascii="Cambria Math" w:hAnsi="Cambria Math" w:cs="Cambria Math"/>
              </w:rPr>
              <w:t>𝑉</w:t>
            </w:r>
          </w:p>
        </w:tc>
      </w:tr>
      <w:tr w:rsidR="00982493" w14:paraId="2F07733D" w14:textId="77777777" w:rsidTr="00C36858">
        <w:tc>
          <w:tcPr>
            <w:tcW w:w="4859" w:type="dxa"/>
            <w:shd w:val="clear" w:color="auto" w:fill="000000" w:themeFill="text1"/>
            <w:vAlign w:val="center"/>
          </w:tcPr>
          <w:p w14:paraId="7143274D" w14:textId="1D6E8ED6" w:rsidR="00982493" w:rsidRPr="00FC7E3D" w:rsidRDefault="00982493" w:rsidP="00C36858">
            <w:pPr>
              <w:pStyle w:val="NormalAmeer"/>
              <w:rPr>
                <w:rStyle w:val="fontstyle21"/>
                <w:rFonts w:ascii="Montserrat" w:hAnsi="Montserrat"/>
                <w:b w:val="0"/>
                <w:bCs w:val="0"/>
                <w:color w:val="FFFFFF" w:themeColor="background1"/>
              </w:rPr>
            </w:pPr>
            <w:r w:rsidRPr="00FC7E3D">
              <w:rPr>
                <w:rStyle w:val="fontstyle21"/>
                <w:rFonts w:ascii="Montserrat" w:hAnsi="Montserrat"/>
                <w:b w:val="0"/>
                <w:bCs w:val="0"/>
                <w:color w:val="FFFFFF" w:themeColor="background1"/>
              </w:rPr>
              <w:t>Bias Current</w:t>
            </w:r>
          </w:p>
        </w:tc>
        <w:tc>
          <w:tcPr>
            <w:tcW w:w="4857" w:type="dxa"/>
            <w:vAlign w:val="center"/>
          </w:tcPr>
          <w:p w14:paraId="3847A165" w14:textId="47F98671" w:rsidR="00982493" w:rsidRPr="00FC7E3D" w:rsidRDefault="00FC7E3D" w:rsidP="00C36858">
            <w:pPr>
              <w:pStyle w:val="NormalAmeer"/>
              <w:jc w:val="center"/>
              <w:rPr>
                <w:rStyle w:val="fontstyle01"/>
                <w:rFonts w:ascii="Montserrat" w:hAnsi="Montserrat"/>
              </w:rPr>
            </w:pPr>
            <w:r w:rsidRPr="00FC7E3D">
              <w:rPr>
                <w:rStyle w:val="fontstyle01"/>
                <w:rFonts w:ascii="Montserrat" w:hAnsi="Montserrat"/>
              </w:rPr>
              <w:t>1</w:t>
            </w:r>
            <w:r w:rsidR="00982493" w:rsidRPr="00FC7E3D">
              <w:rPr>
                <w:rStyle w:val="fontstyle01"/>
                <w:rFonts w:ascii="Montserrat" w:hAnsi="Montserrat"/>
              </w:rPr>
              <w:t xml:space="preserve">0 </w:t>
            </w:r>
            <w:proofErr w:type="spellStart"/>
            <w:r w:rsidR="00982493" w:rsidRPr="00FC7E3D">
              <w:rPr>
                <w:rStyle w:val="fontstyle01"/>
                <w:rFonts w:ascii="Montserrat" w:hAnsi="Montserrat"/>
              </w:rPr>
              <w:t>uA</w:t>
            </w:r>
            <w:proofErr w:type="spellEnd"/>
          </w:p>
        </w:tc>
      </w:tr>
    </w:tbl>
    <w:p w14:paraId="7C9AA925" w14:textId="77777777" w:rsidR="00701995" w:rsidRDefault="00701995" w:rsidP="000E3166">
      <w:pPr>
        <w:pStyle w:val="SubHeadingAmeer"/>
      </w:pPr>
    </w:p>
    <w:p w14:paraId="360B7E88" w14:textId="2AA7EE4A" w:rsidR="00701995" w:rsidRPr="00175A95" w:rsidRDefault="006B25AC" w:rsidP="000E3166">
      <w:pPr>
        <w:pStyle w:val="SubHeadingAmeer"/>
      </w:pPr>
      <w:r>
        <w:rPr>
          <w:noProof/>
        </w:rPr>
        <w:drawing>
          <wp:anchor distT="0" distB="0" distL="114300" distR="114300" simplePos="0" relativeHeight="251658240" behindDoc="0" locked="0" layoutInCell="1" allowOverlap="1" wp14:anchorId="6BC82211" wp14:editId="076D6214">
            <wp:simplePos x="0" y="0"/>
            <wp:positionH relativeFrom="margin">
              <wp:align>right</wp:align>
            </wp:positionH>
            <wp:positionV relativeFrom="paragraph">
              <wp:posOffset>2572164</wp:posOffset>
            </wp:positionV>
            <wp:extent cx="1590044" cy="3763298"/>
            <wp:effectExtent l="0" t="0" r="0" b="8890"/>
            <wp:wrapSquare wrapText="bothSides"/>
            <wp:docPr id="3861183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18344"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044" cy="37632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995" w:rsidRPr="00175A95">
        <w:t>Analytic Calculations:</w:t>
      </w:r>
    </w:p>
    <w:p w14:paraId="6593AFB9" w14:textId="617B61B4" w:rsidR="00701995" w:rsidRPr="00175A95" w:rsidRDefault="00000000" w:rsidP="000E3166">
      <w:pPr>
        <w:pStyle w:val="SubHeadingAme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v</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r>
            <m:rPr>
              <m:sty m:val="bi"/>
            </m:rPr>
            <w:rPr>
              <w:rFonts w:ascii="Cambria Math" w:hAnsi="Cambria Math"/>
            </w:rPr>
            <m:t>ro=</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oMath>
      </m:oMathPara>
    </w:p>
    <w:p w14:paraId="51BF18BA" w14:textId="2E73E854" w:rsidR="00701995" w:rsidRPr="00175A95" w:rsidRDefault="00701995" w:rsidP="000E3166">
      <w:pPr>
        <w:pStyle w:val="SubHeadingAmeer"/>
        <w:rPr>
          <w:rFonts w:eastAsiaTheme="minorEastAsia"/>
          <w:b w:val="0"/>
          <w:bCs w:val="0"/>
        </w:rPr>
      </w:pPr>
      <m:oMathPara>
        <m:oMath>
          <m:r>
            <m:rPr>
              <m:sty m:val="bi"/>
            </m:rPr>
            <w:rPr>
              <w:rFonts w:ascii="Cambria Math" w:eastAsiaTheme="minorEastAsia" w:hAnsi="Cambria Math"/>
            </w:rPr>
            <m:t xml:space="preserve">In Simulation </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ov</m:t>
              </m:r>
            </m:sub>
          </m:sSub>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all the time,  Instead use </m:t>
          </m:r>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m:t>
          </m:r>
        </m:oMath>
      </m:oMathPara>
    </w:p>
    <w:p w14:paraId="084217A2" w14:textId="2E51ADED" w:rsidR="00701995" w:rsidRPr="00175A95" w:rsidRDefault="00000000" w:rsidP="000E3166">
      <w:pPr>
        <w:pStyle w:val="SubHeadingAmee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v</m:t>
                  </m:r>
                </m:sub>
              </m:sSub>
            </m:e>
          </m:d>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num>
            <m:den>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den>
          </m:f>
        </m:oMath>
      </m:oMathPara>
    </w:p>
    <w:p w14:paraId="563B2790" w14:textId="77777777" w:rsidR="002D5DC9" w:rsidRDefault="002D5DC9" w:rsidP="002D5DC9">
      <w:pPr>
        <w:jc w:val="center"/>
        <w:rPr>
          <w:rStyle w:val="SubHeadingAmeerChar"/>
        </w:rPr>
      </w:pPr>
      <m:oMathPara>
        <m:oMath>
          <m:r>
            <w:rPr>
              <w:rStyle w:val="SubHeadingAmeerChar"/>
              <w:rFonts w:ascii="Cambria Math" w:hAnsi="Cambria Math"/>
            </w:rPr>
            <m:t>gm=</m:t>
          </m:r>
          <m:f>
            <m:fPr>
              <m:ctrlPr>
                <w:rPr>
                  <w:rStyle w:val="SubHeadingAmeerChar"/>
                  <w:rFonts w:ascii="Cambria Math" w:hAnsi="Cambria Math"/>
                  <w:b w:val="0"/>
                  <w:bCs w:val="0"/>
                  <w:i/>
                </w:rPr>
              </m:ctrlPr>
            </m:fPr>
            <m:num>
              <m:r>
                <m:rPr>
                  <m:sty m:val="bi"/>
                </m:rPr>
                <w:rPr>
                  <w:rStyle w:val="SubHeadingAmeerChar"/>
                  <w:rFonts w:ascii="Cambria Math" w:hAnsi="Cambria Math"/>
                </w:rPr>
                <m:t>2</m:t>
              </m:r>
              <m:sSub>
                <m:sSubPr>
                  <m:ctrlPr>
                    <w:rPr>
                      <w:rStyle w:val="SubHeadingAmeerChar"/>
                      <w:rFonts w:ascii="Cambria Math" w:hAnsi="Cambria Math"/>
                      <w:b w:val="0"/>
                      <w:bCs w:val="0"/>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num>
            <m:den>
              <m:r>
                <m:rPr>
                  <m:sty m:val="bi"/>
                </m:rPr>
                <w:rPr>
                  <w:rStyle w:val="SubHeadingAmeerChar"/>
                  <w:rFonts w:ascii="Cambria Math" w:hAnsi="Cambria Math"/>
                </w:rPr>
                <m:t>Vov</m:t>
              </m:r>
            </m:den>
          </m:f>
          <m:r>
            <w:rPr>
              <w:rStyle w:val="SubHeadingAmeerChar"/>
              <w:rFonts w:ascii="Cambria Math" w:hAnsi="Cambria Math"/>
            </w:rPr>
            <m:t>→</m:t>
          </m:r>
          <m:f>
            <m:fPr>
              <m:ctrlPr>
                <w:rPr>
                  <w:rStyle w:val="SubHeadingAmeerChar"/>
                  <w:rFonts w:ascii="Cambria Math" w:hAnsi="Cambria Math"/>
                  <w:b w:val="0"/>
                  <w:bCs w:val="0"/>
                  <w:i/>
                </w:rPr>
              </m:ctrlPr>
            </m:fPr>
            <m:num>
              <m:r>
                <m:rPr>
                  <m:sty m:val="bi"/>
                </m:rPr>
                <w:rPr>
                  <w:rStyle w:val="SubHeadingAmeerChar"/>
                  <w:rFonts w:ascii="Cambria Math" w:hAnsi="Cambria Math"/>
                </w:rPr>
                <m:t>gm</m:t>
              </m:r>
            </m:num>
            <m:den>
              <m:sSub>
                <m:sSubPr>
                  <m:ctrlPr>
                    <w:rPr>
                      <w:rStyle w:val="SubHeadingAmeerChar"/>
                      <w:rFonts w:ascii="Cambria Math" w:hAnsi="Cambria Math"/>
                      <w:b w:val="0"/>
                      <w:bCs w:val="0"/>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den>
          </m:f>
          <m:r>
            <w:rPr>
              <w:rStyle w:val="SubHeadingAmeerChar"/>
              <w:rFonts w:ascii="Cambria Math" w:hAnsi="Cambria Math"/>
            </w:rPr>
            <m:t>=</m:t>
          </m:r>
          <m:f>
            <m:fPr>
              <m:ctrlPr>
                <w:rPr>
                  <w:rStyle w:val="SubHeadingAmeerChar"/>
                  <w:rFonts w:ascii="Cambria Math" w:hAnsi="Cambria Math"/>
                  <w:b w:val="0"/>
                  <w:bCs w:val="0"/>
                  <w:i/>
                </w:rPr>
              </m:ctrlPr>
            </m:fPr>
            <m:num>
              <m:r>
                <m:rPr>
                  <m:sty m:val="bi"/>
                </m:rPr>
                <w:rPr>
                  <w:rStyle w:val="SubHeadingAmeerChar"/>
                  <w:rFonts w:ascii="Cambria Math" w:hAnsi="Cambria Math"/>
                </w:rPr>
                <m:t>2</m:t>
              </m:r>
            </m:num>
            <m:den>
              <m:r>
                <m:rPr>
                  <m:sty m:val="bi"/>
                </m:rPr>
                <w:rPr>
                  <w:rStyle w:val="SubHeadingAmeerChar"/>
                  <w:rFonts w:ascii="Cambria Math" w:hAnsi="Cambria Math"/>
                </w:rPr>
                <m:t>Vov</m:t>
              </m:r>
            </m:den>
          </m:f>
        </m:oMath>
      </m:oMathPara>
    </w:p>
    <w:p w14:paraId="50D07A22" w14:textId="06D814F0" w:rsidR="00233543" w:rsidRPr="00233543" w:rsidRDefault="00233543" w:rsidP="00233543"/>
    <w:p w14:paraId="699BDEB9" w14:textId="091A8C4D" w:rsidR="00B87C6B" w:rsidRDefault="003B7E37" w:rsidP="003B7E37">
      <w:pPr>
        <w:pStyle w:val="NormalAmeer"/>
        <w:rPr>
          <w:rStyle w:val="SubHeadingAmeerChar"/>
        </w:rPr>
      </w:pPr>
      <w:r>
        <w:rPr>
          <w:rStyle w:val="SubHeadingAmeerChar"/>
        </w:rPr>
        <w:t>Sizing Using ADT:</w:t>
      </w:r>
    </w:p>
    <w:p w14:paraId="5CE80FFE" w14:textId="7CA74A1B" w:rsidR="006B25AC" w:rsidRDefault="006B25AC" w:rsidP="006B25AC">
      <w:pPr>
        <w:pStyle w:val="NormalAmeer"/>
        <w:rPr>
          <w:rStyle w:val="SubHeadingAmeerChar"/>
          <w:b w:val="0"/>
          <w:bCs w:val="0"/>
          <w:color w:val="auto"/>
          <w:sz w:val="24"/>
          <w:szCs w:val="24"/>
        </w:rPr>
      </w:pPr>
      <w:r>
        <w:rPr>
          <w:rStyle w:val="SubHeadingAmeerChar"/>
          <w:b w:val="0"/>
          <w:bCs w:val="0"/>
          <w:color w:val="auto"/>
          <w:sz w:val="24"/>
          <w:szCs w:val="24"/>
        </w:rPr>
        <w:t>Inputting the Design parameters into ADT SA we get:</w:t>
      </w:r>
    </w:p>
    <w:p w14:paraId="413EB7C5" w14:textId="3C9A6095" w:rsidR="006B25AC" w:rsidRPr="006B25AC" w:rsidRDefault="006B25AC" w:rsidP="006B25AC">
      <w:pPr>
        <w:pStyle w:val="NormalAmeer"/>
        <w:rPr>
          <w:rStyle w:val="SubHeadingAmeerChar"/>
          <w:b w:val="0"/>
          <w:bCs w:val="0"/>
          <w:color w:val="auto"/>
          <w:sz w:val="24"/>
          <w:szCs w:val="24"/>
        </w:rPr>
      </w:pPr>
      <m:oMathPara>
        <m:oMath>
          <m:r>
            <w:rPr>
              <w:rStyle w:val="SubHeadingAmeerChar"/>
              <w:rFonts w:ascii="Cambria Math" w:hAnsi="Cambria Math"/>
              <w:color w:val="auto"/>
              <w:sz w:val="24"/>
              <w:szCs w:val="24"/>
            </w:rPr>
            <m:t>W=19.39μm≈</m:t>
          </m:r>
          <m:r>
            <m:rPr>
              <m:sty m:val="bi"/>
            </m:rPr>
            <w:rPr>
              <w:rStyle w:val="SubHeadingAmeerChar"/>
              <w:rFonts w:ascii="Cambria Math" w:hAnsi="Cambria Math"/>
              <w:color w:val="auto"/>
              <w:sz w:val="24"/>
              <w:szCs w:val="24"/>
            </w:rPr>
            <m:t>20</m:t>
          </m:r>
          <m:r>
            <m:rPr>
              <m:sty m:val="bi"/>
            </m:rPr>
            <w:rPr>
              <w:rStyle w:val="SubHeadingAmeerChar"/>
              <w:rFonts w:ascii="Cambria Math" w:hAnsi="Cambria Math"/>
              <w:color w:val="auto"/>
              <w:sz w:val="24"/>
              <w:szCs w:val="24"/>
            </w:rPr>
            <m:t>μm</m:t>
          </m:r>
        </m:oMath>
      </m:oMathPara>
    </w:p>
    <w:p w14:paraId="0A9CC191" w14:textId="0B22F1FC" w:rsidR="00871702" w:rsidRPr="001A1920" w:rsidRDefault="006B25AC" w:rsidP="006B25AC">
      <w:pPr>
        <w:pStyle w:val="NormalAmeer"/>
        <w:jc w:val="right"/>
      </w:pPr>
      <w:r>
        <w:rPr>
          <w:noProof/>
        </w:rPr>
        <mc:AlternateContent>
          <mc:Choice Requires="wps">
            <w:drawing>
              <wp:anchor distT="0" distB="0" distL="114300" distR="114300" simplePos="0" relativeHeight="251660288" behindDoc="0" locked="0" layoutInCell="1" allowOverlap="1" wp14:anchorId="2F4CA8E2" wp14:editId="0EDEA47A">
                <wp:simplePos x="0" y="0"/>
                <wp:positionH relativeFrom="column">
                  <wp:posOffset>4622524</wp:posOffset>
                </wp:positionH>
                <wp:positionV relativeFrom="paragraph">
                  <wp:posOffset>2331748</wp:posOffset>
                </wp:positionV>
                <wp:extent cx="1590040" cy="635"/>
                <wp:effectExtent l="0" t="0" r="0" b="0"/>
                <wp:wrapSquare wrapText="bothSides"/>
                <wp:docPr id="518336598" name="Text Box 1"/>
                <wp:cNvGraphicFramePr/>
                <a:graphic xmlns:a="http://schemas.openxmlformats.org/drawingml/2006/main">
                  <a:graphicData uri="http://schemas.microsoft.com/office/word/2010/wordprocessingShape">
                    <wps:wsp>
                      <wps:cNvSpPr txBox="1"/>
                      <wps:spPr>
                        <a:xfrm>
                          <a:off x="0" y="0"/>
                          <a:ext cx="1590040" cy="635"/>
                        </a:xfrm>
                        <a:prstGeom prst="rect">
                          <a:avLst/>
                        </a:prstGeom>
                        <a:solidFill>
                          <a:prstClr val="white"/>
                        </a:solidFill>
                        <a:ln>
                          <a:noFill/>
                        </a:ln>
                      </wps:spPr>
                      <wps:txbx>
                        <w:txbxContent>
                          <w:p w14:paraId="372B234E" w14:textId="5227B0E8" w:rsidR="006B25AC" w:rsidRPr="00870A1A" w:rsidRDefault="006B25AC" w:rsidP="006B25AC">
                            <w:pPr>
                              <w:pStyle w:val="Caption"/>
                              <w:rPr>
                                <w:noProof/>
                              </w:rPr>
                            </w:pPr>
                            <w:r>
                              <w:t xml:space="preserve">Figure </w:t>
                            </w:r>
                            <w:r>
                              <w:fldChar w:fldCharType="begin"/>
                            </w:r>
                            <w:r>
                              <w:instrText xml:space="preserve"> SEQ Figure \* ARABIC </w:instrText>
                            </w:r>
                            <w:r>
                              <w:fldChar w:fldCharType="separate"/>
                            </w:r>
                            <w:r w:rsidR="00C4181E">
                              <w:rPr>
                                <w:noProof/>
                              </w:rPr>
                              <w:t>1</w:t>
                            </w:r>
                            <w:r>
                              <w:fldChar w:fldCharType="end"/>
                            </w:r>
                            <w:r>
                              <w:t xml:space="preserve"> Sizing Using ADT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4CA8E2" id="_x0000_t202" coordsize="21600,21600" o:spt="202" path="m,l,21600r21600,l21600,xe">
                <v:stroke joinstyle="miter"/>
                <v:path gradientshapeok="t" o:connecttype="rect"/>
              </v:shapetype>
              <v:shape id="Text Box 1" o:spid="_x0000_s1026" type="#_x0000_t202" style="position:absolute;left:0;text-align:left;margin-left:364pt;margin-top:183.6pt;width:1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5nFA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" stroked="f">
                <v:textbox style="mso-fit-shape-to-text:t" inset="0,0,0,0">
                  <w:txbxContent>
                    <w:p w14:paraId="372B234E" w14:textId="5227B0E8" w:rsidR="006B25AC" w:rsidRPr="00870A1A" w:rsidRDefault="006B25AC" w:rsidP="006B25AC">
                      <w:pPr>
                        <w:pStyle w:val="Caption"/>
                        <w:rPr>
                          <w:noProof/>
                        </w:rPr>
                      </w:pPr>
                      <w:r>
                        <w:t xml:space="preserve">Figure </w:t>
                      </w:r>
                      <w:r>
                        <w:fldChar w:fldCharType="begin"/>
                      </w:r>
                      <w:r>
                        <w:instrText xml:space="preserve"> SEQ Figure \* ARABIC </w:instrText>
                      </w:r>
                      <w:r>
                        <w:fldChar w:fldCharType="separate"/>
                      </w:r>
                      <w:r w:rsidR="00C4181E">
                        <w:rPr>
                          <w:noProof/>
                        </w:rPr>
                        <w:t>1</w:t>
                      </w:r>
                      <w:r>
                        <w:fldChar w:fldCharType="end"/>
                      </w:r>
                      <w:r>
                        <w:t xml:space="preserve"> Sizing Using ADT</w:t>
                      </w:r>
                    </w:p>
                  </w:txbxContent>
                </v:textbox>
                <w10:wrap type="square"/>
              </v:shape>
            </w:pict>
          </mc:Fallback>
        </mc:AlternateContent>
      </w:r>
      <w:r w:rsidR="00982493" w:rsidRPr="002D5DC9">
        <w:rPr>
          <w:rStyle w:val="SubHeadingAmeerChar"/>
        </w:rPr>
        <w:br w:type="page"/>
      </w:r>
    </w:p>
    <w:p w14:paraId="497D3C93" w14:textId="5B2F8118" w:rsidR="005E4F60" w:rsidRDefault="005E4F60" w:rsidP="005E4F60">
      <w:pPr>
        <w:pStyle w:val="HeadingAmeer"/>
      </w:pPr>
      <w:r>
        <w:lastRenderedPageBreak/>
        <w:t xml:space="preserve">Part 2: </w:t>
      </w:r>
      <w:r w:rsidR="00E62C8A">
        <w:t>Common Drain Amplifier</w:t>
      </w:r>
    </w:p>
    <w:p w14:paraId="4FF9F7D9" w14:textId="10EE6213" w:rsidR="003D51CC" w:rsidRDefault="00E62C8A" w:rsidP="003D51CC">
      <w:pPr>
        <w:keepNext/>
      </w:pPr>
      <w:r>
        <w:rPr>
          <w:noProof/>
        </w:rPr>
        <w:drawing>
          <wp:inline distT="0" distB="0" distL="0" distR="0" wp14:anchorId="5097D490" wp14:editId="24353A9C">
            <wp:extent cx="6177915" cy="3061335"/>
            <wp:effectExtent l="0" t="0" r="0" b="5715"/>
            <wp:docPr id="52112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3061335"/>
                    </a:xfrm>
                    <a:prstGeom prst="rect">
                      <a:avLst/>
                    </a:prstGeom>
                    <a:noFill/>
                    <a:ln>
                      <a:noFill/>
                    </a:ln>
                  </pic:spPr>
                </pic:pic>
              </a:graphicData>
            </a:graphic>
          </wp:inline>
        </w:drawing>
      </w:r>
    </w:p>
    <w:p w14:paraId="166A5762" w14:textId="4421873D" w:rsidR="00171B15" w:rsidRDefault="003D51CC" w:rsidP="00470689">
      <w:pPr>
        <w:pStyle w:val="Caption"/>
      </w:pPr>
      <w:r>
        <w:t xml:space="preserve">Figure </w:t>
      </w:r>
      <w:r w:rsidR="0080232F">
        <w:fldChar w:fldCharType="begin"/>
      </w:r>
      <w:r w:rsidR="0080232F">
        <w:instrText xml:space="preserve"> SEQ Figure \* ARABIC </w:instrText>
      </w:r>
      <w:r w:rsidR="0080232F">
        <w:fldChar w:fldCharType="separate"/>
      </w:r>
      <w:r w:rsidR="00C4181E">
        <w:rPr>
          <w:noProof/>
        </w:rPr>
        <w:t>2</w:t>
      </w:r>
      <w:r w:rsidR="0080232F">
        <w:rPr>
          <w:noProof/>
        </w:rPr>
        <w:fldChar w:fldCharType="end"/>
      </w:r>
      <w:r>
        <w:t xml:space="preserve"> Testbench Schematic</w:t>
      </w:r>
      <w:r w:rsidR="006F1A75">
        <w:t xml:space="preserve"> for both AC and Tran Analysis</w:t>
      </w:r>
    </w:p>
    <w:p w14:paraId="37BEDFE3" w14:textId="01A06A3F" w:rsidR="00171B15" w:rsidRPr="00171B15" w:rsidRDefault="00171B15" w:rsidP="00171B15">
      <w:pPr>
        <w:pStyle w:val="SubHeadingAmeer"/>
      </w:pPr>
      <w:r>
        <w:t>Operating Point:</w:t>
      </w:r>
    </w:p>
    <w:tbl>
      <w:tblPr>
        <w:tblStyle w:val="GridTable5Dark-Accent4"/>
        <w:tblW w:w="11091" w:type="dxa"/>
        <w:tblInd w:w="-682" w:type="dxa"/>
        <w:tblLook w:val="04A0" w:firstRow="1" w:lastRow="0" w:firstColumn="1" w:lastColumn="0" w:noHBand="0" w:noVBand="1"/>
      </w:tblPr>
      <w:tblGrid>
        <w:gridCol w:w="576"/>
        <w:gridCol w:w="865"/>
        <w:gridCol w:w="919"/>
        <w:gridCol w:w="919"/>
        <w:gridCol w:w="957"/>
        <w:gridCol w:w="890"/>
        <w:gridCol w:w="850"/>
        <w:gridCol w:w="895"/>
        <w:gridCol w:w="957"/>
        <w:gridCol w:w="892"/>
        <w:gridCol w:w="913"/>
        <w:gridCol w:w="778"/>
        <w:gridCol w:w="853"/>
      </w:tblGrid>
      <w:tr w:rsidR="00DE4A1C" w:rsidRPr="00A668E3" w14:paraId="4E203967" w14:textId="77777777" w:rsidTr="00A668E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76" w:type="dxa"/>
            <w:shd w:val="clear" w:color="auto" w:fill="FFFFFF" w:themeFill="background1"/>
            <w:vAlign w:val="center"/>
          </w:tcPr>
          <w:p w14:paraId="20AB5DFA" w14:textId="77777777" w:rsidR="00A668E3" w:rsidRPr="00A668E3" w:rsidRDefault="00A668E3" w:rsidP="00A668E3">
            <w:pPr>
              <w:jc w:val="center"/>
              <w:rPr>
                <w:rFonts w:ascii="Montserrat" w:eastAsia="Times New Roman" w:hAnsi="Montserrat" w:cs="Times New Roman"/>
                <w:color w:val="000000"/>
                <w:kern w:val="0"/>
                <w:sz w:val="22"/>
                <w:szCs w:val="22"/>
                <w14:ligatures w14:val="none"/>
              </w:rPr>
            </w:pPr>
          </w:p>
        </w:tc>
        <w:tc>
          <w:tcPr>
            <w:tcW w:w="865" w:type="dxa"/>
            <w:noWrap/>
            <w:vAlign w:val="center"/>
            <w:hideMark/>
          </w:tcPr>
          <w:p w14:paraId="628F0967" w14:textId="4DACECED"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id</w:t>
            </w:r>
          </w:p>
        </w:tc>
        <w:tc>
          <w:tcPr>
            <w:tcW w:w="919" w:type="dxa"/>
            <w:noWrap/>
            <w:vAlign w:val="center"/>
            <w:hideMark/>
          </w:tcPr>
          <w:p w14:paraId="2468984D" w14:textId="7E0A0FF8"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vgs</w:t>
            </w:r>
            <w:proofErr w:type="spellEnd"/>
          </w:p>
        </w:tc>
        <w:tc>
          <w:tcPr>
            <w:tcW w:w="919" w:type="dxa"/>
            <w:noWrap/>
            <w:vAlign w:val="center"/>
            <w:hideMark/>
          </w:tcPr>
          <w:p w14:paraId="5BA77A51" w14:textId="63138F0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vds</w:t>
            </w:r>
            <w:proofErr w:type="spellEnd"/>
          </w:p>
        </w:tc>
        <w:tc>
          <w:tcPr>
            <w:tcW w:w="889" w:type="dxa"/>
            <w:noWrap/>
            <w:vAlign w:val="center"/>
            <w:hideMark/>
          </w:tcPr>
          <w:p w14:paraId="430C660B" w14:textId="006416E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vth</w:t>
            </w:r>
            <w:proofErr w:type="spellEnd"/>
          </w:p>
        </w:tc>
        <w:tc>
          <w:tcPr>
            <w:tcW w:w="849" w:type="dxa"/>
            <w:noWrap/>
            <w:vAlign w:val="center"/>
            <w:hideMark/>
          </w:tcPr>
          <w:p w14:paraId="4DB38E0F" w14:textId="1AD07231"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vdsat</w:t>
            </w:r>
            <w:proofErr w:type="spellEnd"/>
          </w:p>
        </w:tc>
        <w:tc>
          <w:tcPr>
            <w:tcW w:w="844" w:type="dxa"/>
            <w:noWrap/>
            <w:vAlign w:val="center"/>
            <w:hideMark/>
          </w:tcPr>
          <w:p w14:paraId="7C5DBC06"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gm</w:t>
            </w:r>
          </w:p>
        </w:tc>
        <w:tc>
          <w:tcPr>
            <w:tcW w:w="889" w:type="dxa"/>
            <w:noWrap/>
            <w:vAlign w:val="center"/>
            <w:hideMark/>
          </w:tcPr>
          <w:p w14:paraId="33032592"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gds</w:t>
            </w:r>
            <w:proofErr w:type="spellEnd"/>
          </w:p>
        </w:tc>
        <w:tc>
          <w:tcPr>
            <w:tcW w:w="905" w:type="dxa"/>
            <w:noWrap/>
            <w:vAlign w:val="center"/>
            <w:hideMark/>
          </w:tcPr>
          <w:p w14:paraId="1AC52164" w14:textId="49B99173"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gmbs</w:t>
            </w:r>
            <w:proofErr w:type="spellEnd"/>
          </w:p>
        </w:tc>
        <w:tc>
          <w:tcPr>
            <w:tcW w:w="892" w:type="dxa"/>
            <w:noWrap/>
            <w:vAlign w:val="center"/>
            <w:hideMark/>
          </w:tcPr>
          <w:p w14:paraId="179EBA85"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Cdb</w:t>
            </w:r>
            <w:proofErr w:type="spellEnd"/>
          </w:p>
        </w:tc>
        <w:tc>
          <w:tcPr>
            <w:tcW w:w="913" w:type="dxa"/>
            <w:noWrap/>
            <w:vAlign w:val="center"/>
            <w:hideMark/>
          </w:tcPr>
          <w:p w14:paraId="3F6634D7" w14:textId="77777777"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Cgd</w:t>
            </w:r>
            <w:proofErr w:type="spellEnd"/>
          </w:p>
        </w:tc>
        <w:tc>
          <w:tcPr>
            <w:tcW w:w="778" w:type="dxa"/>
            <w:noWrap/>
            <w:vAlign w:val="center"/>
            <w:hideMark/>
          </w:tcPr>
          <w:p w14:paraId="4F06029B" w14:textId="6F0DD439"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r w:rsidRPr="00A668E3">
              <w:rPr>
                <w:rFonts w:ascii="Montserrat" w:eastAsia="Times New Roman" w:hAnsi="Montserrat" w:cs="Times New Roman"/>
                <w:kern w:val="0"/>
                <w:sz w:val="22"/>
                <w:szCs w:val="22"/>
                <w14:ligatures w14:val="none"/>
              </w:rPr>
              <w:t>Cgs</w:t>
            </w:r>
          </w:p>
        </w:tc>
        <w:tc>
          <w:tcPr>
            <w:tcW w:w="853" w:type="dxa"/>
            <w:noWrap/>
            <w:vAlign w:val="center"/>
            <w:hideMark/>
          </w:tcPr>
          <w:p w14:paraId="349EE0BB" w14:textId="00937AAF" w:rsidR="00A668E3" w:rsidRPr="00A668E3" w:rsidRDefault="00A668E3" w:rsidP="00A668E3">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kern w:val="0"/>
                <w:sz w:val="22"/>
                <w:szCs w:val="22"/>
                <w14:ligatures w14:val="none"/>
              </w:rPr>
            </w:pPr>
            <w:proofErr w:type="spellStart"/>
            <w:r w:rsidRPr="00A668E3">
              <w:rPr>
                <w:rFonts w:ascii="Montserrat" w:eastAsia="Times New Roman" w:hAnsi="Montserrat" w:cs="Times New Roman"/>
                <w:kern w:val="0"/>
                <w:sz w:val="22"/>
                <w:szCs w:val="22"/>
                <w14:ligatures w14:val="none"/>
              </w:rPr>
              <w:t>Csb</w:t>
            </w:r>
            <w:proofErr w:type="spellEnd"/>
          </w:p>
        </w:tc>
      </w:tr>
      <w:tr w:rsidR="00DE4A1C" w:rsidRPr="00A668E3" w14:paraId="6D0FC2DF" w14:textId="77777777" w:rsidTr="00A668E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76" w:type="dxa"/>
            <w:vAlign w:val="center"/>
          </w:tcPr>
          <w:p w14:paraId="7D240C5F" w14:textId="73F607B9" w:rsidR="00A668E3" w:rsidRPr="00A668E3" w:rsidRDefault="00A668E3" w:rsidP="00A668E3">
            <w:pPr>
              <w:jc w:val="center"/>
              <w:rPr>
                <w:rFonts w:ascii="Montserrat" w:eastAsia="Times New Roman" w:hAnsi="Montserrat" w:cs="Times New Roman"/>
                <w:color w:val="000000"/>
                <w:kern w:val="0"/>
                <w:sz w:val="22"/>
                <w:szCs w:val="22"/>
                <w14:ligatures w14:val="none"/>
              </w:rPr>
            </w:pPr>
            <w:r w:rsidRPr="00A668E3">
              <w:rPr>
                <w:rFonts w:ascii="Montserrat" w:eastAsia="Times New Roman" w:hAnsi="Montserrat" w:cs="Times New Roman"/>
                <w:kern w:val="0"/>
                <w:sz w:val="22"/>
                <w:szCs w:val="22"/>
                <w14:ligatures w14:val="none"/>
              </w:rPr>
              <w:t>M0</w:t>
            </w:r>
          </w:p>
        </w:tc>
        <w:tc>
          <w:tcPr>
            <w:tcW w:w="865" w:type="dxa"/>
            <w:noWrap/>
            <w:vAlign w:val="center"/>
            <w:hideMark/>
          </w:tcPr>
          <w:p w14:paraId="45470B98" w14:textId="58472385"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10uA</w:t>
            </w:r>
          </w:p>
        </w:tc>
        <w:tc>
          <w:tcPr>
            <w:tcW w:w="919" w:type="dxa"/>
            <w:noWrap/>
            <w:vAlign w:val="center"/>
            <w:hideMark/>
          </w:tcPr>
          <w:p w14:paraId="5194A4A1" w14:textId="17307501"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0.94V</w:t>
            </w:r>
          </w:p>
        </w:tc>
        <w:tc>
          <w:tcPr>
            <w:tcW w:w="919" w:type="dxa"/>
            <w:noWrap/>
            <w:vAlign w:val="center"/>
            <w:hideMark/>
          </w:tcPr>
          <w:p w14:paraId="4E7C893B" w14:textId="1E4A6613"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0.94V</w:t>
            </w:r>
          </w:p>
        </w:tc>
        <w:tc>
          <w:tcPr>
            <w:tcW w:w="889" w:type="dxa"/>
            <w:noWrap/>
            <w:vAlign w:val="center"/>
            <w:hideMark/>
          </w:tcPr>
          <w:p w14:paraId="1AA986FC" w14:textId="5A5E8E02"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0.785V</w:t>
            </w:r>
          </w:p>
        </w:tc>
        <w:tc>
          <w:tcPr>
            <w:tcW w:w="849" w:type="dxa"/>
            <w:noWrap/>
            <w:vAlign w:val="center"/>
            <w:hideMark/>
          </w:tcPr>
          <w:p w14:paraId="74AC3042" w14:textId="069A572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0.153V</w:t>
            </w:r>
          </w:p>
        </w:tc>
        <w:tc>
          <w:tcPr>
            <w:tcW w:w="844" w:type="dxa"/>
            <w:noWrap/>
            <w:vAlign w:val="center"/>
            <w:hideMark/>
          </w:tcPr>
          <w:p w14:paraId="0CC45575" w14:textId="7BF3E4AD"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102uS</w:t>
            </w:r>
          </w:p>
        </w:tc>
        <w:tc>
          <w:tcPr>
            <w:tcW w:w="889" w:type="dxa"/>
            <w:noWrap/>
            <w:vAlign w:val="center"/>
            <w:hideMark/>
          </w:tcPr>
          <w:p w14:paraId="630F182F" w14:textId="3C37EC8F"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230nS</w:t>
            </w:r>
          </w:p>
        </w:tc>
        <w:tc>
          <w:tcPr>
            <w:tcW w:w="905" w:type="dxa"/>
            <w:noWrap/>
            <w:vAlign w:val="center"/>
            <w:hideMark/>
          </w:tcPr>
          <w:p w14:paraId="551FA322" w14:textId="31B9CA8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48.2uS</w:t>
            </w:r>
          </w:p>
        </w:tc>
        <w:tc>
          <w:tcPr>
            <w:tcW w:w="892" w:type="dxa"/>
            <w:noWrap/>
            <w:vAlign w:val="center"/>
            <w:hideMark/>
          </w:tcPr>
          <w:p w14:paraId="39C223F2" w14:textId="65280D54"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9.97fF</w:t>
            </w:r>
          </w:p>
        </w:tc>
        <w:tc>
          <w:tcPr>
            <w:tcW w:w="913" w:type="dxa"/>
            <w:noWrap/>
            <w:vAlign w:val="center"/>
            <w:hideMark/>
          </w:tcPr>
          <w:p w14:paraId="67E9D786" w14:textId="7854E707"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14.2aF</w:t>
            </w:r>
          </w:p>
        </w:tc>
        <w:tc>
          <w:tcPr>
            <w:tcW w:w="778" w:type="dxa"/>
            <w:noWrap/>
            <w:vAlign w:val="center"/>
            <w:hideMark/>
          </w:tcPr>
          <w:p w14:paraId="10FE1D01" w14:textId="5215992E"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51.1fF</w:t>
            </w:r>
          </w:p>
        </w:tc>
        <w:tc>
          <w:tcPr>
            <w:tcW w:w="853" w:type="dxa"/>
            <w:noWrap/>
            <w:vAlign w:val="center"/>
            <w:hideMark/>
          </w:tcPr>
          <w:p w14:paraId="7FAB635C" w14:textId="17CFBCE6" w:rsidR="00A668E3" w:rsidRPr="00A668E3" w:rsidRDefault="00A668E3" w:rsidP="00A668E3">
            <w:pPr>
              <w:jc w:val="center"/>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14.9fF</w:t>
            </w:r>
          </w:p>
        </w:tc>
      </w:tr>
    </w:tbl>
    <w:p w14:paraId="3D8A8ACA" w14:textId="77777777" w:rsidR="00DE4A1C" w:rsidRDefault="00DE4A1C" w:rsidP="00171B15">
      <w:pPr>
        <w:pStyle w:val="SubHeadingAmeer"/>
      </w:pPr>
    </w:p>
    <w:p w14:paraId="39424ADD" w14:textId="5F05F18C" w:rsidR="00AB62D5" w:rsidRDefault="00DE4A1C" w:rsidP="00826F67">
      <w:pPr>
        <w:pStyle w:val="NormalAmeer"/>
      </w:pPr>
      <w:r>
        <w:t>Transistor Operates in Saturation!</w:t>
      </w:r>
      <w:r w:rsidR="00AB62D5">
        <w:br w:type="page"/>
      </w:r>
    </w:p>
    <w:p w14:paraId="686F39E8" w14:textId="3C053F4D" w:rsidR="004B0AFE" w:rsidRDefault="00AB62D5" w:rsidP="004B0AFE">
      <w:pPr>
        <w:pStyle w:val="SubHeadingAmeer"/>
      </w:pPr>
      <w:r w:rsidRPr="004B0AFE">
        <w:lastRenderedPageBreak/>
        <w:t>AC Analysis:</w:t>
      </w:r>
    </w:p>
    <w:p w14:paraId="6B9BE811" w14:textId="557C61DB" w:rsidR="00757CE0" w:rsidRDefault="00757CE0" w:rsidP="009F740D">
      <w:pPr>
        <w:pStyle w:val="NormalAmeer"/>
        <w:rPr>
          <w:noProof/>
        </w:rPr>
      </w:pPr>
      <w:r>
        <w:rPr>
          <w:b/>
          <w:bCs/>
        </w:rPr>
        <w:t>Outputs:</w:t>
      </w:r>
      <w:r w:rsidR="007B0496" w:rsidRPr="007B0496">
        <w:rPr>
          <w:noProof/>
        </w:rPr>
        <w:t xml:space="preserve"> </w:t>
      </w:r>
      <w:r w:rsidR="00636EF7">
        <w:rPr>
          <w:noProof/>
        </w:rPr>
        <w:drawing>
          <wp:inline distT="0" distB="0" distL="0" distR="0" wp14:anchorId="221DE9E9" wp14:editId="27B45A41">
            <wp:extent cx="6176645" cy="3062605"/>
            <wp:effectExtent l="0" t="0" r="0" b="4445"/>
            <wp:docPr id="465758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6645" cy="3062605"/>
                    </a:xfrm>
                    <a:prstGeom prst="rect">
                      <a:avLst/>
                    </a:prstGeom>
                    <a:noFill/>
                    <a:ln>
                      <a:noFill/>
                    </a:ln>
                  </pic:spPr>
                </pic:pic>
              </a:graphicData>
            </a:graphic>
          </wp:inline>
        </w:drawing>
      </w:r>
    </w:p>
    <w:p w14:paraId="4174CDCC" w14:textId="6607B8CD" w:rsidR="007B0496" w:rsidRPr="001D2AD5" w:rsidRDefault="007B0496" w:rsidP="007B0496">
      <w:pPr>
        <w:pStyle w:val="CaptionAmeer"/>
      </w:pPr>
      <w:r>
        <w:t xml:space="preserve">Figure </w:t>
      </w:r>
      <w:r w:rsidR="0080232F">
        <w:fldChar w:fldCharType="begin"/>
      </w:r>
      <w:r w:rsidR="0080232F">
        <w:instrText xml:space="preserve"> SEQ Figure \* ARABIC </w:instrText>
      </w:r>
      <w:r w:rsidR="0080232F">
        <w:fldChar w:fldCharType="separate"/>
      </w:r>
      <w:r w:rsidR="00C4181E">
        <w:rPr>
          <w:noProof/>
        </w:rPr>
        <w:t>3</w:t>
      </w:r>
      <w:r w:rsidR="0080232F">
        <w:rPr>
          <w:noProof/>
        </w:rPr>
        <w:fldChar w:fldCharType="end"/>
      </w:r>
      <w:r>
        <w:t xml:space="preserve"> Bode Plot</w:t>
      </w:r>
      <w:r w:rsidR="00636EF7">
        <w:t xml:space="preserve"> of Common Drain Amplifier</w:t>
      </w:r>
    </w:p>
    <w:p w14:paraId="38532E5D" w14:textId="77777777" w:rsidR="00144796" w:rsidRPr="00144796" w:rsidRDefault="00144796" w:rsidP="00144796">
      <w:pPr>
        <w:pStyle w:val="SubHeadingAmeer"/>
        <w:numPr>
          <w:ilvl w:val="0"/>
          <w:numId w:val="9"/>
        </w:numPr>
        <w:rPr>
          <w:i/>
          <w:iCs/>
          <w:color w:val="0E2841" w:themeColor="text2"/>
          <w:sz w:val="18"/>
          <w:szCs w:val="18"/>
        </w:rPr>
      </w:pPr>
      <w:r w:rsidRPr="00144796">
        <w:t xml:space="preserve">Do you notice frequency domain peaking? How much is the peaking? </w:t>
      </w:r>
    </w:p>
    <w:p w14:paraId="73A3B5E5" w14:textId="77777777" w:rsidR="00C4181E" w:rsidRDefault="00144796" w:rsidP="00D27729">
      <w:pPr>
        <w:pStyle w:val="NormalAmeer"/>
        <w:rPr>
          <w:b/>
          <w:bCs/>
        </w:rPr>
      </w:pPr>
      <w:r>
        <w:t>Yes</w:t>
      </w:r>
      <w:r w:rsidR="00D27729">
        <w:t>,</w:t>
      </w:r>
      <w:r>
        <w:t xml:space="preserve"> there is peaking</w:t>
      </w:r>
      <w:r w:rsidR="00D27729">
        <w:t xml:space="preserve">. Its value is about </w:t>
      </w:r>
      <w:r w:rsidR="00D27729" w:rsidRPr="00D27729">
        <w:rPr>
          <w:b/>
          <w:bCs/>
        </w:rPr>
        <w:t>2 in magnitude</w:t>
      </w:r>
      <w:r w:rsidR="00D27729">
        <w:t xml:space="preserve"> or around </w:t>
      </w:r>
      <w:r w:rsidR="00D27729" w:rsidRPr="00D27729">
        <w:rPr>
          <w:b/>
          <w:bCs/>
        </w:rPr>
        <w:t>6dB</w:t>
      </w:r>
    </w:p>
    <w:p w14:paraId="193025F3" w14:textId="77777777" w:rsidR="00C4181E" w:rsidRDefault="00C4181E" w:rsidP="00C4181E">
      <w:pPr>
        <w:pStyle w:val="NormalAmeer"/>
        <w:keepNext/>
      </w:pPr>
      <w:r>
        <w:rPr>
          <w:noProof/>
        </w:rPr>
        <w:drawing>
          <wp:inline distT="0" distB="0" distL="0" distR="0" wp14:anchorId="3179576E" wp14:editId="7D79BF15">
            <wp:extent cx="6188710" cy="217805"/>
            <wp:effectExtent l="0" t="0" r="2540" b="0"/>
            <wp:docPr id="11019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17805"/>
                    </a:xfrm>
                    <a:prstGeom prst="rect">
                      <a:avLst/>
                    </a:prstGeom>
                    <a:noFill/>
                    <a:ln>
                      <a:noFill/>
                    </a:ln>
                  </pic:spPr>
                </pic:pic>
              </a:graphicData>
            </a:graphic>
          </wp:inline>
        </w:drawing>
      </w:r>
    </w:p>
    <w:p w14:paraId="72119D3C" w14:textId="54B6BC58" w:rsidR="0043699B" w:rsidRPr="0043699B" w:rsidRDefault="00C4181E" w:rsidP="00DC2756">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Value of Peaking from Simulation</w:t>
      </w:r>
    </w:p>
    <w:p w14:paraId="03DFA357" w14:textId="77777777" w:rsidR="00DC2756" w:rsidRDefault="00DC2756" w:rsidP="00DC2756">
      <w:pPr>
        <w:pStyle w:val="SubHeadingAmeer"/>
      </w:pPr>
      <w:r>
        <w:t>Quality Factor Calculation:</w:t>
      </w:r>
    </w:p>
    <w:p w14:paraId="6B6D0410" w14:textId="1BF43D48" w:rsidR="00F870AD" w:rsidRDefault="00F870AD" w:rsidP="00DC2756">
      <w:pPr>
        <w:pStyle w:val="SubHeadingAmeer"/>
      </w:pPr>
      <w:r>
        <w:br w:type="page"/>
      </w:r>
    </w:p>
    <w:p w14:paraId="7BFA9F5C" w14:textId="605A4D12" w:rsidR="00654F5A" w:rsidRDefault="00F870AD" w:rsidP="00F870AD">
      <w:pPr>
        <w:pStyle w:val="HeadingAmeer"/>
      </w:pPr>
      <w:r>
        <w:lastRenderedPageBreak/>
        <w:t xml:space="preserve">Part 3: </w:t>
      </w:r>
      <w:proofErr w:type="spellStart"/>
      <w:r>
        <w:t>Cascode</w:t>
      </w:r>
      <w:proofErr w:type="spellEnd"/>
      <w:r>
        <w:t xml:space="preserve"> for BW:</w:t>
      </w:r>
    </w:p>
    <w:p w14:paraId="35108652" w14:textId="322023C9" w:rsidR="003C1CA9" w:rsidRDefault="003C1CA9" w:rsidP="003C1CA9">
      <w:pPr>
        <w:pStyle w:val="SubHeadingAmeer"/>
      </w:pPr>
      <w:r>
        <w:t xml:space="preserve">Calculating VRD: </w:t>
      </w:r>
    </w:p>
    <w:p w14:paraId="0870AD5A" w14:textId="5725282A" w:rsidR="003C1CA9" w:rsidRPr="001745A7" w:rsidRDefault="00000000" w:rsidP="003C1CA9">
      <w:pPr>
        <w:pStyle w:val="SubHeadingAmeer"/>
        <w:rPr>
          <w:rFonts w:eastAsiaTheme="minorEastAsia"/>
        </w:rP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RD</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1.8</m:t>
              </m:r>
            </m:num>
            <m:den>
              <m:r>
                <m:rPr>
                  <m:sty m:val="bi"/>
                </m:rPr>
                <w:rPr>
                  <w:rFonts w:ascii="Cambria Math" w:hAnsi="Cambria Math"/>
                </w:rPr>
                <m:t>2</m:t>
              </m:r>
            </m:den>
          </m:f>
          <m:r>
            <m:rPr>
              <m:sty m:val="bi"/>
            </m:rPr>
            <w:rPr>
              <w:rFonts w:ascii="Cambria Math" w:hAnsi="Cambria Math"/>
            </w:rPr>
            <m:t>=0.9→</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D</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0.9</m:t>
              </m:r>
            </m:num>
            <m:den>
              <m:r>
                <m:rPr>
                  <m:sty m:val="bi"/>
                </m:rPr>
                <w:rPr>
                  <w:rFonts w:ascii="Cambria Math" w:hAnsi="Cambria Math"/>
                </w:rPr>
                <m:t>20</m:t>
              </m:r>
              <m:r>
                <m:rPr>
                  <m:sty m:val="bi"/>
                </m:rPr>
                <w:rPr>
                  <w:rFonts w:ascii="Cambria Math" w:hAnsi="Cambria Math"/>
                </w:rPr>
                <m:t>μ</m:t>
              </m:r>
            </m:den>
          </m:f>
          <m:r>
            <m:rPr>
              <m:sty m:val="bi"/>
            </m:rPr>
            <w:rPr>
              <w:rFonts w:ascii="Cambria Math" w:hAnsi="Cambria Math"/>
            </w:rPr>
            <m:t>=45</m:t>
          </m:r>
          <m:r>
            <m:rPr>
              <m:sty m:val="bi"/>
            </m:rPr>
            <w:rPr>
              <w:rFonts w:ascii="Cambria Math" w:hAnsi="Cambria Math"/>
            </w:rPr>
            <m:t>KΩ</m:t>
          </m:r>
        </m:oMath>
      </m:oMathPara>
    </w:p>
    <w:p w14:paraId="032B320F" w14:textId="7CCAA1A5" w:rsidR="001745A7" w:rsidRDefault="001745A7" w:rsidP="003C1CA9">
      <w:pPr>
        <w:pStyle w:val="SubHeadingAmeer"/>
        <w:rPr>
          <w:rFonts w:eastAsiaTheme="minorEastAsia"/>
        </w:rPr>
      </w:pPr>
      <w:r>
        <w:rPr>
          <w:rFonts w:eastAsiaTheme="minorEastAsia"/>
        </w:rPr>
        <w:t>OP Point:</w:t>
      </w:r>
    </w:p>
    <w:p w14:paraId="6562520E" w14:textId="7DC4B554" w:rsidR="004A123F" w:rsidRDefault="00AF79DA" w:rsidP="00C33B5F">
      <w:pPr>
        <w:pStyle w:val="SubHeadingAmeer"/>
        <w:keepNext/>
        <w:jc w:val="center"/>
      </w:pPr>
      <w:r w:rsidRPr="00AF79DA">
        <w:rPr>
          <w:noProof/>
        </w:rPr>
        <w:drawing>
          <wp:inline distT="0" distB="0" distL="0" distR="0" wp14:anchorId="7E6D426F" wp14:editId="5262E77F">
            <wp:extent cx="6188710" cy="2037715"/>
            <wp:effectExtent l="0" t="0" r="2540" b="635"/>
            <wp:docPr id="743648915" name="Picture 1" descr="A black screen with colorful line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48915" name="Picture 1" descr="A black screen with colorful lines and letters&#10;&#10;AI-generated content may be incorrect."/>
                    <pic:cNvPicPr/>
                  </pic:nvPicPr>
                  <pic:blipFill>
                    <a:blip r:embed="rId12"/>
                    <a:stretch>
                      <a:fillRect/>
                    </a:stretch>
                  </pic:blipFill>
                  <pic:spPr>
                    <a:xfrm>
                      <a:off x="0" y="0"/>
                      <a:ext cx="6188710" cy="2037715"/>
                    </a:xfrm>
                    <a:prstGeom prst="rect">
                      <a:avLst/>
                    </a:prstGeom>
                  </pic:spPr>
                </pic:pic>
              </a:graphicData>
            </a:graphic>
          </wp:inline>
        </w:drawing>
      </w:r>
    </w:p>
    <w:p w14:paraId="41D1955D" w14:textId="5CBAB1D1" w:rsidR="001745A7" w:rsidRDefault="004A123F" w:rsidP="004A123F">
      <w:pPr>
        <w:pStyle w:val="Caption"/>
      </w:pPr>
      <w:r>
        <w:t xml:space="preserve">Figure </w:t>
      </w:r>
      <w:r w:rsidR="0080232F">
        <w:fldChar w:fldCharType="begin"/>
      </w:r>
      <w:r w:rsidR="0080232F">
        <w:instrText xml:space="preserve"> SEQ Figure \* ARABIC </w:instrText>
      </w:r>
      <w:r w:rsidR="0080232F">
        <w:fldChar w:fldCharType="separate"/>
      </w:r>
      <w:r w:rsidR="00C4181E">
        <w:rPr>
          <w:noProof/>
        </w:rPr>
        <w:t>5</w:t>
      </w:r>
      <w:r w:rsidR="0080232F">
        <w:rPr>
          <w:noProof/>
        </w:rPr>
        <w:fldChar w:fldCharType="end"/>
      </w:r>
      <w:r>
        <w:t xml:space="preserve"> DC OP with Points Annotated</w:t>
      </w:r>
    </w:p>
    <w:p w14:paraId="4C2A7EC8" w14:textId="67D23C93" w:rsidR="00F6657D" w:rsidRPr="00F6657D" w:rsidRDefault="00F6657D" w:rsidP="00F6657D">
      <w:pPr>
        <w:pStyle w:val="NormalAmeer"/>
      </w:pPr>
      <w:r>
        <w:t>All Results</w:t>
      </w:r>
      <w:r w:rsidR="000F1AC7">
        <w:t>:</w:t>
      </w:r>
    </w:p>
    <w:tbl>
      <w:tblPr>
        <w:tblStyle w:val="GridTable5Dark-Accent4"/>
        <w:tblW w:w="9777" w:type="dxa"/>
        <w:tblLook w:val="04A0" w:firstRow="1" w:lastRow="0" w:firstColumn="1" w:lastColumn="0" w:noHBand="0" w:noVBand="1"/>
      </w:tblPr>
      <w:tblGrid>
        <w:gridCol w:w="1513"/>
        <w:gridCol w:w="1355"/>
        <w:gridCol w:w="1355"/>
        <w:gridCol w:w="1355"/>
        <w:gridCol w:w="1489"/>
        <w:gridCol w:w="1355"/>
        <w:gridCol w:w="1355"/>
      </w:tblGrid>
      <w:tr w:rsidR="00F6657D" w:rsidRPr="00F6657D" w14:paraId="6F5F8427" w14:textId="77777777" w:rsidTr="00D37DA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shd w:val="clear" w:color="auto" w:fill="FFFFFF" w:themeFill="background1"/>
            <w:noWrap/>
            <w:hideMark/>
          </w:tcPr>
          <w:p w14:paraId="01303584" w14:textId="583F6275" w:rsidR="00F6657D" w:rsidRPr="00F6657D" w:rsidRDefault="00F6657D" w:rsidP="00F6657D">
            <w:pPr>
              <w:rPr>
                <w:rFonts w:ascii="Montserrat" w:eastAsia="Times New Roman" w:hAnsi="Montserrat" w:cs="Times New Roman"/>
                <w:color w:val="FFFFFF"/>
                <w:kern w:val="0"/>
                <w:sz w:val="22"/>
                <w:szCs w:val="22"/>
                <w14:ligatures w14:val="none"/>
              </w:rPr>
            </w:pPr>
          </w:p>
        </w:tc>
        <w:tc>
          <w:tcPr>
            <w:tcW w:w="1355" w:type="dxa"/>
            <w:noWrap/>
            <w:hideMark/>
          </w:tcPr>
          <w:p w14:paraId="3181B982"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M0</w:t>
            </w:r>
          </w:p>
        </w:tc>
        <w:tc>
          <w:tcPr>
            <w:tcW w:w="1355" w:type="dxa"/>
            <w:noWrap/>
            <w:hideMark/>
          </w:tcPr>
          <w:p w14:paraId="58B67EAD"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M1</w:t>
            </w:r>
          </w:p>
        </w:tc>
        <w:tc>
          <w:tcPr>
            <w:tcW w:w="1355" w:type="dxa"/>
            <w:noWrap/>
            <w:hideMark/>
          </w:tcPr>
          <w:p w14:paraId="6C269F01"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M2</w:t>
            </w:r>
          </w:p>
        </w:tc>
        <w:tc>
          <w:tcPr>
            <w:tcW w:w="1489" w:type="dxa"/>
            <w:noWrap/>
            <w:hideMark/>
          </w:tcPr>
          <w:p w14:paraId="20AEDDF4"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M3</w:t>
            </w:r>
          </w:p>
        </w:tc>
        <w:tc>
          <w:tcPr>
            <w:tcW w:w="1355" w:type="dxa"/>
            <w:noWrap/>
            <w:hideMark/>
          </w:tcPr>
          <w:p w14:paraId="6F85A564"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M4</w:t>
            </w:r>
          </w:p>
        </w:tc>
        <w:tc>
          <w:tcPr>
            <w:tcW w:w="1355" w:type="dxa"/>
            <w:noWrap/>
            <w:hideMark/>
          </w:tcPr>
          <w:p w14:paraId="7526DFAA"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M5</w:t>
            </w:r>
          </w:p>
        </w:tc>
      </w:tr>
      <w:tr w:rsidR="00F6657D" w:rsidRPr="00F6657D" w14:paraId="2F0884CE"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3E5DAEB3"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cdb</w:t>
            </w:r>
            <w:proofErr w:type="spellEnd"/>
          </w:p>
        </w:tc>
        <w:tc>
          <w:tcPr>
            <w:tcW w:w="1355" w:type="dxa"/>
            <w:noWrap/>
            <w:hideMark/>
          </w:tcPr>
          <w:p w14:paraId="2B03DD79"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-3.08E-16</w:t>
            </w:r>
          </w:p>
        </w:tc>
        <w:tc>
          <w:tcPr>
            <w:tcW w:w="1355" w:type="dxa"/>
            <w:noWrap/>
            <w:hideMark/>
          </w:tcPr>
          <w:p w14:paraId="4E5439A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-3.10E-16</w:t>
            </w:r>
          </w:p>
        </w:tc>
        <w:tc>
          <w:tcPr>
            <w:tcW w:w="1355" w:type="dxa"/>
            <w:noWrap/>
            <w:hideMark/>
          </w:tcPr>
          <w:p w14:paraId="1033CB0E"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-2.39E-16</w:t>
            </w:r>
          </w:p>
        </w:tc>
        <w:tc>
          <w:tcPr>
            <w:tcW w:w="1489" w:type="dxa"/>
            <w:noWrap/>
            <w:hideMark/>
          </w:tcPr>
          <w:p w14:paraId="2E018B57"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-9.64E-15</w:t>
            </w:r>
          </w:p>
        </w:tc>
        <w:tc>
          <w:tcPr>
            <w:tcW w:w="1355" w:type="dxa"/>
            <w:noWrap/>
            <w:hideMark/>
          </w:tcPr>
          <w:p w14:paraId="0C4B4560"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-2.37E-16</w:t>
            </w:r>
          </w:p>
        </w:tc>
        <w:tc>
          <w:tcPr>
            <w:tcW w:w="1355" w:type="dxa"/>
            <w:noWrap/>
            <w:hideMark/>
          </w:tcPr>
          <w:p w14:paraId="3EB1334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-3.08E-16</w:t>
            </w:r>
          </w:p>
        </w:tc>
      </w:tr>
      <w:tr w:rsidR="00D37DAA" w:rsidRPr="00F6657D" w14:paraId="46443E1E"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74DBA927"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cgd</w:t>
            </w:r>
            <w:proofErr w:type="spellEnd"/>
          </w:p>
        </w:tc>
        <w:tc>
          <w:tcPr>
            <w:tcW w:w="1355" w:type="dxa"/>
            <w:noWrap/>
            <w:hideMark/>
          </w:tcPr>
          <w:p w14:paraId="29F5209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1.63E-17</w:t>
            </w:r>
          </w:p>
        </w:tc>
        <w:tc>
          <w:tcPr>
            <w:tcW w:w="1355" w:type="dxa"/>
            <w:noWrap/>
            <w:hideMark/>
          </w:tcPr>
          <w:p w14:paraId="3BF068E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1.15E-17</w:t>
            </w:r>
          </w:p>
        </w:tc>
        <w:tc>
          <w:tcPr>
            <w:tcW w:w="1355" w:type="dxa"/>
            <w:noWrap/>
            <w:hideMark/>
          </w:tcPr>
          <w:p w14:paraId="10F5E95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1.78E-17</w:t>
            </w:r>
          </w:p>
        </w:tc>
        <w:tc>
          <w:tcPr>
            <w:tcW w:w="1489" w:type="dxa"/>
            <w:noWrap/>
            <w:hideMark/>
          </w:tcPr>
          <w:p w14:paraId="4504C27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-5.91E-15</w:t>
            </w:r>
          </w:p>
        </w:tc>
        <w:tc>
          <w:tcPr>
            <w:tcW w:w="1355" w:type="dxa"/>
            <w:noWrap/>
            <w:hideMark/>
          </w:tcPr>
          <w:p w14:paraId="62A5E4C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2.13E-17</w:t>
            </w:r>
          </w:p>
        </w:tc>
        <w:tc>
          <w:tcPr>
            <w:tcW w:w="1355" w:type="dxa"/>
            <w:noWrap/>
            <w:hideMark/>
          </w:tcPr>
          <w:p w14:paraId="11460541"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1.61E-17</w:t>
            </w:r>
          </w:p>
        </w:tc>
      </w:tr>
      <w:tr w:rsidR="00F6657D" w:rsidRPr="00F6657D" w14:paraId="6E7F299A"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430FE4E2"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cgs</w:t>
            </w:r>
          </w:p>
        </w:tc>
        <w:tc>
          <w:tcPr>
            <w:tcW w:w="1355" w:type="dxa"/>
            <w:noWrap/>
            <w:hideMark/>
          </w:tcPr>
          <w:p w14:paraId="53CC7FBA"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c>
          <w:tcPr>
            <w:tcW w:w="1355" w:type="dxa"/>
            <w:noWrap/>
            <w:hideMark/>
          </w:tcPr>
          <w:p w14:paraId="674CE34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c>
          <w:tcPr>
            <w:tcW w:w="1355" w:type="dxa"/>
            <w:noWrap/>
            <w:hideMark/>
          </w:tcPr>
          <w:p w14:paraId="0BB8EDE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-2.62E-15</w:t>
            </w:r>
          </w:p>
        </w:tc>
        <w:tc>
          <w:tcPr>
            <w:tcW w:w="1489" w:type="dxa"/>
            <w:noWrap/>
            <w:hideMark/>
          </w:tcPr>
          <w:p w14:paraId="508C2E4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-5.18E-14</w:t>
            </w:r>
          </w:p>
        </w:tc>
        <w:tc>
          <w:tcPr>
            <w:tcW w:w="1355" w:type="dxa"/>
            <w:noWrap/>
            <w:hideMark/>
          </w:tcPr>
          <w:p w14:paraId="2CD7644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-2.63E-15</w:t>
            </w:r>
          </w:p>
        </w:tc>
        <w:tc>
          <w:tcPr>
            <w:tcW w:w="1355" w:type="dxa"/>
            <w:noWrap/>
            <w:hideMark/>
          </w:tcPr>
          <w:p w14:paraId="5E2FE55E"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r>
      <w:tr w:rsidR="00D37DAA" w:rsidRPr="00F6657D" w14:paraId="3798F671"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1F6BECB6"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csb</w:t>
            </w:r>
            <w:proofErr w:type="spellEnd"/>
          </w:p>
        </w:tc>
        <w:tc>
          <w:tcPr>
            <w:tcW w:w="1355" w:type="dxa"/>
            <w:noWrap/>
            <w:hideMark/>
          </w:tcPr>
          <w:p w14:paraId="0A64CE0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c>
          <w:tcPr>
            <w:tcW w:w="1355" w:type="dxa"/>
            <w:noWrap/>
            <w:hideMark/>
          </w:tcPr>
          <w:p w14:paraId="58406FBB"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c>
          <w:tcPr>
            <w:tcW w:w="1355" w:type="dxa"/>
            <w:noWrap/>
            <w:hideMark/>
          </w:tcPr>
          <w:p w14:paraId="3B0B319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-3.56E-16</w:t>
            </w:r>
          </w:p>
        </w:tc>
        <w:tc>
          <w:tcPr>
            <w:tcW w:w="1489" w:type="dxa"/>
            <w:noWrap/>
            <w:hideMark/>
          </w:tcPr>
          <w:p w14:paraId="3779A9A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-1.26E-14</w:t>
            </w:r>
          </w:p>
        </w:tc>
        <w:tc>
          <w:tcPr>
            <w:tcW w:w="1355" w:type="dxa"/>
            <w:noWrap/>
            <w:hideMark/>
          </w:tcPr>
          <w:p w14:paraId="516EFA1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-3.55E-16</w:t>
            </w:r>
          </w:p>
        </w:tc>
        <w:tc>
          <w:tcPr>
            <w:tcW w:w="1355" w:type="dxa"/>
            <w:noWrap/>
            <w:hideMark/>
          </w:tcPr>
          <w:p w14:paraId="297CE63A"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r>
      <w:tr w:rsidR="00F6657D" w:rsidRPr="00F6657D" w14:paraId="37689D24"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2332FCF"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gds</w:t>
            </w:r>
            <w:proofErr w:type="spellEnd"/>
          </w:p>
        </w:tc>
        <w:tc>
          <w:tcPr>
            <w:tcW w:w="1355" w:type="dxa"/>
            <w:noWrap/>
            <w:hideMark/>
          </w:tcPr>
          <w:p w14:paraId="00BDDB1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3.57E-06</w:t>
            </w:r>
          </w:p>
        </w:tc>
        <w:tc>
          <w:tcPr>
            <w:tcW w:w="1355" w:type="dxa"/>
            <w:noWrap/>
            <w:hideMark/>
          </w:tcPr>
          <w:p w14:paraId="0E8BA2E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4.43E-06</w:t>
            </w:r>
          </w:p>
        </w:tc>
        <w:tc>
          <w:tcPr>
            <w:tcW w:w="1355" w:type="dxa"/>
            <w:noWrap/>
            <w:hideMark/>
          </w:tcPr>
          <w:p w14:paraId="1DF47D2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4.41E-06</w:t>
            </w:r>
          </w:p>
        </w:tc>
        <w:tc>
          <w:tcPr>
            <w:tcW w:w="1489" w:type="dxa"/>
            <w:noWrap/>
            <w:hideMark/>
          </w:tcPr>
          <w:p w14:paraId="4773268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1.39E-05</w:t>
            </w:r>
          </w:p>
        </w:tc>
        <w:tc>
          <w:tcPr>
            <w:tcW w:w="1355" w:type="dxa"/>
            <w:noWrap/>
            <w:hideMark/>
          </w:tcPr>
          <w:p w14:paraId="279B07A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3.75E-06</w:t>
            </w:r>
          </w:p>
        </w:tc>
        <w:tc>
          <w:tcPr>
            <w:tcW w:w="1355" w:type="dxa"/>
            <w:noWrap/>
            <w:hideMark/>
          </w:tcPr>
          <w:p w14:paraId="01807080"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3.63E-06</w:t>
            </w:r>
          </w:p>
        </w:tc>
      </w:tr>
      <w:tr w:rsidR="00D37DAA" w:rsidRPr="00F6657D" w14:paraId="455C1A29"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43614239"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gm</w:t>
            </w:r>
          </w:p>
        </w:tc>
        <w:tc>
          <w:tcPr>
            <w:tcW w:w="1355" w:type="dxa"/>
            <w:noWrap/>
            <w:hideMark/>
          </w:tcPr>
          <w:p w14:paraId="05366957"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2.01E-04</w:t>
            </w:r>
          </w:p>
        </w:tc>
        <w:tc>
          <w:tcPr>
            <w:tcW w:w="1355" w:type="dxa"/>
            <w:noWrap/>
            <w:hideMark/>
          </w:tcPr>
          <w:p w14:paraId="1373DFE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1.89E-04</w:t>
            </w:r>
          </w:p>
        </w:tc>
        <w:tc>
          <w:tcPr>
            <w:tcW w:w="1355" w:type="dxa"/>
            <w:noWrap/>
            <w:hideMark/>
          </w:tcPr>
          <w:p w14:paraId="5F61B50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1.89E-04</w:t>
            </w:r>
          </w:p>
        </w:tc>
        <w:tc>
          <w:tcPr>
            <w:tcW w:w="1489" w:type="dxa"/>
            <w:noWrap/>
            <w:hideMark/>
          </w:tcPr>
          <w:p w14:paraId="426B9188"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4.41E-05</w:t>
            </w:r>
          </w:p>
        </w:tc>
        <w:tc>
          <w:tcPr>
            <w:tcW w:w="1355" w:type="dxa"/>
            <w:noWrap/>
            <w:hideMark/>
          </w:tcPr>
          <w:p w14:paraId="33BAF82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1.99E-04</w:t>
            </w:r>
          </w:p>
        </w:tc>
        <w:tc>
          <w:tcPr>
            <w:tcW w:w="1355" w:type="dxa"/>
            <w:noWrap/>
            <w:hideMark/>
          </w:tcPr>
          <w:p w14:paraId="26CDEF2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1.99E-04</w:t>
            </w:r>
          </w:p>
        </w:tc>
      </w:tr>
      <w:tr w:rsidR="00F6657D" w:rsidRPr="00F6657D" w14:paraId="2C1451E3"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796467D0"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gmbs</w:t>
            </w:r>
            <w:proofErr w:type="spellEnd"/>
          </w:p>
        </w:tc>
        <w:tc>
          <w:tcPr>
            <w:tcW w:w="1355" w:type="dxa"/>
            <w:noWrap/>
            <w:hideMark/>
          </w:tcPr>
          <w:p w14:paraId="1BEF9D5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5.77E-05</w:t>
            </w:r>
          </w:p>
        </w:tc>
        <w:tc>
          <w:tcPr>
            <w:tcW w:w="1355" w:type="dxa"/>
            <w:noWrap/>
            <w:hideMark/>
          </w:tcPr>
          <w:p w14:paraId="5274A39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5.45E-05</w:t>
            </w:r>
          </w:p>
        </w:tc>
        <w:tc>
          <w:tcPr>
            <w:tcW w:w="1355" w:type="dxa"/>
            <w:noWrap/>
            <w:hideMark/>
          </w:tcPr>
          <w:p w14:paraId="5FB3E70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4.19E-05</w:t>
            </w:r>
          </w:p>
        </w:tc>
        <w:tc>
          <w:tcPr>
            <w:tcW w:w="1489" w:type="dxa"/>
            <w:noWrap/>
            <w:hideMark/>
          </w:tcPr>
          <w:p w14:paraId="13B2492A"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1.72E-05</w:t>
            </w:r>
          </w:p>
        </w:tc>
        <w:tc>
          <w:tcPr>
            <w:tcW w:w="1355" w:type="dxa"/>
            <w:noWrap/>
            <w:hideMark/>
          </w:tcPr>
          <w:p w14:paraId="39AD996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4.39E-05</w:t>
            </w:r>
          </w:p>
        </w:tc>
        <w:tc>
          <w:tcPr>
            <w:tcW w:w="1355" w:type="dxa"/>
            <w:noWrap/>
            <w:hideMark/>
          </w:tcPr>
          <w:p w14:paraId="53E24F98"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5.72E-05</w:t>
            </w:r>
          </w:p>
        </w:tc>
      </w:tr>
      <w:tr w:rsidR="00D37DAA" w:rsidRPr="00F6657D" w14:paraId="789EECDE"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29638E0"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id</w:t>
            </w:r>
          </w:p>
        </w:tc>
        <w:tc>
          <w:tcPr>
            <w:tcW w:w="1355" w:type="dxa"/>
            <w:noWrap/>
            <w:hideMark/>
          </w:tcPr>
          <w:p w14:paraId="7810A0D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2.03E-05</w:t>
            </w:r>
          </w:p>
        </w:tc>
        <w:tc>
          <w:tcPr>
            <w:tcW w:w="1355" w:type="dxa"/>
            <w:noWrap/>
            <w:hideMark/>
          </w:tcPr>
          <w:p w14:paraId="30F68204"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1.86E-05</w:t>
            </w:r>
          </w:p>
        </w:tc>
        <w:tc>
          <w:tcPr>
            <w:tcW w:w="1355" w:type="dxa"/>
            <w:noWrap/>
            <w:hideMark/>
          </w:tcPr>
          <w:p w14:paraId="7BE69251"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1.86E-05</w:t>
            </w:r>
          </w:p>
        </w:tc>
        <w:tc>
          <w:tcPr>
            <w:tcW w:w="1489" w:type="dxa"/>
            <w:noWrap/>
            <w:hideMark/>
          </w:tcPr>
          <w:p w14:paraId="5788167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c>
          <w:tcPr>
            <w:tcW w:w="1355" w:type="dxa"/>
            <w:noWrap/>
            <w:hideMark/>
          </w:tcPr>
          <w:p w14:paraId="1AD3134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c>
          <w:tcPr>
            <w:tcW w:w="1355" w:type="dxa"/>
            <w:noWrap/>
            <w:hideMark/>
          </w:tcPr>
          <w:p w14:paraId="2E972CD0"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r>
      <w:tr w:rsidR="00F6657D" w:rsidRPr="00F6657D" w14:paraId="62DF2834"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3F20187"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vds</w:t>
            </w:r>
            <w:proofErr w:type="spellEnd"/>
          </w:p>
        </w:tc>
        <w:tc>
          <w:tcPr>
            <w:tcW w:w="1355" w:type="dxa"/>
            <w:noWrap/>
            <w:hideMark/>
          </w:tcPr>
          <w:p w14:paraId="76315BB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8.87E-01</w:t>
            </w:r>
          </w:p>
        </w:tc>
        <w:tc>
          <w:tcPr>
            <w:tcW w:w="1355" w:type="dxa"/>
            <w:noWrap/>
            <w:hideMark/>
          </w:tcPr>
          <w:p w14:paraId="5E97E30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4.58E-01</w:t>
            </w:r>
          </w:p>
        </w:tc>
        <w:tc>
          <w:tcPr>
            <w:tcW w:w="1355" w:type="dxa"/>
            <w:noWrap/>
            <w:hideMark/>
          </w:tcPr>
          <w:p w14:paraId="03EE61D6"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5.04E-01</w:t>
            </w:r>
          </w:p>
        </w:tc>
        <w:tc>
          <w:tcPr>
            <w:tcW w:w="1489" w:type="dxa"/>
            <w:noWrap/>
            <w:hideMark/>
          </w:tcPr>
          <w:p w14:paraId="6B2C08B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4.59E-01</w:t>
            </w:r>
          </w:p>
        </w:tc>
        <w:tc>
          <w:tcPr>
            <w:tcW w:w="1355" w:type="dxa"/>
            <w:noWrap/>
            <w:hideMark/>
          </w:tcPr>
          <w:p w14:paraId="135804C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9.20E-01</w:t>
            </w:r>
          </w:p>
        </w:tc>
        <w:tc>
          <w:tcPr>
            <w:tcW w:w="1355" w:type="dxa"/>
            <w:noWrap/>
            <w:hideMark/>
          </w:tcPr>
          <w:p w14:paraId="32BB9F68"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r>
      <w:tr w:rsidR="00D37DAA" w:rsidRPr="00F6657D" w14:paraId="0EF5FC87"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6164169"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vdsat</w:t>
            </w:r>
            <w:proofErr w:type="spellEnd"/>
          </w:p>
        </w:tc>
        <w:tc>
          <w:tcPr>
            <w:tcW w:w="1355" w:type="dxa"/>
            <w:noWrap/>
            <w:hideMark/>
          </w:tcPr>
          <w:p w14:paraId="3ED82FE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1.63E-01</w:t>
            </w:r>
          </w:p>
        </w:tc>
        <w:tc>
          <w:tcPr>
            <w:tcW w:w="1355" w:type="dxa"/>
            <w:noWrap/>
            <w:hideMark/>
          </w:tcPr>
          <w:p w14:paraId="06B2E48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1.61E-01</w:t>
            </w:r>
          </w:p>
        </w:tc>
        <w:tc>
          <w:tcPr>
            <w:tcW w:w="1355" w:type="dxa"/>
            <w:noWrap/>
            <w:hideMark/>
          </w:tcPr>
          <w:p w14:paraId="17F5AB38"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1.64E-01</w:t>
            </w:r>
          </w:p>
        </w:tc>
        <w:tc>
          <w:tcPr>
            <w:tcW w:w="1489" w:type="dxa"/>
            <w:noWrap/>
            <w:hideMark/>
          </w:tcPr>
          <w:p w14:paraId="46B6423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5.60E-01</w:t>
            </w:r>
          </w:p>
        </w:tc>
        <w:tc>
          <w:tcPr>
            <w:tcW w:w="1355" w:type="dxa"/>
            <w:noWrap/>
            <w:hideMark/>
          </w:tcPr>
          <w:p w14:paraId="5916D44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1.66E-01</w:t>
            </w:r>
          </w:p>
        </w:tc>
        <w:tc>
          <w:tcPr>
            <w:tcW w:w="1355" w:type="dxa"/>
            <w:noWrap/>
            <w:hideMark/>
          </w:tcPr>
          <w:p w14:paraId="5BDB812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1.63E-01</w:t>
            </w:r>
          </w:p>
        </w:tc>
      </w:tr>
      <w:tr w:rsidR="00F6657D" w:rsidRPr="00F6657D" w14:paraId="364DE7D2"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DE56E3C"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vgs</w:t>
            </w:r>
            <w:proofErr w:type="spellEnd"/>
          </w:p>
        </w:tc>
        <w:tc>
          <w:tcPr>
            <w:tcW w:w="1355" w:type="dxa"/>
            <w:noWrap/>
            <w:hideMark/>
          </w:tcPr>
          <w:p w14:paraId="35C2A73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c>
          <w:tcPr>
            <w:tcW w:w="1355" w:type="dxa"/>
            <w:noWrap/>
            <w:hideMark/>
          </w:tcPr>
          <w:p w14:paraId="07951A3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c>
          <w:tcPr>
            <w:tcW w:w="1355" w:type="dxa"/>
            <w:noWrap/>
            <w:hideMark/>
          </w:tcPr>
          <w:p w14:paraId="7E1C26F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9.21E-01</w:t>
            </w:r>
          </w:p>
        </w:tc>
        <w:tc>
          <w:tcPr>
            <w:tcW w:w="1489" w:type="dxa"/>
            <w:noWrap/>
            <w:hideMark/>
          </w:tcPr>
          <w:p w14:paraId="190EDFC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1.38E+00</w:t>
            </w:r>
          </w:p>
        </w:tc>
        <w:tc>
          <w:tcPr>
            <w:tcW w:w="1355" w:type="dxa"/>
            <w:noWrap/>
            <w:hideMark/>
          </w:tcPr>
          <w:p w14:paraId="6AAB318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9.20E-01</w:t>
            </w:r>
          </w:p>
        </w:tc>
        <w:tc>
          <w:tcPr>
            <w:tcW w:w="1355" w:type="dxa"/>
            <w:noWrap/>
            <w:hideMark/>
          </w:tcPr>
          <w:p w14:paraId="4498D5C6"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r>
      <w:tr w:rsidR="00D37DAA" w:rsidRPr="00F6657D" w14:paraId="3A50AF7D"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65C3236D"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vth</w:t>
            </w:r>
            <w:proofErr w:type="spellEnd"/>
          </w:p>
        </w:tc>
        <w:tc>
          <w:tcPr>
            <w:tcW w:w="1355" w:type="dxa"/>
            <w:noWrap/>
            <w:hideMark/>
          </w:tcPr>
          <w:p w14:paraId="0A32F90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6.78E-01</w:t>
            </w:r>
          </w:p>
        </w:tc>
        <w:tc>
          <w:tcPr>
            <w:tcW w:w="1355" w:type="dxa"/>
            <w:noWrap/>
            <w:hideMark/>
          </w:tcPr>
          <w:p w14:paraId="6088084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6.82E-01</w:t>
            </w:r>
          </w:p>
        </w:tc>
        <w:tc>
          <w:tcPr>
            <w:tcW w:w="1355" w:type="dxa"/>
            <w:noWrap/>
            <w:hideMark/>
          </w:tcPr>
          <w:p w14:paraId="5DB2BFB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7.94E-01</w:t>
            </w:r>
          </w:p>
        </w:tc>
        <w:tc>
          <w:tcPr>
            <w:tcW w:w="1489" w:type="dxa"/>
            <w:noWrap/>
            <w:hideMark/>
          </w:tcPr>
          <w:p w14:paraId="2D70EE1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6.54E-01</w:t>
            </w:r>
          </w:p>
        </w:tc>
        <w:tc>
          <w:tcPr>
            <w:tcW w:w="1355" w:type="dxa"/>
            <w:noWrap/>
            <w:hideMark/>
          </w:tcPr>
          <w:p w14:paraId="606A23A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7.90E-01</w:t>
            </w:r>
          </w:p>
        </w:tc>
        <w:tc>
          <w:tcPr>
            <w:tcW w:w="1355" w:type="dxa"/>
            <w:noWrap/>
            <w:hideMark/>
          </w:tcPr>
          <w:p w14:paraId="62E65B7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6.79E-01</w:t>
            </w:r>
          </w:p>
        </w:tc>
      </w:tr>
    </w:tbl>
    <w:p w14:paraId="792074FC" w14:textId="69234507" w:rsidR="00AE113D" w:rsidRDefault="00AE113D" w:rsidP="00AE113D">
      <w:pPr>
        <w:pStyle w:val="NormalAmeer"/>
        <w:keepNext/>
      </w:pPr>
    </w:p>
    <w:p w14:paraId="0519251B" w14:textId="77777777" w:rsidR="00F00543" w:rsidRDefault="00F00543" w:rsidP="00F00543">
      <w:pPr>
        <w:pStyle w:val="SubHeadingAmeer"/>
        <w:numPr>
          <w:ilvl w:val="0"/>
          <w:numId w:val="6"/>
        </w:numPr>
      </w:pPr>
      <w:r w:rsidRPr="00EE1CEC">
        <w:t>Check that all transistors operate in saturation.</w:t>
      </w:r>
    </w:p>
    <w:p w14:paraId="5DC664FF" w14:textId="0F3E0D08" w:rsidR="00F00543" w:rsidRDefault="00F00543" w:rsidP="005C67F9">
      <w:pPr>
        <w:pStyle w:val="NormalAmeer"/>
      </w:pPr>
      <w:r>
        <w:t xml:space="preserve">All Operate in saturation except for M3 operates in triode, The </w:t>
      </w:r>
      <w:proofErr w:type="spellStart"/>
      <w:r>
        <w:t>cascode</w:t>
      </w:r>
      <w:proofErr w:type="spellEnd"/>
      <w:r>
        <w:t xml:space="preserve"> configuration is meant to increase the length of the equivalent transistor that we can get from the series connection of the transistors, as the voltage of the middle point is too low for M3 to operate in saturation especially when M4 pulls it down to operate in saturation.</w:t>
      </w:r>
    </w:p>
    <w:p w14:paraId="0A14A65C" w14:textId="2607FF8E" w:rsidR="00194FFE" w:rsidRDefault="00194FFE" w:rsidP="00194FFE">
      <w:pPr>
        <w:pStyle w:val="SubHeadingAmeer"/>
      </w:pPr>
      <w:r>
        <w:lastRenderedPageBreak/>
        <w:t>AC Analysis:</w:t>
      </w:r>
    </w:p>
    <w:p w14:paraId="380CDCB3" w14:textId="4A00CD29" w:rsidR="00194FFE" w:rsidRDefault="00C349B7" w:rsidP="00194FFE">
      <w:pPr>
        <w:pStyle w:val="SubHeadingAmeer"/>
        <w:keepNext/>
        <w:jc w:val="center"/>
      </w:pPr>
      <w:r w:rsidRPr="00C349B7">
        <w:rPr>
          <w:noProof/>
        </w:rPr>
        <w:drawing>
          <wp:inline distT="0" distB="0" distL="0" distR="0" wp14:anchorId="1BCB7F3B" wp14:editId="0FCAB891">
            <wp:extent cx="5812964" cy="5033176"/>
            <wp:effectExtent l="0" t="0" r="0" b="0"/>
            <wp:docPr id="2563235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3500" name="Picture 1" descr="A graph of a function&#10;&#10;AI-generated content may be incorrect."/>
                    <pic:cNvPicPr/>
                  </pic:nvPicPr>
                  <pic:blipFill>
                    <a:blip r:embed="rId13"/>
                    <a:stretch>
                      <a:fillRect/>
                    </a:stretch>
                  </pic:blipFill>
                  <pic:spPr>
                    <a:xfrm>
                      <a:off x="0" y="0"/>
                      <a:ext cx="5826978" cy="5045310"/>
                    </a:xfrm>
                    <a:prstGeom prst="rect">
                      <a:avLst/>
                    </a:prstGeom>
                  </pic:spPr>
                </pic:pic>
              </a:graphicData>
            </a:graphic>
          </wp:inline>
        </w:drawing>
      </w:r>
    </w:p>
    <w:p w14:paraId="09D9D375" w14:textId="73426833" w:rsidR="00194FFE" w:rsidRDefault="00194FFE" w:rsidP="00194FFE">
      <w:pPr>
        <w:pStyle w:val="Caption"/>
      </w:pPr>
      <w:r>
        <w:t xml:space="preserve">Figure </w:t>
      </w:r>
      <w:r w:rsidR="0080232F">
        <w:fldChar w:fldCharType="begin"/>
      </w:r>
      <w:r w:rsidR="0080232F">
        <w:instrText xml:space="preserve"> SEQ Figure \* ARABIC </w:instrText>
      </w:r>
      <w:r w:rsidR="0080232F">
        <w:fldChar w:fldCharType="separate"/>
      </w:r>
      <w:r w:rsidR="00C4181E">
        <w:rPr>
          <w:noProof/>
        </w:rPr>
        <w:t>6</w:t>
      </w:r>
      <w:r w:rsidR="0080232F">
        <w:rPr>
          <w:noProof/>
        </w:rPr>
        <w:fldChar w:fldCharType="end"/>
      </w:r>
      <w:r>
        <w:t xml:space="preserve"> Bode Blot Blue: </w:t>
      </w:r>
      <w:proofErr w:type="spellStart"/>
      <w:r>
        <w:t>Cascode</w:t>
      </w:r>
      <w:proofErr w:type="spellEnd"/>
      <w:r>
        <w:t>, Red: CS</w:t>
      </w:r>
    </w:p>
    <w:p w14:paraId="4D0CEB95" w14:textId="0540612E" w:rsidR="00D62963" w:rsidRDefault="002D0476" w:rsidP="00D62963">
      <w:pPr>
        <w:keepNext/>
        <w:jc w:val="center"/>
      </w:pPr>
      <w:r w:rsidRPr="002D0476">
        <w:rPr>
          <w:noProof/>
        </w:rPr>
        <w:drawing>
          <wp:inline distT="0" distB="0" distL="0" distR="0" wp14:anchorId="11DCD99C" wp14:editId="6F73292C">
            <wp:extent cx="6119445" cy="2767054"/>
            <wp:effectExtent l="0" t="0" r="0" b="0"/>
            <wp:docPr id="201256908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9089" name="Picture 1" descr="A black background with white text&#10;&#10;AI-generated content may be incorrect."/>
                    <pic:cNvPicPr/>
                  </pic:nvPicPr>
                  <pic:blipFill>
                    <a:blip r:embed="rId14"/>
                    <a:stretch>
                      <a:fillRect/>
                    </a:stretch>
                  </pic:blipFill>
                  <pic:spPr>
                    <a:xfrm>
                      <a:off x="0" y="0"/>
                      <a:ext cx="6142260" cy="2777370"/>
                    </a:xfrm>
                    <a:prstGeom prst="rect">
                      <a:avLst/>
                    </a:prstGeom>
                  </pic:spPr>
                </pic:pic>
              </a:graphicData>
            </a:graphic>
          </wp:inline>
        </w:drawing>
      </w:r>
    </w:p>
    <w:p w14:paraId="450E8E5C" w14:textId="453792CB" w:rsidR="00565820" w:rsidRPr="00171E7E" w:rsidRDefault="00D62963" w:rsidP="00171E7E">
      <w:pPr>
        <w:pStyle w:val="Caption"/>
      </w:pPr>
      <w:r>
        <w:t xml:space="preserve">Figure </w:t>
      </w:r>
      <w:r w:rsidR="0080232F">
        <w:fldChar w:fldCharType="begin"/>
      </w:r>
      <w:r w:rsidR="0080232F">
        <w:instrText xml:space="preserve"> SEQ Figure \* ARABIC </w:instrText>
      </w:r>
      <w:r w:rsidR="0080232F">
        <w:fldChar w:fldCharType="separate"/>
      </w:r>
      <w:r w:rsidR="00C4181E">
        <w:rPr>
          <w:noProof/>
        </w:rPr>
        <w:t>7</w:t>
      </w:r>
      <w:r w:rsidR="0080232F">
        <w:rPr>
          <w:noProof/>
        </w:rPr>
        <w:fldChar w:fldCharType="end"/>
      </w:r>
      <w:r>
        <w:t xml:space="preserve"> Simulation Values of DC Gain, BW, UGF, GBW (1 is CS and 2 is </w:t>
      </w:r>
      <w:proofErr w:type="spellStart"/>
      <w:r>
        <w:t>Cascode</w:t>
      </w:r>
      <w:proofErr w:type="spellEnd"/>
      <w:r>
        <w:t>)</w:t>
      </w:r>
    </w:p>
    <w:p w14:paraId="5A782E2C" w14:textId="77777777" w:rsidR="00565820" w:rsidRDefault="00565820" w:rsidP="00565820">
      <w:pPr>
        <w:pStyle w:val="SubHeadingAmeer"/>
      </w:pPr>
      <w:r>
        <w:lastRenderedPageBreak/>
        <w:t>Hand Analysis:</w:t>
      </w:r>
    </w:p>
    <w:p w14:paraId="4F902427" w14:textId="77777777" w:rsidR="00565820" w:rsidRDefault="00565820" w:rsidP="00565820">
      <w:pPr>
        <w:pStyle w:val="NormalAmeer"/>
      </w:pPr>
      <w:r>
        <w:t>CS Amplifier:</w:t>
      </w:r>
    </w:p>
    <w:p w14:paraId="67C7C1A9" w14:textId="39D307EC" w:rsidR="00565820" w:rsidRPr="003659CF" w:rsidRDefault="00565820" w:rsidP="00565820">
      <w:pPr>
        <w:pStyle w:val="NormalAmeer"/>
        <w:rPr>
          <w:rFonts w:eastAsiaTheme="minorEastAsia"/>
          <w:b/>
          <w:bCs/>
        </w:rPr>
      </w:pPr>
      <m:oMathPara>
        <m:oMath>
          <m:r>
            <w:rPr>
              <w:rFonts w:ascii="Cambria Math" w:hAnsi="Cambria Math"/>
            </w:rPr>
            <m:t>DC Gain=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=gm*ro</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=201μ*</m:t>
          </m:r>
          <m:d>
            <m:dPr>
              <m:ctrlPr>
                <w:rPr>
                  <w:rFonts w:ascii="Cambria Math" w:hAnsi="Cambria Math"/>
                  <w:i/>
                </w:rPr>
              </m:ctrlPr>
            </m:dPr>
            <m:e>
              <m:r>
                <w:rPr>
                  <w:rFonts w:ascii="Cambria Math" w:hAnsi="Cambria Math"/>
                </w:rPr>
                <m:t>280K</m:t>
              </m:r>
              <m:r>
                <m:rPr>
                  <m:lit/>
                </m:rPr>
                <w:rPr>
                  <w:rFonts w:ascii="Cambria Math" w:hAnsi="Cambria Math"/>
                </w:rPr>
                <m:t>//</m:t>
              </m:r>
              <m:r>
                <w:rPr>
                  <w:rFonts w:ascii="Cambria Math" w:hAnsi="Cambria Math"/>
                </w:rPr>
                <m:t>45K</m:t>
              </m:r>
            </m:e>
          </m:d>
          <m:r>
            <w:rPr>
              <w:rFonts w:ascii="Cambria Math" w:hAnsi="Cambria Math"/>
            </w:rPr>
            <m:t>≈</m:t>
          </m:r>
          <m:r>
            <m:rPr>
              <m:sty m:val="bi"/>
            </m:rPr>
            <w:rPr>
              <w:rFonts w:ascii="Cambria Math" w:hAnsi="Cambria Math"/>
            </w:rPr>
            <m:t>7.792</m:t>
          </m:r>
        </m:oMath>
      </m:oMathPara>
    </w:p>
    <w:p w14:paraId="755D53E5" w14:textId="4B00F5A4" w:rsidR="00565820" w:rsidRPr="004D42D3" w:rsidRDefault="00565820" w:rsidP="00565820">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7.792</m:t>
              </m:r>
            </m:e>
          </m:d>
          <m:r>
            <w:rPr>
              <w:rFonts w:ascii="Cambria Math" w:eastAsiaTheme="minorEastAsia" w:hAnsi="Cambria Math"/>
            </w:rPr>
            <m:t>≈</m:t>
          </m:r>
          <m:r>
            <m:rPr>
              <m:sty m:val="bi"/>
            </m:rPr>
            <w:rPr>
              <w:rFonts w:ascii="Cambria Math" w:eastAsiaTheme="minorEastAsia" w:hAnsi="Cambria Math"/>
            </w:rPr>
            <m:t>17.83</m:t>
          </m:r>
          <m:r>
            <m:rPr>
              <m:sty m:val="bi"/>
            </m:rPr>
            <w:rPr>
              <w:rFonts w:ascii="Cambria Math" w:eastAsiaTheme="minorEastAsia" w:hAnsi="Cambria Math"/>
            </w:rPr>
            <m:t>dB</m:t>
          </m:r>
        </m:oMath>
      </m:oMathPara>
    </w:p>
    <w:p w14:paraId="186880CA" w14:textId="7A2E10B3" w:rsidR="00565820" w:rsidRPr="004D42D3" w:rsidRDefault="00565820" w:rsidP="00565820">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Input Node is Dominant</m:t>
              </m:r>
            </m:e>
          </m:d>
          <m:r>
            <w:rPr>
              <w:rFonts w:ascii="Cambria Math" w:eastAsiaTheme="minorEastAsia" w:hAnsi="Cambria Math"/>
            </w:rPr>
            <m:t>:</m:t>
          </m:r>
        </m:oMath>
      </m:oMathPara>
    </w:p>
    <w:p w14:paraId="6274B492" w14:textId="77777777" w:rsidR="007446BF" w:rsidRPr="007446BF" w:rsidRDefault="00000000" w:rsidP="00565820">
      <w:pPr>
        <w:pStyle w:val="NormalAme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m:t>
              </m:r>
            </m:den>
          </m:f>
        </m:oMath>
      </m:oMathPara>
    </w:p>
    <w:p w14:paraId="7C217DF3" w14:textId="2E31C63F" w:rsidR="00565820" w:rsidRPr="00A53AB3" w:rsidRDefault="00565820" w:rsidP="00565820">
      <w:pPr>
        <w:pStyle w:val="NormalAmeer"/>
        <w:rPr>
          <w:rFonts w:eastAsiaTheme="minorEastAsia"/>
          <w:b/>
          <w:b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2π*10M*(3.09f+</m:t>
              </m:r>
              <m:d>
                <m:dPr>
                  <m:ctrlPr>
                    <w:rPr>
                      <w:rFonts w:ascii="Cambria Math" w:eastAsiaTheme="minorEastAsia" w:hAnsi="Cambria Math"/>
                      <w:i/>
                    </w:rPr>
                  </m:ctrlPr>
                </m:dPr>
                <m:e>
                  <m:r>
                    <w:rPr>
                      <w:rFonts w:ascii="Cambria Math" w:eastAsiaTheme="minorEastAsia" w:hAnsi="Cambria Math"/>
                    </w:rPr>
                    <m:t>8.792</m:t>
                  </m:r>
                </m:e>
              </m:d>
              <m:r>
                <w:rPr>
                  <w:rFonts w:ascii="Cambria Math" w:eastAsiaTheme="minorEastAsia" w:hAnsi="Cambria Math"/>
                </w:rPr>
                <m:t>*592.7a)</m:t>
              </m:r>
            </m:den>
          </m:f>
          <m:r>
            <w:rPr>
              <w:rFonts w:ascii="Cambria Math" w:eastAsiaTheme="minorEastAsia" w:hAnsi="Cambria Math"/>
            </w:rPr>
            <m:t>=</m:t>
          </m:r>
          <m:r>
            <m:rPr>
              <m:sty m:val="bi"/>
            </m:rPr>
            <w:rPr>
              <w:rFonts w:ascii="Cambria Math" w:eastAsiaTheme="minorEastAsia" w:hAnsi="Cambria Math"/>
            </w:rPr>
            <m:t>1.917 MHz</m:t>
          </m:r>
        </m:oMath>
      </m:oMathPara>
    </w:p>
    <w:p w14:paraId="2BE9D8CD" w14:textId="170A497C" w:rsidR="00565820" w:rsidRPr="00163A70" w:rsidRDefault="00565820" w:rsidP="00565820">
      <w:pPr>
        <w:pStyle w:val="NormalAmeer"/>
        <w:rPr>
          <w:rFonts w:eastAsiaTheme="minorEastAsia"/>
          <w:b/>
          <w:bCs/>
        </w:rPr>
      </w:pPr>
      <m:oMathPara>
        <m:oMath>
          <m:r>
            <w:rPr>
              <w:rFonts w:ascii="Cambria Math" w:eastAsiaTheme="minorEastAsia" w:hAnsi="Cambria Math"/>
            </w:rPr>
            <m:t>GBW=Gain*BW=</m:t>
          </m:r>
          <m:r>
            <w:rPr>
              <w:rFonts w:ascii="Cambria Math" w:hAnsi="Cambria Math"/>
            </w:rPr>
            <m:t>7.792</m:t>
          </m:r>
          <m:r>
            <w:rPr>
              <w:rFonts w:ascii="Cambria Math" w:eastAsiaTheme="minorEastAsia" w:hAnsi="Cambria Math"/>
            </w:rPr>
            <m:t>*1.917 M=</m:t>
          </m:r>
          <m:r>
            <m:rPr>
              <m:sty m:val="bi"/>
            </m:rPr>
            <w:rPr>
              <w:rFonts w:ascii="Cambria Math" w:eastAsiaTheme="minorEastAsia" w:hAnsi="Cambria Math"/>
            </w:rPr>
            <m:t>14.939</m:t>
          </m:r>
          <m:r>
            <m:rPr>
              <m:sty m:val="bi"/>
            </m:rPr>
            <w:rPr>
              <w:rFonts w:ascii="Cambria Math" w:eastAsiaTheme="minorEastAsia" w:hAnsi="Cambria Math"/>
            </w:rPr>
            <m:t>MHz</m:t>
          </m:r>
        </m:oMath>
      </m:oMathPara>
    </w:p>
    <w:p w14:paraId="36DF856D" w14:textId="3EC2D501" w:rsidR="00565820" w:rsidRDefault="00565820" w:rsidP="00BF796B">
      <w:pPr>
        <w:pStyle w:val="NormalAmeer"/>
        <w:rPr>
          <w:rFonts w:eastAsiaTheme="minorEastAsia"/>
        </w:rPr>
      </w:pPr>
      <m:oMathPara>
        <m:oMath>
          <m:r>
            <w:rPr>
              <w:rFonts w:ascii="Cambria Math" w:eastAsiaTheme="minorEastAsia" w:hAnsi="Cambria Math"/>
            </w:rPr>
            <m:t>Since this is a Single Pole System:      UGF=GBW=</m:t>
          </m:r>
          <m:r>
            <m:rPr>
              <m:sty m:val="bi"/>
            </m:rPr>
            <w:rPr>
              <w:rFonts w:ascii="Cambria Math" w:eastAsiaTheme="minorEastAsia" w:hAnsi="Cambria Math"/>
            </w:rPr>
            <m:t>14.939</m:t>
          </m:r>
          <m:r>
            <m:rPr>
              <m:sty m:val="bi"/>
            </m:rPr>
            <w:rPr>
              <w:rFonts w:ascii="Cambria Math" w:eastAsiaTheme="minorEastAsia" w:hAnsi="Cambria Math"/>
            </w:rPr>
            <m:t>MHz</m:t>
          </m:r>
        </m:oMath>
      </m:oMathPara>
    </w:p>
    <w:p w14:paraId="380E872E" w14:textId="77777777" w:rsidR="00565820" w:rsidRDefault="00565820" w:rsidP="00565820">
      <w:pPr>
        <w:pStyle w:val="NormalAmeer"/>
        <w:rPr>
          <w:rFonts w:eastAsiaTheme="minorEastAsia"/>
        </w:rPr>
      </w:pPr>
      <w:proofErr w:type="spellStart"/>
      <w:r>
        <w:rPr>
          <w:rFonts w:eastAsiaTheme="minorEastAsia"/>
        </w:rPr>
        <w:t>Cascode</w:t>
      </w:r>
      <w:proofErr w:type="spellEnd"/>
      <w:r>
        <w:rPr>
          <w:rFonts w:eastAsiaTheme="minorEastAsia"/>
        </w:rPr>
        <w:t xml:space="preserve"> Amplifier:</w:t>
      </w:r>
    </w:p>
    <w:tbl>
      <w:tblPr>
        <w:tblpPr w:leftFromText="180" w:rightFromText="180" w:vertAnchor="page" w:horzAnchor="margin" w:tblpXSpec="center" w:tblpY="12397"/>
        <w:tblW w:w="10859" w:type="dxa"/>
        <w:tblLook w:val="04A0" w:firstRow="1" w:lastRow="0" w:firstColumn="1" w:lastColumn="0" w:noHBand="0" w:noVBand="1"/>
      </w:tblPr>
      <w:tblGrid>
        <w:gridCol w:w="1699"/>
        <w:gridCol w:w="2236"/>
        <w:gridCol w:w="2237"/>
        <w:gridCol w:w="2021"/>
        <w:gridCol w:w="2666"/>
      </w:tblGrid>
      <w:tr w:rsidR="00565820" w:rsidRPr="008B4167" w14:paraId="5463F158" w14:textId="77777777" w:rsidTr="00691D51">
        <w:trPr>
          <w:trHeight w:val="401"/>
        </w:trPr>
        <w:tc>
          <w:tcPr>
            <w:tcW w:w="1699" w:type="dxa"/>
            <w:tcBorders>
              <w:top w:val="nil"/>
              <w:left w:val="nil"/>
              <w:bottom w:val="nil"/>
              <w:right w:val="single" w:sz="4" w:space="0" w:color="auto"/>
            </w:tcBorders>
            <w:shd w:val="clear" w:color="auto" w:fill="auto"/>
            <w:noWrap/>
            <w:vAlign w:val="bottom"/>
            <w:hideMark/>
          </w:tcPr>
          <w:p w14:paraId="2064CEB9" w14:textId="77777777" w:rsidR="00565820" w:rsidRPr="008B4167" w:rsidRDefault="00565820" w:rsidP="00691D51">
            <w:pPr>
              <w:spacing w:after="0" w:line="240" w:lineRule="auto"/>
              <w:rPr>
                <w:rFonts w:ascii="Times New Roman" w:eastAsia="Times New Roman" w:hAnsi="Times New Roman" w:cs="Times New Roman"/>
                <w:kern w:val="0"/>
                <w14:ligatures w14:val="none"/>
              </w:rPr>
            </w:pPr>
          </w:p>
        </w:tc>
        <w:tc>
          <w:tcPr>
            <w:tcW w:w="4473" w:type="dxa"/>
            <w:gridSpan w:val="2"/>
            <w:tcBorders>
              <w:top w:val="single" w:sz="4" w:space="0" w:color="auto"/>
              <w:left w:val="single" w:sz="4" w:space="0" w:color="auto"/>
              <w:bottom w:val="single" w:sz="8" w:space="0" w:color="FFFFFF"/>
              <w:right w:val="double" w:sz="4" w:space="0" w:color="auto"/>
            </w:tcBorders>
            <w:shd w:val="clear" w:color="000000" w:fill="0070C0"/>
            <w:vAlign w:val="center"/>
            <w:hideMark/>
          </w:tcPr>
          <w:p w14:paraId="565B4EF8" w14:textId="77777777" w:rsidR="00565820" w:rsidRPr="008B4167" w:rsidRDefault="00565820" w:rsidP="00691D51">
            <w:pPr>
              <w:spacing w:after="0" w:line="240" w:lineRule="auto"/>
              <w:jc w:val="center"/>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CS</w:t>
            </w:r>
          </w:p>
        </w:tc>
        <w:tc>
          <w:tcPr>
            <w:tcW w:w="4687" w:type="dxa"/>
            <w:gridSpan w:val="2"/>
            <w:tcBorders>
              <w:top w:val="single" w:sz="4" w:space="0" w:color="auto"/>
              <w:left w:val="double" w:sz="4" w:space="0" w:color="auto"/>
              <w:bottom w:val="single" w:sz="8" w:space="0" w:color="FFFFFF"/>
              <w:right w:val="single" w:sz="4" w:space="0" w:color="auto"/>
            </w:tcBorders>
            <w:shd w:val="clear" w:color="000000" w:fill="0070C0"/>
            <w:vAlign w:val="center"/>
            <w:hideMark/>
          </w:tcPr>
          <w:p w14:paraId="07F1700A" w14:textId="77777777" w:rsidR="00565820" w:rsidRPr="008B4167" w:rsidRDefault="00565820" w:rsidP="00691D51">
            <w:pPr>
              <w:spacing w:after="0" w:line="240" w:lineRule="auto"/>
              <w:jc w:val="center"/>
              <w:rPr>
                <w:rFonts w:ascii="Montserrat" w:eastAsia="Times New Roman" w:hAnsi="Montserrat" w:cs="Times New Roman"/>
                <w:b/>
                <w:bCs/>
                <w:color w:val="FFFFFF"/>
                <w:kern w:val="0"/>
                <w14:ligatures w14:val="none"/>
              </w:rPr>
            </w:pPr>
            <w:proofErr w:type="spellStart"/>
            <w:r w:rsidRPr="008B4167">
              <w:rPr>
                <w:rFonts w:ascii="Montserrat" w:eastAsia="Times New Roman" w:hAnsi="Montserrat" w:cs="Times New Roman"/>
                <w:b/>
                <w:bCs/>
                <w:color w:val="FFFFFF" w:themeColor="background1"/>
                <w:kern w:val="0"/>
                <w14:ligatures w14:val="none"/>
              </w:rPr>
              <w:t>Cascode</w:t>
            </w:r>
            <w:proofErr w:type="spellEnd"/>
          </w:p>
        </w:tc>
      </w:tr>
      <w:tr w:rsidR="00565820" w:rsidRPr="008B4167" w14:paraId="39107333" w14:textId="77777777" w:rsidTr="00691D51">
        <w:trPr>
          <w:trHeight w:val="401"/>
        </w:trPr>
        <w:tc>
          <w:tcPr>
            <w:tcW w:w="1699" w:type="dxa"/>
            <w:tcBorders>
              <w:top w:val="single" w:sz="8" w:space="0" w:color="FFFFFF"/>
              <w:left w:val="single" w:sz="8" w:space="0" w:color="FFFFFF"/>
              <w:bottom w:val="single" w:sz="4" w:space="0" w:color="auto"/>
              <w:right w:val="single" w:sz="4" w:space="0" w:color="auto"/>
            </w:tcBorders>
            <w:shd w:val="clear" w:color="000000" w:fill="FFFFFF"/>
            <w:vAlign w:val="center"/>
            <w:hideMark/>
          </w:tcPr>
          <w:p w14:paraId="192EA246"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 </w:t>
            </w:r>
          </w:p>
        </w:tc>
        <w:tc>
          <w:tcPr>
            <w:tcW w:w="2236" w:type="dxa"/>
            <w:tcBorders>
              <w:top w:val="nil"/>
              <w:left w:val="single" w:sz="4" w:space="0" w:color="auto"/>
              <w:bottom w:val="nil"/>
              <w:right w:val="nil"/>
            </w:tcBorders>
            <w:shd w:val="clear" w:color="auto" w:fill="auto"/>
            <w:noWrap/>
            <w:vAlign w:val="center"/>
            <w:hideMark/>
          </w:tcPr>
          <w:p w14:paraId="2D142116"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237" w:type="dxa"/>
            <w:tcBorders>
              <w:top w:val="nil"/>
              <w:left w:val="nil"/>
              <w:bottom w:val="nil"/>
              <w:right w:val="double" w:sz="4" w:space="0" w:color="auto"/>
            </w:tcBorders>
            <w:shd w:val="clear" w:color="auto" w:fill="auto"/>
            <w:noWrap/>
            <w:vAlign w:val="center"/>
            <w:hideMark/>
          </w:tcPr>
          <w:p w14:paraId="784611A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c>
          <w:tcPr>
            <w:tcW w:w="2021" w:type="dxa"/>
            <w:tcBorders>
              <w:top w:val="nil"/>
              <w:left w:val="double" w:sz="4" w:space="0" w:color="auto"/>
              <w:bottom w:val="nil"/>
              <w:right w:val="nil"/>
            </w:tcBorders>
            <w:shd w:val="clear" w:color="auto" w:fill="auto"/>
            <w:noWrap/>
            <w:vAlign w:val="center"/>
            <w:hideMark/>
          </w:tcPr>
          <w:p w14:paraId="3320D4A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666" w:type="dxa"/>
            <w:tcBorders>
              <w:top w:val="nil"/>
              <w:left w:val="nil"/>
              <w:bottom w:val="nil"/>
              <w:right w:val="single" w:sz="4" w:space="0" w:color="auto"/>
            </w:tcBorders>
            <w:shd w:val="clear" w:color="auto" w:fill="auto"/>
            <w:noWrap/>
            <w:vAlign w:val="center"/>
            <w:hideMark/>
          </w:tcPr>
          <w:p w14:paraId="0D8B6E3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r>
      <w:tr w:rsidR="00565820" w:rsidRPr="008B4167" w14:paraId="506492BC" w14:textId="77777777" w:rsidTr="00691D51">
        <w:trPr>
          <w:trHeight w:val="401"/>
        </w:trPr>
        <w:tc>
          <w:tcPr>
            <w:tcW w:w="1699" w:type="dxa"/>
            <w:tcBorders>
              <w:top w:val="single" w:sz="4" w:space="0" w:color="auto"/>
              <w:left w:val="single" w:sz="4" w:space="0" w:color="auto"/>
              <w:bottom w:val="single" w:sz="8" w:space="0" w:color="FFFFFF"/>
              <w:right w:val="single" w:sz="4" w:space="0" w:color="auto"/>
            </w:tcBorders>
            <w:shd w:val="clear" w:color="000000" w:fill="0070C0"/>
            <w:vAlign w:val="center"/>
            <w:hideMark/>
          </w:tcPr>
          <w:p w14:paraId="472033FC"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 (dB)</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397716D3" w14:textId="0E192172"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17.84</w:t>
            </w:r>
          </w:p>
        </w:tc>
        <w:tc>
          <w:tcPr>
            <w:tcW w:w="2237" w:type="dxa"/>
            <w:tcBorders>
              <w:top w:val="nil"/>
              <w:left w:val="nil"/>
              <w:bottom w:val="single" w:sz="8" w:space="0" w:color="FFFFFF"/>
              <w:right w:val="double" w:sz="4" w:space="0" w:color="auto"/>
            </w:tcBorders>
            <w:shd w:val="clear" w:color="000000" w:fill="83CAEB"/>
            <w:vAlign w:val="center"/>
            <w:hideMark/>
          </w:tcPr>
          <w:p w14:paraId="28B3730C" w14:textId="70CF68F5"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17.83</w:t>
            </w:r>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07515766" w14:textId="11754F80" w:rsidR="00565820" w:rsidRPr="00C05B3C"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18.413</w:t>
            </w:r>
          </w:p>
        </w:tc>
        <w:tc>
          <w:tcPr>
            <w:tcW w:w="2666" w:type="dxa"/>
            <w:tcBorders>
              <w:top w:val="nil"/>
              <w:left w:val="nil"/>
              <w:bottom w:val="single" w:sz="8" w:space="0" w:color="FFFFFF"/>
              <w:right w:val="single" w:sz="4" w:space="0" w:color="auto"/>
            </w:tcBorders>
            <w:shd w:val="clear" w:color="000000" w:fill="83CAEB"/>
            <w:vAlign w:val="center"/>
            <w:hideMark/>
          </w:tcPr>
          <w:p w14:paraId="569294D5" w14:textId="43600D57"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18.588</w:t>
            </w:r>
          </w:p>
        </w:tc>
      </w:tr>
      <w:tr w:rsidR="00565820" w:rsidRPr="008B4167" w14:paraId="2E854256"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3D5E0A97"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5BC929F5" w14:textId="005BC0A0" w:rsidR="00565820" w:rsidRPr="00C05B3C" w:rsidRDefault="00AF51E2"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7.8</w:t>
            </w:r>
          </w:p>
        </w:tc>
        <w:tc>
          <w:tcPr>
            <w:tcW w:w="2237" w:type="dxa"/>
            <w:tcBorders>
              <w:top w:val="nil"/>
              <w:left w:val="nil"/>
              <w:bottom w:val="single" w:sz="8" w:space="0" w:color="FFFFFF"/>
              <w:right w:val="double" w:sz="4" w:space="0" w:color="auto"/>
            </w:tcBorders>
            <w:shd w:val="clear" w:color="000000" w:fill="C1E4F5"/>
            <w:vAlign w:val="center"/>
            <w:hideMark/>
          </w:tcPr>
          <w:p w14:paraId="4F5B7372" w14:textId="337158C0"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7.792</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0268B548" w14:textId="154A5145" w:rsidR="00565820" w:rsidRPr="00C05B3C" w:rsidRDefault="00243313"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8.33</w:t>
            </w:r>
          </w:p>
        </w:tc>
        <w:tc>
          <w:tcPr>
            <w:tcW w:w="2666" w:type="dxa"/>
            <w:tcBorders>
              <w:top w:val="nil"/>
              <w:left w:val="nil"/>
              <w:bottom w:val="single" w:sz="8" w:space="0" w:color="FFFFFF"/>
              <w:right w:val="single" w:sz="4" w:space="0" w:color="auto"/>
            </w:tcBorders>
            <w:shd w:val="clear" w:color="000000" w:fill="C1E4F5"/>
            <w:vAlign w:val="center"/>
            <w:hideMark/>
          </w:tcPr>
          <w:p w14:paraId="05FF4EF8" w14:textId="75A265C7"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8.5</w:t>
            </w:r>
          </w:p>
        </w:tc>
      </w:tr>
      <w:tr w:rsidR="00565820" w:rsidRPr="008B4167" w14:paraId="1350F6AB"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494E973A"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BW</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670C6D4A" w14:textId="0723334D" w:rsidR="00565820" w:rsidRPr="00C05B3C" w:rsidRDefault="00AF51E2"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1.</w:t>
            </w:r>
            <w:r w:rsidR="009325B7">
              <w:rPr>
                <w:rFonts w:ascii="Montserrat" w:hAnsi="Montserrat"/>
                <w:color w:val="000000"/>
                <w:sz w:val="22"/>
                <w:szCs w:val="22"/>
              </w:rPr>
              <w:t xml:space="preserve">695 </w:t>
            </w:r>
            <w:r>
              <w:rPr>
                <w:rFonts w:ascii="Montserrat" w:hAnsi="Montserrat"/>
                <w:color w:val="000000"/>
                <w:sz w:val="22"/>
                <w:szCs w:val="22"/>
              </w:rPr>
              <w:t>MHz</w:t>
            </w:r>
          </w:p>
        </w:tc>
        <w:tc>
          <w:tcPr>
            <w:tcW w:w="2237" w:type="dxa"/>
            <w:tcBorders>
              <w:top w:val="nil"/>
              <w:left w:val="nil"/>
              <w:bottom w:val="single" w:sz="8" w:space="0" w:color="FFFFFF"/>
              <w:right w:val="double" w:sz="4" w:space="0" w:color="auto"/>
            </w:tcBorders>
            <w:shd w:val="clear" w:color="000000" w:fill="83CAEB"/>
            <w:vAlign w:val="center"/>
            <w:hideMark/>
          </w:tcPr>
          <w:p w14:paraId="62C9908A" w14:textId="31238220"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1.917</w:t>
            </w:r>
            <w:r w:rsidR="00565820" w:rsidRPr="008B4167">
              <w:rPr>
                <w:rFonts w:ascii="Montserrat" w:eastAsia="Times New Roman" w:hAnsi="Montserrat" w:cs="Times New Roman"/>
                <w:color w:val="000000"/>
                <w:kern w:val="0"/>
                <w:sz w:val="22"/>
                <w:szCs w:val="22"/>
                <w14:ligatures w14:val="none"/>
              </w:rPr>
              <w:t xml:space="preserve"> </w:t>
            </w:r>
            <w:r>
              <w:rPr>
                <w:rFonts w:ascii="Montserrat" w:eastAsia="Times New Roman" w:hAnsi="Montserrat" w:cs="Times New Roman"/>
                <w:color w:val="000000"/>
                <w:kern w:val="0"/>
                <w:sz w:val="22"/>
                <w:szCs w:val="22"/>
                <w14:ligatures w14:val="none"/>
              </w:rPr>
              <w:t>M</w:t>
            </w:r>
            <w:r w:rsidR="00565820" w:rsidRPr="008B4167">
              <w:rPr>
                <w:rFonts w:ascii="Montserrat" w:eastAsia="Times New Roman" w:hAnsi="Montserrat" w:cs="Times New Roman"/>
                <w:color w:val="000000"/>
                <w:kern w:val="0"/>
                <w:sz w:val="22"/>
                <w:szCs w:val="22"/>
                <w14:ligatures w14:val="none"/>
              </w:rPr>
              <w:t>Hz</w:t>
            </w:r>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69BAE41C" w14:textId="50FE3080" w:rsidR="00565820" w:rsidRPr="00C05B3C"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3</w:t>
            </w:r>
            <w:r w:rsidR="00565820" w:rsidRPr="00C05B3C">
              <w:rPr>
                <w:rFonts w:ascii="Montserrat" w:hAnsi="Montserrat"/>
                <w:color w:val="000000"/>
                <w:sz w:val="22"/>
                <w:szCs w:val="22"/>
              </w:rPr>
              <w:t xml:space="preserve"> </w:t>
            </w:r>
            <w:r>
              <w:rPr>
                <w:rFonts w:ascii="Montserrat" w:hAnsi="Montserrat"/>
                <w:color w:val="000000"/>
                <w:sz w:val="22"/>
                <w:szCs w:val="22"/>
              </w:rPr>
              <w:t>M</w:t>
            </w:r>
            <w:r w:rsidR="00565820" w:rsidRPr="00C05B3C">
              <w:rPr>
                <w:rFonts w:ascii="Montserrat" w:hAnsi="Montserrat"/>
                <w:color w:val="000000"/>
                <w:sz w:val="22"/>
                <w:szCs w:val="22"/>
              </w:rPr>
              <w:t>Hz</w:t>
            </w:r>
          </w:p>
        </w:tc>
        <w:tc>
          <w:tcPr>
            <w:tcW w:w="2666" w:type="dxa"/>
            <w:tcBorders>
              <w:top w:val="nil"/>
              <w:left w:val="nil"/>
              <w:bottom w:val="single" w:sz="8" w:space="0" w:color="FFFFFF"/>
              <w:right w:val="single" w:sz="4" w:space="0" w:color="auto"/>
            </w:tcBorders>
            <w:shd w:val="clear" w:color="000000" w:fill="83CAEB"/>
            <w:vAlign w:val="center"/>
            <w:hideMark/>
          </w:tcPr>
          <w:p w14:paraId="41CDE82E" w14:textId="1B332FB6"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3.0965</w:t>
            </w:r>
            <w:r w:rsidR="00565820" w:rsidRPr="008B4167">
              <w:rPr>
                <w:rFonts w:ascii="Montserrat" w:eastAsia="Times New Roman" w:hAnsi="Montserrat" w:cs="Times New Roman"/>
                <w:color w:val="000000"/>
                <w:kern w:val="0"/>
                <w:sz w:val="22"/>
                <w:szCs w:val="22"/>
                <w14:ligatures w14:val="none"/>
              </w:rPr>
              <w:t xml:space="preserve"> </w:t>
            </w:r>
            <w:r>
              <w:rPr>
                <w:rFonts w:ascii="Montserrat" w:eastAsia="Times New Roman" w:hAnsi="Montserrat" w:cs="Times New Roman"/>
                <w:color w:val="000000"/>
                <w:kern w:val="0"/>
                <w:sz w:val="22"/>
                <w:szCs w:val="22"/>
                <w14:ligatures w14:val="none"/>
              </w:rPr>
              <w:t>M</w:t>
            </w:r>
            <w:r w:rsidR="00565820" w:rsidRPr="008B4167">
              <w:rPr>
                <w:rFonts w:ascii="Montserrat" w:eastAsia="Times New Roman" w:hAnsi="Montserrat" w:cs="Times New Roman"/>
                <w:color w:val="000000"/>
                <w:kern w:val="0"/>
                <w:sz w:val="22"/>
                <w:szCs w:val="22"/>
                <w14:ligatures w14:val="none"/>
              </w:rPr>
              <w:t>Hz</w:t>
            </w:r>
          </w:p>
        </w:tc>
      </w:tr>
      <w:tr w:rsidR="00565820" w:rsidRPr="008B4167" w14:paraId="3A211B45"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2413BC50"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GBW</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242C19C3" w14:textId="18180552"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13.233</w:t>
            </w:r>
            <w:r w:rsidR="00565820" w:rsidRPr="00C05B3C">
              <w:rPr>
                <w:rFonts w:ascii="Montserrat" w:hAnsi="Montserrat"/>
                <w:color w:val="000000"/>
                <w:sz w:val="22"/>
                <w:szCs w:val="22"/>
              </w:rPr>
              <w:t xml:space="preserve"> MHz</w:t>
            </w:r>
          </w:p>
        </w:tc>
        <w:tc>
          <w:tcPr>
            <w:tcW w:w="2237" w:type="dxa"/>
            <w:tcBorders>
              <w:top w:val="nil"/>
              <w:left w:val="nil"/>
              <w:bottom w:val="single" w:sz="8" w:space="0" w:color="FFFFFF"/>
              <w:right w:val="double" w:sz="4" w:space="0" w:color="auto"/>
            </w:tcBorders>
            <w:shd w:val="clear" w:color="000000" w:fill="C1E4F5"/>
            <w:vAlign w:val="center"/>
            <w:hideMark/>
          </w:tcPr>
          <w:p w14:paraId="4AE5195E" w14:textId="245D19B1"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14.939</w:t>
            </w:r>
            <w:r w:rsidR="00565820" w:rsidRPr="008B4167">
              <w:rPr>
                <w:rFonts w:ascii="Montserrat" w:eastAsia="Times New Roman" w:hAnsi="Montserrat" w:cs="Times New Roman"/>
                <w:color w:val="000000"/>
                <w:kern w:val="0"/>
                <w:sz w:val="22"/>
                <w:szCs w:val="22"/>
                <w14:ligatures w14:val="none"/>
              </w:rPr>
              <w:t xml:space="preserve"> MHz</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520B0895" w14:textId="4A418DA3" w:rsidR="00565820" w:rsidRPr="00C05B3C"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25</w:t>
            </w:r>
            <w:r w:rsidR="00565820" w:rsidRPr="00C05B3C">
              <w:rPr>
                <w:rFonts w:ascii="Montserrat" w:hAnsi="Montserrat"/>
                <w:color w:val="000000"/>
                <w:sz w:val="22"/>
                <w:szCs w:val="22"/>
              </w:rPr>
              <w:t xml:space="preserve"> MHz</w:t>
            </w:r>
          </w:p>
        </w:tc>
        <w:tc>
          <w:tcPr>
            <w:tcW w:w="2666" w:type="dxa"/>
            <w:tcBorders>
              <w:top w:val="nil"/>
              <w:left w:val="nil"/>
              <w:bottom w:val="single" w:sz="8" w:space="0" w:color="FFFFFF"/>
              <w:right w:val="single" w:sz="4" w:space="0" w:color="auto"/>
            </w:tcBorders>
            <w:shd w:val="clear" w:color="000000" w:fill="C1E4F5"/>
            <w:vAlign w:val="center"/>
            <w:hideMark/>
          </w:tcPr>
          <w:p w14:paraId="0C552961" w14:textId="1960CA34" w:rsidR="00565820" w:rsidRPr="008B4167"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26.32</w:t>
            </w:r>
            <w:r w:rsidR="00565820" w:rsidRPr="008B4167">
              <w:rPr>
                <w:rFonts w:ascii="Montserrat" w:eastAsia="Times New Roman" w:hAnsi="Montserrat" w:cs="Times New Roman"/>
                <w:color w:val="000000"/>
                <w:kern w:val="0"/>
                <w:sz w:val="22"/>
                <w:szCs w:val="22"/>
                <w14:ligatures w14:val="none"/>
              </w:rPr>
              <w:t xml:space="preserve"> MHz</w:t>
            </w:r>
          </w:p>
        </w:tc>
      </w:tr>
      <w:tr w:rsidR="00565820" w:rsidRPr="008B4167" w14:paraId="438E75D5" w14:textId="77777777" w:rsidTr="00691D51">
        <w:trPr>
          <w:trHeight w:val="401"/>
        </w:trPr>
        <w:tc>
          <w:tcPr>
            <w:tcW w:w="1699" w:type="dxa"/>
            <w:tcBorders>
              <w:top w:val="nil"/>
              <w:left w:val="single" w:sz="4" w:space="0" w:color="auto"/>
              <w:bottom w:val="single" w:sz="4" w:space="0" w:color="auto"/>
              <w:right w:val="single" w:sz="4" w:space="0" w:color="auto"/>
            </w:tcBorders>
            <w:shd w:val="clear" w:color="000000" w:fill="0070C0"/>
            <w:vAlign w:val="center"/>
            <w:hideMark/>
          </w:tcPr>
          <w:p w14:paraId="23200647"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UGF</w:t>
            </w:r>
          </w:p>
        </w:tc>
        <w:tc>
          <w:tcPr>
            <w:tcW w:w="2236" w:type="dxa"/>
            <w:tcBorders>
              <w:top w:val="nil"/>
              <w:left w:val="single" w:sz="4" w:space="0" w:color="auto"/>
              <w:bottom w:val="single" w:sz="4" w:space="0" w:color="auto"/>
              <w:right w:val="single" w:sz="8" w:space="0" w:color="FFFFFF"/>
            </w:tcBorders>
            <w:shd w:val="clear" w:color="000000" w:fill="83CAEB"/>
            <w:hideMark/>
          </w:tcPr>
          <w:p w14:paraId="1E9D8DF6" w14:textId="4B7F27FA"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13.182</w:t>
            </w:r>
            <w:r w:rsidR="00565820" w:rsidRPr="00C05B3C">
              <w:rPr>
                <w:rFonts w:ascii="Montserrat" w:hAnsi="Montserrat"/>
                <w:sz w:val="22"/>
                <w:szCs w:val="22"/>
              </w:rPr>
              <w:t xml:space="preserve"> MHz</w:t>
            </w:r>
          </w:p>
        </w:tc>
        <w:tc>
          <w:tcPr>
            <w:tcW w:w="2237" w:type="dxa"/>
            <w:tcBorders>
              <w:top w:val="nil"/>
              <w:left w:val="nil"/>
              <w:bottom w:val="single" w:sz="4" w:space="0" w:color="auto"/>
              <w:right w:val="double" w:sz="4" w:space="0" w:color="auto"/>
            </w:tcBorders>
            <w:shd w:val="clear" w:color="000000" w:fill="83CAEB"/>
            <w:vAlign w:val="center"/>
            <w:hideMark/>
          </w:tcPr>
          <w:p w14:paraId="1D5BEABD" w14:textId="6CBE97E4"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14.939</w:t>
            </w:r>
            <w:r w:rsidRPr="008B4167">
              <w:rPr>
                <w:rFonts w:ascii="Montserrat" w:eastAsia="Times New Roman" w:hAnsi="Montserrat" w:cs="Times New Roman"/>
                <w:color w:val="000000"/>
                <w:kern w:val="0"/>
                <w:sz w:val="22"/>
                <w:szCs w:val="22"/>
                <w14:ligatures w14:val="none"/>
              </w:rPr>
              <w:t xml:space="preserve"> </w:t>
            </w:r>
            <w:r w:rsidR="00565820" w:rsidRPr="008B4167">
              <w:rPr>
                <w:rFonts w:ascii="Montserrat" w:eastAsia="Times New Roman" w:hAnsi="Montserrat" w:cs="Times New Roman"/>
                <w:color w:val="000000"/>
                <w:kern w:val="0"/>
                <w:sz w:val="22"/>
                <w:szCs w:val="22"/>
                <w14:ligatures w14:val="none"/>
              </w:rPr>
              <w:t>MHz</w:t>
            </w:r>
          </w:p>
        </w:tc>
        <w:tc>
          <w:tcPr>
            <w:tcW w:w="2021" w:type="dxa"/>
            <w:tcBorders>
              <w:top w:val="nil"/>
              <w:left w:val="double" w:sz="4" w:space="0" w:color="auto"/>
              <w:bottom w:val="single" w:sz="4" w:space="0" w:color="auto"/>
              <w:right w:val="single" w:sz="8" w:space="0" w:color="FFFFFF"/>
            </w:tcBorders>
            <w:shd w:val="clear" w:color="000000" w:fill="83CAEB"/>
            <w:hideMark/>
          </w:tcPr>
          <w:p w14:paraId="6A491C5D" w14:textId="3DD2B291" w:rsidR="00565820" w:rsidRPr="00C05B3C"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24.86</w:t>
            </w:r>
            <w:r w:rsidR="00565820" w:rsidRPr="00C05B3C">
              <w:rPr>
                <w:rFonts w:ascii="Montserrat" w:hAnsi="Montserrat"/>
                <w:sz w:val="22"/>
                <w:szCs w:val="22"/>
              </w:rPr>
              <w:t xml:space="preserve"> MHz</w:t>
            </w:r>
          </w:p>
        </w:tc>
        <w:tc>
          <w:tcPr>
            <w:tcW w:w="2666" w:type="dxa"/>
            <w:tcBorders>
              <w:top w:val="nil"/>
              <w:left w:val="nil"/>
              <w:bottom w:val="single" w:sz="4" w:space="0" w:color="auto"/>
              <w:right w:val="single" w:sz="4" w:space="0" w:color="auto"/>
            </w:tcBorders>
            <w:shd w:val="clear" w:color="000000" w:fill="83CAEB"/>
            <w:vAlign w:val="center"/>
            <w:hideMark/>
          </w:tcPr>
          <w:p w14:paraId="11D21579" w14:textId="20608215" w:rsidR="00565820" w:rsidRPr="008B4167"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26.32</w:t>
            </w:r>
            <w:r w:rsidRPr="008B4167">
              <w:rPr>
                <w:rFonts w:ascii="Montserrat" w:eastAsia="Times New Roman" w:hAnsi="Montserrat" w:cs="Times New Roman"/>
                <w:color w:val="000000"/>
                <w:kern w:val="0"/>
                <w:sz w:val="22"/>
                <w:szCs w:val="22"/>
                <w14:ligatures w14:val="none"/>
              </w:rPr>
              <w:t xml:space="preserve"> </w:t>
            </w:r>
            <w:r w:rsidR="00565820" w:rsidRPr="008B4167">
              <w:rPr>
                <w:rFonts w:ascii="Montserrat" w:eastAsia="Times New Roman" w:hAnsi="Montserrat" w:cs="Times New Roman"/>
                <w:color w:val="000000"/>
                <w:kern w:val="0"/>
                <w:sz w:val="22"/>
                <w:szCs w:val="22"/>
                <w14:ligatures w14:val="none"/>
              </w:rPr>
              <w:t>MHz</w:t>
            </w:r>
          </w:p>
        </w:tc>
      </w:tr>
    </w:tbl>
    <w:p w14:paraId="4B4B5308" w14:textId="341ECCF3" w:rsidR="00565820" w:rsidRDefault="00000000" w:rsidP="00565820">
      <w:pPr>
        <w:pStyle w:val="NormalAmee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r>
            <m:rPr>
              <m:sty m:val="bi"/>
            </m:rPr>
            <w:rPr>
              <w:rFonts w:ascii="Cambria Math" w:eastAsiaTheme="minorEastAsia" w:hAnsi="Cambria Math"/>
            </w:rPr>
            <m:t>45</m:t>
          </m:r>
          <m:r>
            <m:rPr>
              <m:sty m:val="bi"/>
            </m:rPr>
            <w:rPr>
              <w:rFonts w:ascii="Cambria Math" w:eastAsiaTheme="minorEastAsia" w:hAnsi="Cambria Math"/>
            </w:rPr>
            <m:t>K</m:t>
          </m:r>
          <m:r>
            <m:rPr>
              <m:sty m:val="b"/>
            </m:rPr>
            <w:rPr>
              <w:rFonts w:ascii="Cambria Math" w:eastAsiaTheme="minorEastAsia" w:hAnsi="Cambria Math"/>
            </w:rPr>
            <m:t>Ω</m:t>
          </m:r>
          <m:r>
            <w:rPr>
              <w:rFonts w:ascii="Cambria Math" w:eastAsiaTheme="minorEastAsia" w:hAnsi="Cambria Math"/>
            </w:rPr>
            <m:t xml:space="preserve"> </m:t>
          </m:r>
        </m:oMath>
      </m:oMathPara>
    </w:p>
    <w:p w14:paraId="23BD2DE7" w14:textId="2BEC236E" w:rsidR="00565820" w:rsidRPr="003659CF" w:rsidRDefault="00565820" w:rsidP="00565820">
      <w:pPr>
        <w:pStyle w:val="NormalAmeer"/>
        <w:rPr>
          <w:rFonts w:eastAsiaTheme="minorEastAsia"/>
          <w:b/>
          <w:bCs/>
        </w:rPr>
      </w:pPr>
      <m:oMathPara>
        <m:oMath>
          <m:r>
            <w:rPr>
              <w:rFonts w:ascii="Cambria Math" w:hAnsi="Cambria Math"/>
            </w:rPr>
            <m:t>DC Gain=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=189μ*45K</m:t>
          </m:r>
          <m:r>
            <w:rPr>
              <w:rFonts w:ascii="Cambria Math" w:eastAsiaTheme="minorEastAsia" w:hAnsi="Cambria Math"/>
            </w:rPr>
            <m:t>≈</m:t>
          </m:r>
          <m:r>
            <m:rPr>
              <m:sty m:val="bi"/>
            </m:rPr>
            <w:rPr>
              <w:rFonts w:ascii="Cambria Math" w:eastAsiaTheme="minorEastAsia" w:hAnsi="Cambria Math"/>
            </w:rPr>
            <m:t>8.5</m:t>
          </m:r>
        </m:oMath>
      </m:oMathPara>
    </w:p>
    <w:p w14:paraId="2B96C226" w14:textId="741F67A4" w:rsidR="00565820" w:rsidRPr="004D42D3" w:rsidRDefault="00565820" w:rsidP="00565820">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m:t>
          </m:r>
          <m:r>
            <m:rPr>
              <m:sty m:val="bi"/>
            </m:rPr>
            <w:rPr>
              <w:rFonts w:ascii="Cambria Math" w:eastAsiaTheme="minorEastAsia" w:hAnsi="Cambria Math"/>
            </w:rPr>
            <m:t>18.588 dB</m:t>
          </m:r>
        </m:oMath>
      </m:oMathPara>
    </w:p>
    <w:p w14:paraId="6F6780E9" w14:textId="77777777" w:rsidR="00691D51" w:rsidRPr="004D42D3" w:rsidRDefault="00691D51" w:rsidP="00691D51">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Input Node is Dominant</m:t>
              </m:r>
            </m:e>
          </m:d>
          <m:r>
            <w:rPr>
              <w:rFonts w:ascii="Cambria Math" w:eastAsiaTheme="minorEastAsia" w:hAnsi="Cambria Math"/>
            </w:rPr>
            <m:t>:</m:t>
          </m:r>
        </m:oMath>
      </m:oMathPara>
    </w:p>
    <w:p w14:paraId="70C96DC4" w14:textId="4917E5D7" w:rsidR="00691D51" w:rsidRPr="007446BF" w:rsidRDefault="00000000" w:rsidP="00691D51">
      <w:pPr>
        <w:pStyle w:val="NormalAme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LFS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en>
              </m:f>
            </m:e>
          </m:d>
          <m:r>
            <w:rPr>
              <w:rFonts w:ascii="Cambria Math" w:eastAsiaTheme="minorEastAsia" w:hAnsi="Cambria Math"/>
            </w:rPr>
            <m:t>=6.34K</m:t>
          </m:r>
          <m:r>
            <m:rPr>
              <m:sty m:val="p"/>
            </m:rPr>
            <w:rPr>
              <w:rFonts w:ascii="Cambria Math" w:eastAsiaTheme="minorEastAsia" w:hAnsi="Cambria Math"/>
            </w:rPr>
            <m:t>Ω</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LFS</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m:t>
              </m:r>
            </m:den>
          </m:f>
        </m:oMath>
      </m:oMathPara>
    </w:p>
    <w:p w14:paraId="7A84F39B" w14:textId="3FC4628F" w:rsidR="00691D51" w:rsidRPr="00A53AB3" w:rsidRDefault="00691D51" w:rsidP="00691D51">
      <w:pPr>
        <w:pStyle w:val="NormalAmeer"/>
        <w:rPr>
          <w:rFonts w:eastAsiaTheme="minorEastAsia"/>
          <w:b/>
          <w:b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2π*10M*(3.5f+</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*745.4a)</m:t>
              </m:r>
            </m:den>
          </m:f>
          <m:r>
            <w:rPr>
              <w:rFonts w:ascii="Cambria Math" w:eastAsiaTheme="minorEastAsia" w:hAnsi="Cambria Math"/>
            </w:rPr>
            <m:t>=</m:t>
          </m:r>
          <m:r>
            <m:rPr>
              <m:sty m:val="bi"/>
            </m:rPr>
            <w:rPr>
              <w:rFonts w:ascii="Cambria Math" w:eastAsiaTheme="minorEastAsia" w:hAnsi="Cambria Math"/>
            </w:rPr>
            <m:t>3.0965 MHz</m:t>
          </m:r>
        </m:oMath>
      </m:oMathPara>
    </w:p>
    <w:p w14:paraId="598287CE" w14:textId="2EDDC5EF" w:rsidR="00691D51" w:rsidRPr="00163A70" w:rsidRDefault="00691D51" w:rsidP="00691D51">
      <w:pPr>
        <w:pStyle w:val="NormalAmeer"/>
        <w:rPr>
          <w:rFonts w:eastAsiaTheme="minorEastAsia"/>
          <w:b/>
          <w:bCs/>
        </w:rPr>
      </w:pPr>
      <m:oMathPara>
        <m:oMath>
          <m:r>
            <w:rPr>
              <w:rFonts w:ascii="Cambria Math" w:eastAsiaTheme="minorEastAsia" w:hAnsi="Cambria Math"/>
            </w:rPr>
            <m:t>GBW=Gain*BW=</m:t>
          </m:r>
          <m:r>
            <w:rPr>
              <w:rFonts w:ascii="Cambria Math" w:hAnsi="Cambria Math"/>
            </w:rPr>
            <m:t>7.792</m:t>
          </m:r>
          <m:r>
            <w:rPr>
              <w:rFonts w:ascii="Cambria Math" w:eastAsiaTheme="minorEastAsia" w:hAnsi="Cambria Math"/>
            </w:rPr>
            <m:t>*1.917 M=</m:t>
          </m:r>
          <m:r>
            <m:rPr>
              <m:sty m:val="bi"/>
            </m:rPr>
            <w:rPr>
              <w:rFonts w:ascii="Cambria Math" w:eastAsiaTheme="minorEastAsia" w:hAnsi="Cambria Math"/>
            </w:rPr>
            <m:t>26.32</m:t>
          </m:r>
          <m:r>
            <m:rPr>
              <m:sty m:val="bi"/>
            </m:rPr>
            <w:rPr>
              <w:rFonts w:ascii="Cambria Math" w:eastAsiaTheme="minorEastAsia" w:hAnsi="Cambria Math"/>
            </w:rPr>
            <m:t>MHz</m:t>
          </m:r>
        </m:oMath>
      </m:oMathPara>
    </w:p>
    <w:p w14:paraId="7FA0C578" w14:textId="6B31C2CC" w:rsidR="00691D51" w:rsidRDefault="00691D51" w:rsidP="00691D51">
      <w:pPr>
        <w:pStyle w:val="NormalAmeer"/>
        <w:rPr>
          <w:rFonts w:eastAsiaTheme="minorEastAsia"/>
        </w:rPr>
      </w:pPr>
      <m:oMathPara>
        <m:oMath>
          <m:r>
            <w:rPr>
              <w:rFonts w:ascii="Cambria Math" w:eastAsiaTheme="minorEastAsia" w:hAnsi="Cambria Math"/>
            </w:rPr>
            <m:t>Since this is a Single Pole System:      UGF=GBW=</m:t>
          </m:r>
          <m:r>
            <m:rPr>
              <m:sty m:val="bi"/>
            </m:rPr>
            <w:rPr>
              <w:rFonts w:ascii="Cambria Math" w:eastAsiaTheme="minorEastAsia" w:hAnsi="Cambria Math"/>
            </w:rPr>
            <m:t>26.32 MHz</m:t>
          </m:r>
        </m:oMath>
      </m:oMathPara>
    </w:p>
    <w:p w14:paraId="316D16F7" w14:textId="3B6DB4AB" w:rsidR="004E676C" w:rsidRDefault="00310089" w:rsidP="00691D51">
      <w:pPr>
        <w:pStyle w:val="SubHeadingAmeer"/>
      </w:pPr>
      <w:r>
        <w:t>Comparison of the Results:</w:t>
      </w:r>
    </w:p>
    <w:p w14:paraId="2E4580DF" w14:textId="7091AFF2" w:rsidR="00565820" w:rsidRDefault="004E676C" w:rsidP="004E676C">
      <w:pPr>
        <w:pStyle w:val="SubHeadingAmeer"/>
      </w:pPr>
      <w:r>
        <w:br w:type="page"/>
      </w:r>
      <w:r>
        <w:lastRenderedPageBreak/>
        <w:t>Comments:</w:t>
      </w:r>
    </w:p>
    <w:p w14:paraId="4B31C7D6" w14:textId="6F70E1DC" w:rsidR="004E676C" w:rsidRDefault="004E676C" w:rsidP="004E676C">
      <w:pPr>
        <w:pStyle w:val="NormalAmeer"/>
        <w:numPr>
          <w:ilvl w:val="0"/>
          <w:numId w:val="8"/>
        </w:numPr>
      </w:pPr>
      <w:r>
        <w:t xml:space="preserve">The </w:t>
      </w:r>
      <w:proofErr w:type="spellStart"/>
      <w:r>
        <w:t>cascode</w:t>
      </w:r>
      <w:proofErr w:type="spellEnd"/>
      <w:r>
        <w:t xml:space="preserve"> for bandwidth has slightly higher gain than CS</w:t>
      </w:r>
    </w:p>
    <w:p w14:paraId="007AF396" w14:textId="75E410A3" w:rsidR="004E676C" w:rsidRDefault="00D1607B" w:rsidP="004E676C">
      <w:pPr>
        <w:pStyle w:val="NormalAmeer"/>
        <w:numPr>
          <w:ilvl w:val="0"/>
          <w:numId w:val="8"/>
        </w:numPr>
      </w:pPr>
      <w:r>
        <w:t>It has better Bandwidth than CS as well as higher GBW as well as higher UGF</w:t>
      </w:r>
    </w:p>
    <w:p w14:paraId="6DFA1B55" w14:textId="047334ED" w:rsidR="00D1607B" w:rsidRDefault="00D1607B" w:rsidP="004E676C">
      <w:pPr>
        <w:pStyle w:val="NormalAmeer"/>
        <w:numPr>
          <w:ilvl w:val="0"/>
          <w:numId w:val="8"/>
        </w:numPr>
      </w:pPr>
      <w:r>
        <w:t>The higher bandwidth is due to the severe reduction of the miller effect in this configuration</w:t>
      </w:r>
    </w:p>
    <w:p w14:paraId="0CBA9D1F" w14:textId="450A7715" w:rsidR="009E7957" w:rsidRPr="004E676C" w:rsidRDefault="009E7957" w:rsidP="004E676C">
      <w:pPr>
        <w:pStyle w:val="NormalAmeer"/>
        <w:numPr>
          <w:ilvl w:val="0"/>
          <w:numId w:val="8"/>
        </w:numPr>
      </w:pPr>
      <w:r>
        <w:t>Overall better performance than the CS Amplifier</w:t>
      </w:r>
    </w:p>
    <w:sectPr w:rsidR="009E7957" w:rsidRPr="004E676C" w:rsidSect="00D11AD0">
      <w:headerReference w:type="default" r:id="rId15"/>
      <w:footerReference w:type="default" r:id="rId16"/>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23699" w14:textId="77777777" w:rsidR="007925F2" w:rsidRDefault="007925F2" w:rsidP="00D11AD0">
      <w:pPr>
        <w:spacing w:after="0" w:line="240" w:lineRule="auto"/>
      </w:pPr>
      <w:r>
        <w:separator/>
      </w:r>
    </w:p>
  </w:endnote>
  <w:endnote w:type="continuationSeparator" w:id="0">
    <w:p w14:paraId="61B41EB5" w14:textId="77777777" w:rsidR="007925F2" w:rsidRDefault="007925F2" w:rsidP="00D1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000000000000000"/>
    <w:charset w:val="00"/>
    <w:family w:val="auto"/>
    <w:pitch w:val="variable"/>
    <w:sig w:usb0="A00002FF" w:usb1="4000247B" w:usb2="00000000" w:usb3="00000000" w:csb0="00000197"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Math">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121796"/>
      <w:docPartObj>
        <w:docPartGallery w:val="Page Numbers (Bottom of Page)"/>
        <w:docPartUnique/>
      </w:docPartObj>
    </w:sdtPr>
    <w:sdtEndPr>
      <w:rPr>
        <w:rFonts w:ascii="Montserrat" w:hAnsi="Montserrat"/>
        <w:b/>
        <w:bCs/>
        <w:noProof/>
        <w:color w:val="0070C0"/>
      </w:rPr>
    </w:sdtEndPr>
    <w:sdtContent>
      <w:p w14:paraId="3E4078D2" w14:textId="7154E600" w:rsidR="00D11AD0" w:rsidRPr="00D11AD0" w:rsidRDefault="00D11AD0">
        <w:pPr>
          <w:pStyle w:val="Footer"/>
          <w:jc w:val="right"/>
          <w:rPr>
            <w:rFonts w:ascii="Montserrat" w:hAnsi="Montserrat"/>
            <w:b/>
            <w:bCs/>
            <w:color w:val="0070C0"/>
          </w:rPr>
        </w:pPr>
        <w:r w:rsidRPr="00D11AD0">
          <w:rPr>
            <w:rFonts w:ascii="Montserrat" w:hAnsi="Montserrat"/>
            <w:b/>
            <w:bCs/>
            <w:color w:val="0070C0"/>
          </w:rPr>
          <w:fldChar w:fldCharType="begin"/>
        </w:r>
        <w:r w:rsidRPr="00D11AD0">
          <w:rPr>
            <w:rFonts w:ascii="Montserrat" w:hAnsi="Montserrat"/>
            <w:b/>
            <w:bCs/>
            <w:color w:val="0070C0"/>
          </w:rPr>
          <w:instrText xml:space="preserve"> PAGE   \* MERGEFORMAT </w:instrText>
        </w:r>
        <w:r w:rsidRPr="00D11AD0">
          <w:rPr>
            <w:rFonts w:ascii="Montserrat" w:hAnsi="Montserrat"/>
            <w:b/>
            <w:bCs/>
            <w:color w:val="0070C0"/>
          </w:rPr>
          <w:fldChar w:fldCharType="separate"/>
        </w:r>
        <w:r w:rsidRPr="00D11AD0">
          <w:rPr>
            <w:rFonts w:ascii="Montserrat" w:hAnsi="Montserrat"/>
            <w:b/>
            <w:bCs/>
            <w:noProof/>
            <w:color w:val="0070C0"/>
          </w:rPr>
          <w:t>2</w:t>
        </w:r>
        <w:r w:rsidRPr="00D11AD0">
          <w:rPr>
            <w:rFonts w:ascii="Montserrat" w:hAnsi="Montserrat"/>
            <w:b/>
            <w:bCs/>
            <w:noProof/>
            <w:color w:val="0070C0"/>
          </w:rPr>
          <w:fldChar w:fldCharType="end"/>
        </w:r>
      </w:p>
    </w:sdtContent>
  </w:sdt>
  <w:p w14:paraId="4D0F04F2" w14:textId="77777777" w:rsidR="00D11AD0" w:rsidRDefault="00D1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CC6B9" w14:textId="77777777" w:rsidR="007925F2" w:rsidRDefault="007925F2" w:rsidP="00D11AD0">
      <w:pPr>
        <w:spacing w:after="0" w:line="240" w:lineRule="auto"/>
      </w:pPr>
      <w:r>
        <w:separator/>
      </w:r>
    </w:p>
  </w:footnote>
  <w:footnote w:type="continuationSeparator" w:id="0">
    <w:p w14:paraId="632CB64E" w14:textId="77777777" w:rsidR="007925F2" w:rsidRDefault="007925F2" w:rsidP="00D11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2B05" w14:textId="5970A173" w:rsidR="009000AA" w:rsidRDefault="00A731A2" w:rsidP="009000AA">
    <w:pPr>
      <w:pStyle w:val="Header"/>
      <w:jc w:val="right"/>
      <w:rPr>
        <w:rFonts w:ascii="Montserrat" w:hAnsi="Montserrat"/>
        <w:color w:val="0070C0"/>
      </w:rPr>
    </w:pPr>
    <w:r w:rsidRPr="00A731A2">
      <w:rPr>
        <w:rFonts w:ascii="Montserrat" w:hAnsi="Montserrat"/>
        <w:color w:val="0070C0"/>
      </w:rPr>
      <w:t xml:space="preserve">ITI </w:t>
    </w:r>
    <w:r w:rsidR="000D44D4" w:rsidRPr="00A731A2">
      <w:rPr>
        <w:rFonts w:ascii="Montserrat" w:hAnsi="Montserrat"/>
        <w:color w:val="0070C0"/>
      </w:rPr>
      <w:t xml:space="preserve">Analog </w:t>
    </w:r>
    <w:r w:rsidRPr="00A731A2">
      <w:rPr>
        <w:rFonts w:ascii="Montserrat" w:hAnsi="Montserrat"/>
        <w:color w:val="0070C0"/>
      </w:rPr>
      <w:t xml:space="preserve">CMOS IC Design – Lab </w:t>
    </w:r>
    <w:r w:rsidR="00FC7E3D">
      <w:rPr>
        <w:rFonts w:ascii="Montserrat" w:hAnsi="Montserrat"/>
        <w:color w:val="0070C0"/>
      </w:rPr>
      <w:t>4</w:t>
    </w:r>
  </w:p>
  <w:p w14:paraId="26B6F142" w14:textId="77777777" w:rsidR="00514EF5" w:rsidRPr="00A731A2" w:rsidRDefault="00514EF5" w:rsidP="009000AA">
    <w:pPr>
      <w:pStyle w:val="Header"/>
      <w:jc w:val="right"/>
      <w:rPr>
        <w:rFonts w:ascii="Montserrat" w:hAnsi="Montserrat"/>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0E76"/>
    <w:multiLevelType w:val="hybridMultilevel"/>
    <w:tmpl w:val="F2FC6864"/>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176CE"/>
    <w:multiLevelType w:val="hybridMultilevel"/>
    <w:tmpl w:val="E2E87FD4"/>
    <w:lvl w:ilvl="0" w:tplc="B8B48168">
      <w:start w:val="34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25AE"/>
    <w:multiLevelType w:val="hybridMultilevel"/>
    <w:tmpl w:val="F808FBA8"/>
    <w:lvl w:ilvl="0" w:tplc="2F0080A0">
      <w:start w:val="15"/>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C591D"/>
    <w:multiLevelType w:val="hybridMultilevel"/>
    <w:tmpl w:val="D46C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35DB2"/>
    <w:multiLevelType w:val="hybridMultilevel"/>
    <w:tmpl w:val="8756862A"/>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D22EA"/>
    <w:multiLevelType w:val="multilevel"/>
    <w:tmpl w:val="D34CA3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5695F4F"/>
    <w:multiLevelType w:val="hybridMultilevel"/>
    <w:tmpl w:val="7E8E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3692D"/>
    <w:multiLevelType w:val="hybridMultilevel"/>
    <w:tmpl w:val="856E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A28F2"/>
    <w:multiLevelType w:val="hybridMultilevel"/>
    <w:tmpl w:val="D72A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108">
    <w:abstractNumId w:val="6"/>
  </w:num>
  <w:num w:numId="2" w16cid:durableId="1089426601">
    <w:abstractNumId w:val="5"/>
  </w:num>
  <w:num w:numId="3" w16cid:durableId="1747072612">
    <w:abstractNumId w:val="8"/>
  </w:num>
  <w:num w:numId="4" w16cid:durableId="1812625733">
    <w:abstractNumId w:val="2"/>
  </w:num>
  <w:num w:numId="5" w16cid:durableId="201330310">
    <w:abstractNumId w:val="1"/>
  </w:num>
  <w:num w:numId="6" w16cid:durableId="116684271">
    <w:abstractNumId w:val="3"/>
  </w:num>
  <w:num w:numId="7" w16cid:durableId="349062779">
    <w:abstractNumId w:val="4"/>
  </w:num>
  <w:num w:numId="8" w16cid:durableId="1127889800">
    <w:abstractNumId w:val="0"/>
  </w:num>
  <w:num w:numId="9" w16cid:durableId="272133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66"/>
    <w:rsid w:val="00006B4F"/>
    <w:rsid w:val="000108D7"/>
    <w:rsid w:val="00040FF6"/>
    <w:rsid w:val="00042503"/>
    <w:rsid w:val="0004384F"/>
    <w:rsid w:val="00045FF9"/>
    <w:rsid w:val="000634AA"/>
    <w:rsid w:val="000644C9"/>
    <w:rsid w:val="000A0E1A"/>
    <w:rsid w:val="000A516E"/>
    <w:rsid w:val="000B4239"/>
    <w:rsid w:val="000D44D4"/>
    <w:rsid w:val="000D7630"/>
    <w:rsid w:val="000E3166"/>
    <w:rsid w:val="000E4566"/>
    <w:rsid w:val="000E5BB2"/>
    <w:rsid w:val="000F11D5"/>
    <w:rsid w:val="000F1AC7"/>
    <w:rsid w:val="00102FEF"/>
    <w:rsid w:val="001121C3"/>
    <w:rsid w:val="00121BA7"/>
    <w:rsid w:val="0012261A"/>
    <w:rsid w:val="00123E3F"/>
    <w:rsid w:val="00137F83"/>
    <w:rsid w:val="00144796"/>
    <w:rsid w:val="00154315"/>
    <w:rsid w:val="001546F0"/>
    <w:rsid w:val="00155D2C"/>
    <w:rsid w:val="00163A70"/>
    <w:rsid w:val="00171B15"/>
    <w:rsid w:val="00171E7E"/>
    <w:rsid w:val="001745A7"/>
    <w:rsid w:val="001749BE"/>
    <w:rsid w:val="00175081"/>
    <w:rsid w:val="0017569E"/>
    <w:rsid w:val="00175A95"/>
    <w:rsid w:val="0018759F"/>
    <w:rsid w:val="00194FFE"/>
    <w:rsid w:val="001961DE"/>
    <w:rsid w:val="0019667B"/>
    <w:rsid w:val="001A1920"/>
    <w:rsid w:val="001A1D9F"/>
    <w:rsid w:val="001A57E1"/>
    <w:rsid w:val="001B3CA3"/>
    <w:rsid w:val="001C24A6"/>
    <w:rsid w:val="001C6A0D"/>
    <w:rsid w:val="001D2AD5"/>
    <w:rsid w:val="001D46F5"/>
    <w:rsid w:val="001D7868"/>
    <w:rsid w:val="001E2164"/>
    <w:rsid w:val="001E5E03"/>
    <w:rsid w:val="0021479E"/>
    <w:rsid w:val="00220DD7"/>
    <w:rsid w:val="0022326B"/>
    <w:rsid w:val="0023262F"/>
    <w:rsid w:val="00233543"/>
    <w:rsid w:val="00243036"/>
    <w:rsid w:val="00243313"/>
    <w:rsid w:val="002438CC"/>
    <w:rsid w:val="0024703B"/>
    <w:rsid w:val="00252604"/>
    <w:rsid w:val="0025426E"/>
    <w:rsid w:val="00262908"/>
    <w:rsid w:val="00294C17"/>
    <w:rsid w:val="0029691B"/>
    <w:rsid w:val="002A050C"/>
    <w:rsid w:val="002C1F54"/>
    <w:rsid w:val="002C5E8A"/>
    <w:rsid w:val="002D0476"/>
    <w:rsid w:val="002D5DC9"/>
    <w:rsid w:val="002D5E71"/>
    <w:rsid w:val="002F481E"/>
    <w:rsid w:val="003073D8"/>
    <w:rsid w:val="00310089"/>
    <w:rsid w:val="0031642C"/>
    <w:rsid w:val="00316E3C"/>
    <w:rsid w:val="0032737B"/>
    <w:rsid w:val="00327A4E"/>
    <w:rsid w:val="00331549"/>
    <w:rsid w:val="00333294"/>
    <w:rsid w:val="00360FAF"/>
    <w:rsid w:val="003659CF"/>
    <w:rsid w:val="0038653B"/>
    <w:rsid w:val="003A2589"/>
    <w:rsid w:val="003B633B"/>
    <w:rsid w:val="003B7E37"/>
    <w:rsid w:val="003C1CA9"/>
    <w:rsid w:val="003D51CC"/>
    <w:rsid w:val="003E2345"/>
    <w:rsid w:val="003F7295"/>
    <w:rsid w:val="00402C5F"/>
    <w:rsid w:val="004108A3"/>
    <w:rsid w:val="00417DC7"/>
    <w:rsid w:val="0042503C"/>
    <w:rsid w:val="0042657D"/>
    <w:rsid w:val="0043699B"/>
    <w:rsid w:val="00445906"/>
    <w:rsid w:val="00450BA4"/>
    <w:rsid w:val="00457C73"/>
    <w:rsid w:val="00467D4A"/>
    <w:rsid w:val="00470689"/>
    <w:rsid w:val="004A123F"/>
    <w:rsid w:val="004A2CF7"/>
    <w:rsid w:val="004A3569"/>
    <w:rsid w:val="004B0AFE"/>
    <w:rsid w:val="004D42D3"/>
    <w:rsid w:val="004E45AC"/>
    <w:rsid w:val="004E676C"/>
    <w:rsid w:val="00501DB7"/>
    <w:rsid w:val="00514E0F"/>
    <w:rsid w:val="00514EF5"/>
    <w:rsid w:val="00524808"/>
    <w:rsid w:val="00557970"/>
    <w:rsid w:val="00560A0A"/>
    <w:rsid w:val="00563880"/>
    <w:rsid w:val="00565820"/>
    <w:rsid w:val="005704C3"/>
    <w:rsid w:val="005715AE"/>
    <w:rsid w:val="005873B0"/>
    <w:rsid w:val="005C67F9"/>
    <w:rsid w:val="005C7C63"/>
    <w:rsid w:val="005E4F60"/>
    <w:rsid w:val="005F3B7D"/>
    <w:rsid w:val="006213FE"/>
    <w:rsid w:val="00626470"/>
    <w:rsid w:val="00627335"/>
    <w:rsid w:val="00634DAE"/>
    <w:rsid w:val="0063647A"/>
    <w:rsid w:val="00636EF7"/>
    <w:rsid w:val="006450BD"/>
    <w:rsid w:val="00653D74"/>
    <w:rsid w:val="00654F5A"/>
    <w:rsid w:val="00665649"/>
    <w:rsid w:val="006669BC"/>
    <w:rsid w:val="006838CB"/>
    <w:rsid w:val="00683AC8"/>
    <w:rsid w:val="00683E48"/>
    <w:rsid w:val="00691D51"/>
    <w:rsid w:val="006A23B4"/>
    <w:rsid w:val="006A5FA4"/>
    <w:rsid w:val="006B25AC"/>
    <w:rsid w:val="006B46D5"/>
    <w:rsid w:val="006E7DDE"/>
    <w:rsid w:val="006F1A75"/>
    <w:rsid w:val="00701995"/>
    <w:rsid w:val="00706A0D"/>
    <w:rsid w:val="00716BA5"/>
    <w:rsid w:val="00717000"/>
    <w:rsid w:val="00727126"/>
    <w:rsid w:val="00733D64"/>
    <w:rsid w:val="00744106"/>
    <w:rsid w:val="007446BF"/>
    <w:rsid w:val="00757CE0"/>
    <w:rsid w:val="007753C8"/>
    <w:rsid w:val="007925F2"/>
    <w:rsid w:val="00795E3A"/>
    <w:rsid w:val="00796B7D"/>
    <w:rsid w:val="007B0496"/>
    <w:rsid w:val="007B4597"/>
    <w:rsid w:val="007C072B"/>
    <w:rsid w:val="007C2D4F"/>
    <w:rsid w:val="007F5FA5"/>
    <w:rsid w:val="00800096"/>
    <w:rsid w:val="0080104E"/>
    <w:rsid w:val="0080232F"/>
    <w:rsid w:val="008109C2"/>
    <w:rsid w:val="00811597"/>
    <w:rsid w:val="0082223A"/>
    <w:rsid w:val="00823A37"/>
    <w:rsid w:val="00826F67"/>
    <w:rsid w:val="008422E8"/>
    <w:rsid w:val="0084409A"/>
    <w:rsid w:val="00844901"/>
    <w:rsid w:val="00846B3C"/>
    <w:rsid w:val="00850135"/>
    <w:rsid w:val="0085694A"/>
    <w:rsid w:val="00860C6F"/>
    <w:rsid w:val="008663A6"/>
    <w:rsid w:val="00867656"/>
    <w:rsid w:val="00871702"/>
    <w:rsid w:val="0088049F"/>
    <w:rsid w:val="008A64BE"/>
    <w:rsid w:val="008B4167"/>
    <w:rsid w:val="008C76A9"/>
    <w:rsid w:val="008D2DF9"/>
    <w:rsid w:val="008D754A"/>
    <w:rsid w:val="009000AA"/>
    <w:rsid w:val="00900F84"/>
    <w:rsid w:val="00902944"/>
    <w:rsid w:val="00904025"/>
    <w:rsid w:val="00914166"/>
    <w:rsid w:val="00926CB0"/>
    <w:rsid w:val="009325B7"/>
    <w:rsid w:val="00940230"/>
    <w:rsid w:val="00957B34"/>
    <w:rsid w:val="009717C6"/>
    <w:rsid w:val="00975284"/>
    <w:rsid w:val="00980779"/>
    <w:rsid w:val="00982493"/>
    <w:rsid w:val="009A3DB9"/>
    <w:rsid w:val="009A52CC"/>
    <w:rsid w:val="009B4276"/>
    <w:rsid w:val="009C2053"/>
    <w:rsid w:val="009E7957"/>
    <w:rsid w:val="009F4927"/>
    <w:rsid w:val="009F740D"/>
    <w:rsid w:val="00A06988"/>
    <w:rsid w:val="00A17D74"/>
    <w:rsid w:val="00A17FDB"/>
    <w:rsid w:val="00A26D45"/>
    <w:rsid w:val="00A31EE6"/>
    <w:rsid w:val="00A325F8"/>
    <w:rsid w:val="00A32923"/>
    <w:rsid w:val="00A503CB"/>
    <w:rsid w:val="00A50957"/>
    <w:rsid w:val="00A53AB3"/>
    <w:rsid w:val="00A668E3"/>
    <w:rsid w:val="00A66D62"/>
    <w:rsid w:val="00A731A2"/>
    <w:rsid w:val="00A76368"/>
    <w:rsid w:val="00A77AB7"/>
    <w:rsid w:val="00A82ABD"/>
    <w:rsid w:val="00A864E5"/>
    <w:rsid w:val="00A954A9"/>
    <w:rsid w:val="00AA706B"/>
    <w:rsid w:val="00AB62D5"/>
    <w:rsid w:val="00AB6515"/>
    <w:rsid w:val="00AE113D"/>
    <w:rsid w:val="00AE1D80"/>
    <w:rsid w:val="00AF16AC"/>
    <w:rsid w:val="00AF355F"/>
    <w:rsid w:val="00AF51E2"/>
    <w:rsid w:val="00AF79DA"/>
    <w:rsid w:val="00B045DF"/>
    <w:rsid w:val="00B0520A"/>
    <w:rsid w:val="00B2030A"/>
    <w:rsid w:val="00B40A14"/>
    <w:rsid w:val="00B619D2"/>
    <w:rsid w:val="00B653A2"/>
    <w:rsid w:val="00B7728E"/>
    <w:rsid w:val="00B81B8E"/>
    <w:rsid w:val="00B87C6B"/>
    <w:rsid w:val="00B932C6"/>
    <w:rsid w:val="00B9615F"/>
    <w:rsid w:val="00BB0908"/>
    <w:rsid w:val="00BE392E"/>
    <w:rsid w:val="00BF796B"/>
    <w:rsid w:val="00C05B3C"/>
    <w:rsid w:val="00C17658"/>
    <w:rsid w:val="00C33B5F"/>
    <w:rsid w:val="00C349B7"/>
    <w:rsid w:val="00C36858"/>
    <w:rsid w:val="00C4181E"/>
    <w:rsid w:val="00C54AD1"/>
    <w:rsid w:val="00C55575"/>
    <w:rsid w:val="00C5616B"/>
    <w:rsid w:val="00C5709D"/>
    <w:rsid w:val="00C6255F"/>
    <w:rsid w:val="00C74AA3"/>
    <w:rsid w:val="00C805C5"/>
    <w:rsid w:val="00C8754B"/>
    <w:rsid w:val="00C96487"/>
    <w:rsid w:val="00C969F2"/>
    <w:rsid w:val="00CA51E4"/>
    <w:rsid w:val="00CA5CE9"/>
    <w:rsid w:val="00CB0F08"/>
    <w:rsid w:val="00CB2240"/>
    <w:rsid w:val="00CB5EDD"/>
    <w:rsid w:val="00D11AD0"/>
    <w:rsid w:val="00D1346E"/>
    <w:rsid w:val="00D13A95"/>
    <w:rsid w:val="00D15C7B"/>
    <w:rsid w:val="00D1607B"/>
    <w:rsid w:val="00D200EE"/>
    <w:rsid w:val="00D2508E"/>
    <w:rsid w:val="00D2733D"/>
    <w:rsid w:val="00D27729"/>
    <w:rsid w:val="00D34885"/>
    <w:rsid w:val="00D37DAA"/>
    <w:rsid w:val="00D41C06"/>
    <w:rsid w:val="00D60BFD"/>
    <w:rsid w:val="00D62963"/>
    <w:rsid w:val="00D6456A"/>
    <w:rsid w:val="00D753B5"/>
    <w:rsid w:val="00D84F68"/>
    <w:rsid w:val="00D95340"/>
    <w:rsid w:val="00D972EF"/>
    <w:rsid w:val="00DA092C"/>
    <w:rsid w:val="00DA21A5"/>
    <w:rsid w:val="00DB7476"/>
    <w:rsid w:val="00DC2756"/>
    <w:rsid w:val="00DD23E6"/>
    <w:rsid w:val="00DD5F8F"/>
    <w:rsid w:val="00DE15CC"/>
    <w:rsid w:val="00DE45E3"/>
    <w:rsid w:val="00DE4A1C"/>
    <w:rsid w:val="00DF0B8F"/>
    <w:rsid w:val="00DF0D5C"/>
    <w:rsid w:val="00DF61EB"/>
    <w:rsid w:val="00DF7D0D"/>
    <w:rsid w:val="00E06AB6"/>
    <w:rsid w:val="00E1672E"/>
    <w:rsid w:val="00E34377"/>
    <w:rsid w:val="00E564BC"/>
    <w:rsid w:val="00E62C8A"/>
    <w:rsid w:val="00E64D64"/>
    <w:rsid w:val="00E65F01"/>
    <w:rsid w:val="00E70B56"/>
    <w:rsid w:val="00E80344"/>
    <w:rsid w:val="00E9404C"/>
    <w:rsid w:val="00E961C2"/>
    <w:rsid w:val="00EA4F8E"/>
    <w:rsid w:val="00EA773E"/>
    <w:rsid w:val="00EC1C7B"/>
    <w:rsid w:val="00EC5D4B"/>
    <w:rsid w:val="00EC62BB"/>
    <w:rsid w:val="00ED0696"/>
    <w:rsid w:val="00ED1853"/>
    <w:rsid w:val="00ED2D31"/>
    <w:rsid w:val="00ED5796"/>
    <w:rsid w:val="00EE1CEC"/>
    <w:rsid w:val="00EE2C73"/>
    <w:rsid w:val="00EE7692"/>
    <w:rsid w:val="00EE7812"/>
    <w:rsid w:val="00F00543"/>
    <w:rsid w:val="00F0502A"/>
    <w:rsid w:val="00F05CAA"/>
    <w:rsid w:val="00F23A29"/>
    <w:rsid w:val="00F661D2"/>
    <w:rsid w:val="00F6657D"/>
    <w:rsid w:val="00F81BE2"/>
    <w:rsid w:val="00F870AD"/>
    <w:rsid w:val="00F8748B"/>
    <w:rsid w:val="00F87CB2"/>
    <w:rsid w:val="00F91080"/>
    <w:rsid w:val="00FA2586"/>
    <w:rsid w:val="00FA6681"/>
    <w:rsid w:val="00FC1A45"/>
    <w:rsid w:val="00FC309B"/>
    <w:rsid w:val="00FC7E3D"/>
    <w:rsid w:val="00FD7A68"/>
    <w:rsid w:val="00FE7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E104"/>
  <w15:chartTrackingRefBased/>
  <w15:docId w15:val="{5AA9001D-A3E1-4F45-B987-8B3D706B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9F2"/>
  </w:style>
  <w:style w:type="paragraph" w:styleId="Heading1">
    <w:name w:val="heading 1"/>
    <w:basedOn w:val="Normal"/>
    <w:next w:val="Normal"/>
    <w:link w:val="Heading1Char"/>
    <w:uiPriority w:val="9"/>
    <w:qFormat/>
    <w:rsid w:val="000E4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66"/>
    <w:rPr>
      <w:rFonts w:eastAsiaTheme="majorEastAsia" w:cstheme="majorBidi"/>
      <w:color w:val="272727" w:themeColor="text1" w:themeTint="D8"/>
    </w:rPr>
  </w:style>
  <w:style w:type="paragraph" w:styleId="Title">
    <w:name w:val="Title"/>
    <w:basedOn w:val="Normal"/>
    <w:next w:val="Normal"/>
    <w:link w:val="TitleChar"/>
    <w:uiPriority w:val="10"/>
    <w:qFormat/>
    <w:rsid w:val="000E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66"/>
    <w:pPr>
      <w:spacing w:before="160"/>
      <w:jc w:val="center"/>
    </w:pPr>
    <w:rPr>
      <w:i/>
      <w:iCs/>
      <w:color w:val="404040" w:themeColor="text1" w:themeTint="BF"/>
    </w:rPr>
  </w:style>
  <w:style w:type="character" w:customStyle="1" w:styleId="QuoteChar">
    <w:name w:val="Quote Char"/>
    <w:basedOn w:val="DefaultParagraphFont"/>
    <w:link w:val="Quote"/>
    <w:uiPriority w:val="29"/>
    <w:rsid w:val="000E4566"/>
    <w:rPr>
      <w:i/>
      <w:iCs/>
      <w:color w:val="404040" w:themeColor="text1" w:themeTint="BF"/>
    </w:rPr>
  </w:style>
  <w:style w:type="paragraph" w:styleId="ListParagraph">
    <w:name w:val="List Paragraph"/>
    <w:basedOn w:val="Normal"/>
    <w:uiPriority w:val="34"/>
    <w:qFormat/>
    <w:rsid w:val="000E4566"/>
    <w:pPr>
      <w:ind w:left="720"/>
      <w:contextualSpacing/>
    </w:pPr>
  </w:style>
  <w:style w:type="character" w:styleId="IntenseEmphasis">
    <w:name w:val="Intense Emphasis"/>
    <w:basedOn w:val="DefaultParagraphFont"/>
    <w:uiPriority w:val="21"/>
    <w:qFormat/>
    <w:rsid w:val="000E4566"/>
    <w:rPr>
      <w:i/>
      <w:iCs/>
      <w:color w:val="0F4761" w:themeColor="accent1" w:themeShade="BF"/>
    </w:rPr>
  </w:style>
  <w:style w:type="paragraph" w:styleId="IntenseQuote">
    <w:name w:val="Intense Quote"/>
    <w:basedOn w:val="Normal"/>
    <w:next w:val="Normal"/>
    <w:link w:val="IntenseQuoteChar"/>
    <w:uiPriority w:val="30"/>
    <w:qFormat/>
    <w:rsid w:val="000E4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566"/>
    <w:rPr>
      <w:i/>
      <w:iCs/>
      <w:color w:val="0F4761" w:themeColor="accent1" w:themeShade="BF"/>
    </w:rPr>
  </w:style>
  <w:style w:type="character" w:styleId="IntenseReference">
    <w:name w:val="Intense Reference"/>
    <w:basedOn w:val="DefaultParagraphFont"/>
    <w:uiPriority w:val="32"/>
    <w:qFormat/>
    <w:rsid w:val="000E4566"/>
    <w:rPr>
      <w:b/>
      <w:bCs/>
      <w:smallCaps/>
      <w:color w:val="0F4761" w:themeColor="accent1" w:themeShade="BF"/>
      <w:spacing w:val="5"/>
    </w:rPr>
  </w:style>
  <w:style w:type="paragraph" w:customStyle="1" w:styleId="SubHeadingAmeer">
    <w:name w:val="SubHeading Ameer"/>
    <w:basedOn w:val="Normal"/>
    <w:link w:val="SubHeadingAmeerChar"/>
    <w:qFormat/>
    <w:rsid w:val="00DE45E3"/>
    <w:rPr>
      <w:rFonts w:ascii="Montserrat" w:hAnsi="Montserrat"/>
      <w:b/>
      <w:bCs/>
      <w:color w:val="000000" w:themeColor="text1"/>
      <w:sz w:val="30"/>
      <w:szCs w:val="30"/>
    </w:rPr>
  </w:style>
  <w:style w:type="character" w:customStyle="1" w:styleId="SubHeadingAmeerChar">
    <w:name w:val="SubHeading Ameer Char"/>
    <w:basedOn w:val="DefaultParagraphFont"/>
    <w:link w:val="SubHeadingAmeer"/>
    <w:rsid w:val="00DE45E3"/>
    <w:rPr>
      <w:rFonts w:ascii="Montserrat" w:hAnsi="Montserrat"/>
      <w:b/>
      <w:bCs/>
      <w:color w:val="000000" w:themeColor="text1"/>
      <w:sz w:val="30"/>
      <w:szCs w:val="30"/>
    </w:rPr>
  </w:style>
  <w:style w:type="paragraph" w:customStyle="1" w:styleId="HeadingAmeer">
    <w:name w:val="Heading Ameer"/>
    <w:basedOn w:val="Normal"/>
    <w:link w:val="HeadingAmeerChar"/>
    <w:qFormat/>
    <w:rsid w:val="00DE45E3"/>
    <w:rPr>
      <w:rFonts w:ascii="Montserrat" w:hAnsi="Montserrat"/>
      <w:b/>
      <w:bCs/>
      <w:color w:val="0070C0"/>
      <w:sz w:val="40"/>
      <w:szCs w:val="40"/>
    </w:rPr>
  </w:style>
  <w:style w:type="character" w:customStyle="1" w:styleId="HeadingAmeerChar">
    <w:name w:val="Heading Ameer Char"/>
    <w:basedOn w:val="DefaultParagraphFont"/>
    <w:link w:val="HeadingAmeer"/>
    <w:rsid w:val="00DE45E3"/>
    <w:rPr>
      <w:rFonts w:ascii="Montserrat" w:hAnsi="Montserrat"/>
      <w:b/>
      <w:bCs/>
      <w:color w:val="0070C0"/>
      <w:sz w:val="40"/>
      <w:szCs w:val="40"/>
    </w:rPr>
  </w:style>
  <w:style w:type="paragraph" w:customStyle="1" w:styleId="NormalAmeer">
    <w:name w:val="Normal Ameer"/>
    <w:basedOn w:val="Normal"/>
    <w:link w:val="NormalAmeerChar"/>
    <w:qFormat/>
    <w:rsid w:val="00DE45E3"/>
    <w:rPr>
      <w:rFonts w:ascii="Montserrat" w:hAnsi="Montserrat"/>
    </w:rPr>
  </w:style>
  <w:style w:type="character" w:customStyle="1" w:styleId="NormalAmeerChar">
    <w:name w:val="Normal Ameer Char"/>
    <w:basedOn w:val="DefaultParagraphFont"/>
    <w:link w:val="NormalAmeer"/>
    <w:rsid w:val="00DE45E3"/>
    <w:rPr>
      <w:rFonts w:ascii="Montserrat" w:hAnsi="Montserrat"/>
    </w:rPr>
  </w:style>
  <w:style w:type="paragraph" w:styleId="NoSpacing">
    <w:name w:val="No Spacing"/>
    <w:uiPriority w:val="1"/>
    <w:qFormat/>
    <w:rsid w:val="00DE45E3"/>
    <w:pPr>
      <w:spacing w:after="0" w:line="240" w:lineRule="auto"/>
    </w:pPr>
  </w:style>
  <w:style w:type="character" w:styleId="PlaceholderText">
    <w:name w:val="Placeholder Text"/>
    <w:basedOn w:val="DefaultParagraphFont"/>
    <w:uiPriority w:val="99"/>
    <w:semiHidden/>
    <w:rsid w:val="00DE45E3"/>
    <w:rPr>
      <w:color w:val="666666"/>
    </w:rPr>
  </w:style>
  <w:style w:type="paragraph" w:styleId="Caption">
    <w:name w:val="caption"/>
    <w:basedOn w:val="Normal"/>
    <w:next w:val="Normal"/>
    <w:link w:val="CaptionChar"/>
    <w:uiPriority w:val="35"/>
    <w:unhideWhenUsed/>
    <w:qFormat/>
    <w:rsid w:val="00FC1A45"/>
    <w:pPr>
      <w:spacing w:after="200" w:line="240" w:lineRule="auto"/>
      <w:jc w:val="center"/>
    </w:pPr>
    <w:rPr>
      <w:rFonts w:ascii="Montserrat" w:hAnsi="Montserrat"/>
      <w:i/>
      <w:iCs/>
      <w:color w:val="0E2841" w:themeColor="text2"/>
      <w:sz w:val="18"/>
      <w:szCs w:val="18"/>
    </w:rPr>
  </w:style>
  <w:style w:type="paragraph" w:customStyle="1" w:styleId="CaptionAmeer">
    <w:name w:val="Caption Ameer"/>
    <w:basedOn w:val="Caption"/>
    <w:link w:val="CaptionAmeerChar"/>
    <w:qFormat/>
    <w:rsid w:val="00B045DF"/>
  </w:style>
  <w:style w:type="character" w:customStyle="1" w:styleId="CaptionChar">
    <w:name w:val="Caption Char"/>
    <w:basedOn w:val="DefaultParagraphFont"/>
    <w:link w:val="Caption"/>
    <w:uiPriority w:val="35"/>
    <w:rsid w:val="00FC1A45"/>
    <w:rPr>
      <w:rFonts w:ascii="Montserrat" w:hAnsi="Montserrat"/>
      <w:i/>
      <w:iCs/>
      <w:color w:val="0E2841" w:themeColor="text2"/>
      <w:sz w:val="18"/>
      <w:szCs w:val="18"/>
    </w:rPr>
  </w:style>
  <w:style w:type="character" w:customStyle="1" w:styleId="CaptionAmeerChar">
    <w:name w:val="Caption Ameer Char"/>
    <w:basedOn w:val="CaptionChar"/>
    <w:link w:val="CaptionAmeer"/>
    <w:rsid w:val="00B045DF"/>
    <w:rPr>
      <w:rFonts w:ascii="Montserrat" w:hAnsi="Montserrat"/>
      <w:i/>
      <w:iCs/>
      <w:color w:val="0E2841" w:themeColor="text2"/>
      <w:sz w:val="18"/>
      <w:szCs w:val="18"/>
    </w:rPr>
  </w:style>
  <w:style w:type="table" w:styleId="TableGrid">
    <w:name w:val="Table Grid"/>
    <w:basedOn w:val="TableNormal"/>
    <w:uiPriority w:val="39"/>
    <w:rsid w:val="000A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D0"/>
  </w:style>
  <w:style w:type="paragraph" w:styleId="Footer">
    <w:name w:val="footer"/>
    <w:basedOn w:val="Normal"/>
    <w:link w:val="FooterChar"/>
    <w:uiPriority w:val="99"/>
    <w:unhideWhenUsed/>
    <w:rsid w:val="00D11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D0"/>
  </w:style>
  <w:style w:type="table" w:styleId="GridTable1Light">
    <w:name w:val="Grid Table 1 Light"/>
    <w:basedOn w:val="TableNormal"/>
    <w:uiPriority w:val="46"/>
    <w:rsid w:val="002232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4">
    <w:name w:val="Grid Table 2 Accent 4"/>
    <w:basedOn w:val="TableNormal"/>
    <w:uiPriority w:val="47"/>
    <w:rsid w:val="0022326B"/>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1">
    <w:name w:val="List Table 4 Accent 1"/>
    <w:basedOn w:val="TableNormal"/>
    <w:uiPriority w:val="49"/>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customStyle="1" w:styleId="fontstyle01">
    <w:name w:val="fontstyle01"/>
    <w:basedOn w:val="DefaultParagraphFont"/>
    <w:rsid w:val="00C36858"/>
    <w:rPr>
      <w:rFonts w:ascii="CambriaMath" w:hAnsi="CambriaMath" w:hint="default"/>
      <w:b w:val="0"/>
      <w:bCs w:val="0"/>
      <w:i w:val="0"/>
      <w:iCs w:val="0"/>
      <w:color w:val="000000"/>
      <w:sz w:val="22"/>
      <w:szCs w:val="22"/>
    </w:rPr>
  </w:style>
  <w:style w:type="character" w:customStyle="1" w:styleId="fontstyle21">
    <w:name w:val="fontstyle21"/>
    <w:basedOn w:val="DefaultParagraphFont"/>
    <w:rsid w:val="00C36858"/>
    <w:rPr>
      <w:rFonts w:ascii="Calibri-Bold" w:hAnsi="Calibri-Bold" w:hint="default"/>
      <w:b/>
      <w:bCs/>
      <w:i w:val="0"/>
      <w:iCs w:val="0"/>
      <w:color w:val="000000"/>
      <w:sz w:val="22"/>
      <w:szCs w:val="22"/>
    </w:rPr>
  </w:style>
  <w:style w:type="table" w:styleId="GridTable5Dark-Accent4">
    <w:name w:val="Grid Table 5 Dark Accent 4"/>
    <w:basedOn w:val="TableNormal"/>
    <w:uiPriority w:val="50"/>
    <w:rsid w:val="00ED2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5210">
      <w:bodyDiv w:val="1"/>
      <w:marLeft w:val="0"/>
      <w:marRight w:val="0"/>
      <w:marTop w:val="0"/>
      <w:marBottom w:val="0"/>
      <w:divBdr>
        <w:top w:val="none" w:sz="0" w:space="0" w:color="auto"/>
        <w:left w:val="none" w:sz="0" w:space="0" w:color="auto"/>
        <w:bottom w:val="none" w:sz="0" w:space="0" w:color="auto"/>
        <w:right w:val="none" w:sz="0" w:space="0" w:color="auto"/>
      </w:divBdr>
    </w:div>
    <w:div w:id="120225458">
      <w:bodyDiv w:val="1"/>
      <w:marLeft w:val="0"/>
      <w:marRight w:val="0"/>
      <w:marTop w:val="0"/>
      <w:marBottom w:val="0"/>
      <w:divBdr>
        <w:top w:val="none" w:sz="0" w:space="0" w:color="auto"/>
        <w:left w:val="none" w:sz="0" w:space="0" w:color="auto"/>
        <w:bottom w:val="none" w:sz="0" w:space="0" w:color="auto"/>
        <w:right w:val="none" w:sz="0" w:space="0" w:color="auto"/>
      </w:divBdr>
    </w:div>
    <w:div w:id="219101118">
      <w:bodyDiv w:val="1"/>
      <w:marLeft w:val="0"/>
      <w:marRight w:val="0"/>
      <w:marTop w:val="0"/>
      <w:marBottom w:val="0"/>
      <w:divBdr>
        <w:top w:val="none" w:sz="0" w:space="0" w:color="auto"/>
        <w:left w:val="none" w:sz="0" w:space="0" w:color="auto"/>
        <w:bottom w:val="none" w:sz="0" w:space="0" w:color="auto"/>
        <w:right w:val="none" w:sz="0" w:space="0" w:color="auto"/>
      </w:divBdr>
    </w:div>
    <w:div w:id="306011506">
      <w:bodyDiv w:val="1"/>
      <w:marLeft w:val="0"/>
      <w:marRight w:val="0"/>
      <w:marTop w:val="0"/>
      <w:marBottom w:val="0"/>
      <w:divBdr>
        <w:top w:val="none" w:sz="0" w:space="0" w:color="auto"/>
        <w:left w:val="none" w:sz="0" w:space="0" w:color="auto"/>
        <w:bottom w:val="none" w:sz="0" w:space="0" w:color="auto"/>
        <w:right w:val="none" w:sz="0" w:space="0" w:color="auto"/>
      </w:divBdr>
    </w:div>
    <w:div w:id="307783609">
      <w:bodyDiv w:val="1"/>
      <w:marLeft w:val="0"/>
      <w:marRight w:val="0"/>
      <w:marTop w:val="0"/>
      <w:marBottom w:val="0"/>
      <w:divBdr>
        <w:top w:val="none" w:sz="0" w:space="0" w:color="auto"/>
        <w:left w:val="none" w:sz="0" w:space="0" w:color="auto"/>
        <w:bottom w:val="none" w:sz="0" w:space="0" w:color="auto"/>
        <w:right w:val="none" w:sz="0" w:space="0" w:color="auto"/>
      </w:divBdr>
    </w:div>
    <w:div w:id="386951336">
      <w:bodyDiv w:val="1"/>
      <w:marLeft w:val="0"/>
      <w:marRight w:val="0"/>
      <w:marTop w:val="0"/>
      <w:marBottom w:val="0"/>
      <w:divBdr>
        <w:top w:val="none" w:sz="0" w:space="0" w:color="auto"/>
        <w:left w:val="none" w:sz="0" w:space="0" w:color="auto"/>
        <w:bottom w:val="none" w:sz="0" w:space="0" w:color="auto"/>
        <w:right w:val="none" w:sz="0" w:space="0" w:color="auto"/>
      </w:divBdr>
    </w:div>
    <w:div w:id="472874736">
      <w:bodyDiv w:val="1"/>
      <w:marLeft w:val="0"/>
      <w:marRight w:val="0"/>
      <w:marTop w:val="0"/>
      <w:marBottom w:val="0"/>
      <w:divBdr>
        <w:top w:val="none" w:sz="0" w:space="0" w:color="auto"/>
        <w:left w:val="none" w:sz="0" w:space="0" w:color="auto"/>
        <w:bottom w:val="none" w:sz="0" w:space="0" w:color="auto"/>
        <w:right w:val="none" w:sz="0" w:space="0" w:color="auto"/>
      </w:divBdr>
    </w:div>
    <w:div w:id="502207570">
      <w:bodyDiv w:val="1"/>
      <w:marLeft w:val="0"/>
      <w:marRight w:val="0"/>
      <w:marTop w:val="0"/>
      <w:marBottom w:val="0"/>
      <w:divBdr>
        <w:top w:val="none" w:sz="0" w:space="0" w:color="auto"/>
        <w:left w:val="none" w:sz="0" w:space="0" w:color="auto"/>
        <w:bottom w:val="none" w:sz="0" w:space="0" w:color="auto"/>
        <w:right w:val="none" w:sz="0" w:space="0" w:color="auto"/>
      </w:divBdr>
    </w:div>
    <w:div w:id="521629226">
      <w:bodyDiv w:val="1"/>
      <w:marLeft w:val="0"/>
      <w:marRight w:val="0"/>
      <w:marTop w:val="0"/>
      <w:marBottom w:val="0"/>
      <w:divBdr>
        <w:top w:val="none" w:sz="0" w:space="0" w:color="auto"/>
        <w:left w:val="none" w:sz="0" w:space="0" w:color="auto"/>
        <w:bottom w:val="none" w:sz="0" w:space="0" w:color="auto"/>
        <w:right w:val="none" w:sz="0" w:space="0" w:color="auto"/>
      </w:divBdr>
    </w:div>
    <w:div w:id="640698302">
      <w:bodyDiv w:val="1"/>
      <w:marLeft w:val="0"/>
      <w:marRight w:val="0"/>
      <w:marTop w:val="0"/>
      <w:marBottom w:val="0"/>
      <w:divBdr>
        <w:top w:val="none" w:sz="0" w:space="0" w:color="auto"/>
        <w:left w:val="none" w:sz="0" w:space="0" w:color="auto"/>
        <w:bottom w:val="none" w:sz="0" w:space="0" w:color="auto"/>
        <w:right w:val="none" w:sz="0" w:space="0" w:color="auto"/>
      </w:divBdr>
    </w:div>
    <w:div w:id="666984712">
      <w:bodyDiv w:val="1"/>
      <w:marLeft w:val="0"/>
      <w:marRight w:val="0"/>
      <w:marTop w:val="0"/>
      <w:marBottom w:val="0"/>
      <w:divBdr>
        <w:top w:val="none" w:sz="0" w:space="0" w:color="auto"/>
        <w:left w:val="none" w:sz="0" w:space="0" w:color="auto"/>
        <w:bottom w:val="none" w:sz="0" w:space="0" w:color="auto"/>
        <w:right w:val="none" w:sz="0" w:space="0" w:color="auto"/>
      </w:divBdr>
    </w:div>
    <w:div w:id="823665637">
      <w:bodyDiv w:val="1"/>
      <w:marLeft w:val="0"/>
      <w:marRight w:val="0"/>
      <w:marTop w:val="0"/>
      <w:marBottom w:val="0"/>
      <w:divBdr>
        <w:top w:val="none" w:sz="0" w:space="0" w:color="auto"/>
        <w:left w:val="none" w:sz="0" w:space="0" w:color="auto"/>
        <w:bottom w:val="none" w:sz="0" w:space="0" w:color="auto"/>
        <w:right w:val="none" w:sz="0" w:space="0" w:color="auto"/>
      </w:divBdr>
    </w:div>
    <w:div w:id="863665715">
      <w:bodyDiv w:val="1"/>
      <w:marLeft w:val="0"/>
      <w:marRight w:val="0"/>
      <w:marTop w:val="0"/>
      <w:marBottom w:val="0"/>
      <w:divBdr>
        <w:top w:val="none" w:sz="0" w:space="0" w:color="auto"/>
        <w:left w:val="none" w:sz="0" w:space="0" w:color="auto"/>
        <w:bottom w:val="none" w:sz="0" w:space="0" w:color="auto"/>
        <w:right w:val="none" w:sz="0" w:space="0" w:color="auto"/>
      </w:divBdr>
    </w:div>
    <w:div w:id="1083263420">
      <w:bodyDiv w:val="1"/>
      <w:marLeft w:val="0"/>
      <w:marRight w:val="0"/>
      <w:marTop w:val="0"/>
      <w:marBottom w:val="0"/>
      <w:divBdr>
        <w:top w:val="none" w:sz="0" w:space="0" w:color="auto"/>
        <w:left w:val="none" w:sz="0" w:space="0" w:color="auto"/>
        <w:bottom w:val="none" w:sz="0" w:space="0" w:color="auto"/>
        <w:right w:val="none" w:sz="0" w:space="0" w:color="auto"/>
      </w:divBdr>
    </w:div>
    <w:div w:id="1131247236">
      <w:bodyDiv w:val="1"/>
      <w:marLeft w:val="0"/>
      <w:marRight w:val="0"/>
      <w:marTop w:val="0"/>
      <w:marBottom w:val="0"/>
      <w:divBdr>
        <w:top w:val="none" w:sz="0" w:space="0" w:color="auto"/>
        <w:left w:val="none" w:sz="0" w:space="0" w:color="auto"/>
        <w:bottom w:val="none" w:sz="0" w:space="0" w:color="auto"/>
        <w:right w:val="none" w:sz="0" w:space="0" w:color="auto"/>
      </w:divBdr>
    </w:div>
    <w:div w:id="1300839879">
      <w:bodyDiv w:val="1"/>
      <w:marLeft w:val="0"/>
      <w:marRight w:val="0"/>
      <w:marTop w:val="0"/>
      <w:marBottom w:val="0"/>
      <w:divBdr>
        <w:top w:val="none" w:sz="0" w:space="0" w:color="auto"/>
        <w:left w:val="none" w:sz="0" w:space="0" w:color="auto"/>
        <w:bottom w:val="none" w:sz="0" w:space="0" w:color="auto"/>
        <w:right w:val="none" w:sz="0" w:space="0" w:color="auto"/>
      </w:divBdr>
    </w:div>
    <w:div w:id="1376002151">
      <w:bodyDiv w:val="1"/>
      <w:marLeft w:val="0"/>
      <w:marRight w:val="0"/>
      <w:marTop w:val="0"/>
      <w:marBottom w:val="0"/>
      <w:divBdr>
        <w:top w:val="none" w:sz="0" w:space="0" w:color="auto"/>
        <w:left w:val="none" w:sz="0" w:space="0" w:color="auto"/>
        <w:bottom w:val="none" w:sz="0" w:space="0" w:color="auto"/>
        <w:right w:val="none" w:sz="0" w:space="0" w:color="auto"/>
      </w:divBdr>
    </w:div>
    <w:div w:id="1446539952">
      <w:bodyDiv w:val="1"/>
      <w:marLeft w:val="0"/>
      <w:marRight w:val="0"/>
      <w:marTop w:val="0"/>
      <w:marBottom w:val="0"/>
      <w:divBdr>
        <w:top w:val="none" w:sz="0" w:space="0" w:color="auto"/>
        <w:left w:val="none" w:sz="0" w:space="0" w:color="auto"/>
        <w:bottom w:val="none" w:sz="0" w:space="0" w:color="auto"/>
        <w:right w:val="none" w:sz="0" w:space="0" w:color="auto"/>
      </w:divBdr>
    </w:div>
    <w:div w:id="1450320414">
      <w:bodyDiv w:val="1"/>
      <w:marLeft w:val="0"/>
      <w:marRight w:val="0"/>
      <w:marTop w:val="0"/>
      <w:marBottom w:val="0"/>
      <w:divBdr>
        <w:top w:val="none" w:sz="0" w:space="0" w:color="auto"/>
        <w:left w:val="none" w:sz="0" w:space="0" w:color="auto"/>
        <w:bottom w:val="none" w:sz="0" w:space="0" w:color="auto"/>
        <w:right w:val="none" w:sz="0" w:space="0" w:color="auto"/>
      </w:divBdr>
    </w:div>
    <w:div w:id="1461067980">
      <w:bodyDiv w:val="1"/>
      <w:marLeft w:val="0"/>
      <w:marRight w:val="0"/>
      <w:marTop w:val="0"/>
      <w:marBottom w:val="0"/>
      <w:divBdr>
        <w:top w:val="none" w:sz="0" w:space="0" w:color="auto"/>
        <w:left w:val="none" w:sz="0" w:space="0" w:color="auto"/>
        <w:bottom w:val="none" w:sz="0" w:space="0" w:color="auto"/>
        <w:right w:val="none" w:sz="0" w:space="0" w:color="auto"/>
      </w:divBdr>
    </w:div>
    <w:div w:id="1527907308">
      <w:bodyDiv w:val="1"/>
      <w:marLeft w:val="0"/>
      <w:marRight w:val="0"/>
      <w:marTop w:val="0"/>
      <w:marBottom w:val="0"/>
      <w:divBdr>
        <w:top w:val="none" w:sz="0" w:space="0" w:color="auto"/>
        <w:left w:val="none" w:sz="0" w:space="0" w:color="auto"/>
        <w:bottom w:val="none" w:sz="0" w:space="0" w:color="auto"/>
        <w:right w:val="none" w:sz="0" w:space="0" w:color="auto"/>
      </w:divBdr>
    </w:div>
    <w:div w:id="1602183496">
      <w:bodyDiv w:val="1"/>
      <w:marLeft w:val="0"/>
      <w:marRight w:val="0"/>
      <w:marTop w:val="0"/>
      <w:marBottom w:val="0"/>
      <w:divBdr>
        <w:top w:val="none" w:sz="0" w:space="0" w:color="auto"/>
        <w:left w:val="none" w:sz="0" w:space="0" w:color="auto"/>
        <w:bottom w:val="none" w:sz="0" w:space="0" w:color="auto"/>
        <w:right w:val="none" w:sz="0" w:space="0" w:color="auto"/>
      </w:divBdr>
    </w:div>
    <w:div w:id="1616714503">
      <w:bodyDiv w:val="1"/>
      <w:marLeft w:val="0"/>
      <w:marRight w:val="0"/>
      <w:marTop w:val="0"/>
      <w:marBottom w:val="0"/>
      <w:divBdr>
        <w:top w:val="none" w:sz="0" w:space="0" w:color="auto"/>
        <w:left w:val="none" w:sz="0" w:space="0" w:color="auto"/>
        <w:bottom w:val="none" w:sz="0" w:space="0" w:color="auto"/>
        <w:right w:val="none" w:sz="0" w:space="0" w:color="auto"/>
      </w:divBdr>
    </w:div>
    <w:div w:id="1623459818">
      <w:bodyDiv w:val="1"/>
      <w:marLeft w:val="0"/>
      <w:marRight w:val="0"/>
      <w:marTop w:val="0"/>
      <w:marBottom w:val="0"/>
      <w:divBdr>
        <w:top w:val="none" w:sz="0" w:space="0" w:color="auto"/>
        <w:left w:val="none" w:sz="0" w:space="0" w:color="auto"/>
        <w:bottom w:val="none" w:sz="0" w:space="0" w:color="auto"/>
        <w:right w:val="none" w:sz="0" w:space="0" w:color="auto"/>
      </w:divBdr>
    </w:div>
    <w:div w:id="1656496631">
      <w:bodyDiv w:val="1"/>
      <w:marLeft w:val="0"/>
      <w:marRight w:val="0"/>
      <w:marTop w:val="0"/>
      <w:marBottom w:val="0"/>
      <w:divBdr>
        <w:top w:val="none" w:sz="0" w:space="0" w:color="auto"/>
        <w:left w:val="none" w:sz="0" w:space="0" w:color="auto"/>
        <w:bottom w:val="none" w:sz="0" w:space="0" w:color="auto"/>
        <w:right w:val="none" w:sz="0" w:space="0" w:color="auto"/>
      </w:divBdr>
    </w:div>
    <w:div w:id="1703439957">
      <w:bodyDiv w:val="1"/>
      <w:marLeft w:val="0"/>
      <w:marRight w:val="0"/>
      <w:marTop w:val="0"/>
      <w:marBottom w:val="0"/>
      <w:divBdr>
        <w:top w:val="none" w:sz="0" w:space="0" w:color="auto"/>
        <w:left w:val="none" w:sz="0" w:space="0" w:color="auto"/>
        <w:bottom w:val="none" w:sz="0" w:space="0" w:color="auto"/>
        <w:right w:val="none" w:sz="0" w:space="0" w:color="auto"/>
      </w:divBdr>
    </w:div>
    <w:div w:id="1734114323">
      <w:bodyDiv w:val="1"/>
      <w:marLeft w:val="0"/>
      <w:marRight w:val="0"/>
      <w:marTop w:val="0"/>
      <w:marBottom w:val="0"/>
      <w:divBdr>
        <w:top w:val="none" w:sz="0" w:space="0" w:color="auto"/>
        <w:left w:val="none" w:sz="0" w:space="0" w:color="auto"/>
        <w:bottom w:val="none" w:sz="0" w:space="0" w:color="auto"/>
        <w:right w:val="none" w:sz="0" w:space="0" w:color="auto"/>
      </w:divBdr>
    </w:div>
    <w:div w:id="1916621217">
      <w:bodyDiv w:val="1"/>
      <w:marLeft w:val="0"/>
      <w:marRight w:val="0"/>
      <w:marTop w:val="0"/>
      <w:marBottom w:val="0"/>
      <w:divBdr>
        <w:top w:val="none" w:sz="0" w:space="0" w:color="auto"/>
        <w:left w:val="none" w:sz="0" w:space="0" w:color="auto"/>
        <w:bottom w:val="none" w:sz="0" w:space="0" w:color="auto"/>
        <w:right w:val="none" w:sz="0" w:space="0" w:color="auto"/>
      </w:divBdr>
    </w:div>
    <w:div w:id="1920551507">
      <w:bodyDiv w:val="1"/>
      <w:marLeft w:val="0"/>
      <w:marRight w:val="0"/>
      <w:marTop w:val="0"/>
      <w:marBottom w:val="0"/>
      <w:divBdr>
        <w:top w:val="none" w:sz="0" w:space="0" w:color="auto"/>
        <w:left w:val="none" w:sz="0" w:space="0" w:color="auto"/>
        <w:bottom w:val="none" w:sz="0" w:space="0" w:color="auto"/>
        <w:right w:val="none" w:sz="0" w:space="0" w:color="auto"/>
      </w:divBdr>
    </w:div>
    <w:div w:id="1979141036">
      <w:bodyDiv w:val="1"/>
      <w:marLeft w:val="0"/>
      <w:marRight w:val="0"/>
      <w:marTop w:val="0"/>
      <w:marBottom w:val="0"/>
      <w:divBdr>
        <w:top w:val="none" w:sz="0" w:space="0" w:color="auto"/>
        <w:left w:val="none" w:sz="0" w:space="0" w:color="auto"/>
        <w:bottom w:val="none" w:sz="0" w:space="0" w:color="auto"/>
        <w:right w:val="none" w:sz="0" w:space="0" w:color="auto"/>
      </w:divBdr>
    </w:div>
    <w:div w:id="2055805637">
      <w:bodyDiv w:val="1"/>
      <w:marLeft w:val="0"/>
      <w:marRight w:val="0"/>
      <w:marTop w:val="0"/>
      <w:marBottom w:val="0"/>
      <w:divBdr>
        <w:top w:val="none" w:sz="0" w:space="0" w:color="auto"/>
        <w:left w:val="none" w:sz="0" w:space="0" w:color="auto"/>
        <w:bottom w:val="none" w:sz="0" w:space="0" w:color="auto"/>
        <w:right w:val="none" w:sz="0" w:space="0" w:color="auto"/>
      </w:divBdr>
    </w:div>
    <w:div w:id="2059665899">
      <w:bodyDiv w:val="1"/>
      <w:marLeft w:val="0"/>
      <w:marRight w:val="0"/>
      <w:marTop w:val="0"/>
      <w:marBottom w:val="0"/>
      <w:divBdr>
        <w:top w:val="none" w:sz="0" w:space="0" w:color="auto"/>
        <w:left w:val="none" w:sz="0" w:space="0" w:color="auto"/>
        <w:bottom w:val="none" w:sz="0" w:space="0" w:color="auto"/>
        <w:right w:val="none" w:sz="0" w:space="0" w:color="auto"/>
      </w:divBdr>
    </w:div>
    <w:div w:id="214534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8789-20BC-4FA9-8294-87C59A12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8</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امير اشرف لولى عباس</dc:creator>
  <cp:keywords/>
  <dc:description/>
  <cp:lastModifiedBy>امير اشرف لولى عباس</cp:lastModifiedBy>
  <cp:revision>416</cp:revision>
  <cp:lastPrinted>2025-07-26T22:48:00Z</cp:lastPrinted>
  <dcterms:created xsi:type="dcterms:W3CDTF">2025-07-06T22:43:00Z</dcterms:created>
  <dcterms:modified xsi:type="dcterms:W3CDTF">2025-07-27T19:18:00Z</dcterms:modified>
</cp:coreProperties>
</file>