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F35E" w14:textId="77777777" w:rsidR="00563A56" w:rsidRDefault="00563A56" w:rsidP="00563A56">
      <w:pPr>
        <w:bidi/>
        <w:jc w:val="center"/>
        <w:rPr>
          <w:rtl/>
        </w:rPr>
      </w:pPr>
    </w:p>
    <w:p w14:paraId="240C39E9" w14:textId="77777777" w:rsidR="00563A56" w:rsidRDefault="00563A56" w:rsidP="00563A56">
      <w:pPr>
        <w:bidi/>
        <w:jc w:val="center"/>
        <w:rPr>
          <w:sz w:val="96"/>
          <w:szCs w:val="96"/>
          <w:rtl/>
        </w:rPr>
      </w:pPr>
    </w:p>
    <w:p w14:paraId="0416748B" w14:textId="77777777" w:rsidR="00563A56" w:rsidRDefault="00563A56" w:rsidP="00563A56">
      <w:pPr>
        <w:bidi/>
        <w:jc w:val="center"/>
        <w:rPr>
          <w:sz w:val="96"/>
          <w:szCs w:val="96"/>
          <w:rtl/>
        </w:rPr>
      </w:pPr>
    </w:p>
    <w:p w14:paraId="6C81A440" w14:textId="77777777" w:rsidR="00563A56" w:rsidRPr="00563A56" w:rsidRDefault="00563A56" w:rsidP="00563A56">
      <w:pPr>
        <w:bidi/>
        <w:jc w:val="center"/>
        <w:rPr>
          <w:sz w:val="130"/>
          <w:szCs w:val="130"/>
          <w:rtl/>
        </w:rPr>
      </w:pPr>
      <w:r w:rsidRPr="00563A56">
        <w:rPr>
          <w:rFonts w:hint="cs"/>
          <w:sz w:val="130"/>
          <w:szCs w:val="130"/>
          <w:rtl/>
        </w:rPr>
        <w:t>سياسة الاحتفاظ بالوثائق وإتلافها</w:t>
      </w:r>
    </w:p>
    <w:p w14:paraId="44872E73" w14:textId="77777777" w:rsidR="00563A56" w:rsidRDefault="00563A56">
      <w:pPr>
        <w:spacing w:line="259" w:lineRule="auto"/>
        <w:rPr>
          <w:rtl/>
        </w:rPr>
      </w:pPr>
      <w:r>
        <w:rPr>
          <w:rtl/>
        </w:rPr>
        <w:br w:type="page"/>
      </w:r>
    </w:p>
    <w:p w14:paraId="5999BA73" w14:textId="6E3AC867" w:rsidR="00934489" w:rsidRPr="00934489" w:rsidRDefault="00BE391B" w:rsidP="00CF6D0C">
      <w:pPr>
        <w:bidi/>
        <w:rPr>
          <w:b/>
          <w:bCs/>
          <w:sz w:val="28"/>
          <w:szCs w:val="28"/>
          <w:rtl/>
        </w:rPr>
      </w:pPr>
      <w:r w:rsidRPr="00934489">
        <w:rPr>
          <w:rFonts w:hint="cs"/>
          <w:b/>
          <w:bCs/>
          <w:sz w:val="28"/>
          <w:szCs w:val="28"/>
          <w:rtl/>
        </w:rPr>
        <w:lastRenderedPageBreak/>
        <w:t xml:space="preserve">مقدمة </w:t>
      </w:r>
    </w:p>
    <w:p w14:paraId="0A186B5E" w14:textId="6027082F" w:rsidR="00BE391B" w:rsidRPr="001B399C" w:rsidRDefault="00BE391B" w:rsidP="00CF6D0C">
      <w:pPr>
        <w:bidi/>
        <w:jc w:val="both"/>
        <w:rPr>
          <w:sz w:val="28"/>
          <w:szCs w:val="28"/>
          <w:rtl/>
        </w:rPr>
      </w:pPr>
      <w:r w:rsidRPr="001B399C">
        <w:rPr>
          <w:rFonts w:hint="cs"/>
          <w:sz w:val="28"/>
          <w:szCs w:val="28"/>
          <w:rtl/>
        </w:rPr>
        <w:t>هذا الدليل يقدم الإرشادات التي على الجمعية اتباعها بخصوص إدارة وحفظ وإتلاف الوثائق الخاصة بالجمعية.</w:t>
      </w:r>
    </w:p>
    <w:p w14:paraId="373CCFA9" w14:textId="5471DB26" w:rsidR="00934489" w:rsidRPr="00934489" w:rsidRDefault="00BE391B" w:rsidP="00CF6D0C">
      <w:pPr>
        <w:bidi/>
        <w:rPr>
          <w:b/>
          <w:bCs/>
          <w:sz w:val="28"/>
          <w:szCs w:val="28"/>
          <w:rtl/>
        </w:rPr>
      </w:pPr>
      <w:r w:rsidRPr="00934489">
        <w:rPr>
          <w:rFonts w:hint="cs"/>
          <w:b/>
          <w:bCs/>
          <w:sz w:val="28"/>
          <w:szCs w:val="28"/>
          <w:rtl/>
        </w:rPr>
        <w:t>النطاق</w:t>
      </w:r>
    </w:p>
    <w:p w14:paraId="549E8D36" w14:textId="2EF1261C" w:rsidR="00BE391B" w:rsidRPr="001B399C" w:rsidRDefault="00BE391B" w:rsidP="00CF6D0C">
      <w:pPr>
        <w:bidi/>
        <w:jc w:val="both"/>
        <w:rPr>
          <w:sz w:val="28"/>
          <w:szCs w:val="28"/>
          <w:rtl/>
        </w:rPr>
      </w:pPr>
      <w:r w:rsidRPr="001B399C">
        <w:rPr>
          <w:rFonts w:hint="cs"/>
          <w:sz w:val="28"/>
          <w:szCs w:val="28"/>
          <w:rtl/>
        </w:rPr>
        <w:t>يستهدف هذا الدليل جميع من ي</w:t>
      </w:r>
      <w:r w:rsidR="003031E4" w:rsidRPr="001B399C">
        <w:rPr>
          <w:rFonts w:hint="cs"/>
          <w:sz w:val="28"/>
          <w:szCs w:val="28"/>
          <w:rtl/>
        </w:rPr>
        <w:t>عمل لصالح الجمعية وبالأخص رؤساء أقسام أو إدارات الجمعية والمسؤولين التنفيذين وأمين مجلس الإدارة حيث تقع عليهم مسؤولية تطبيق ومتابعة ما يرد في هذه السياسة.</w:t>
      </w:r>
    </w:p>
    <w:p w14:paraId="619C4521" w14:textId="77777777" w:rsidR="00BE391B" w:rsidRPr="00934489" w:rsidRDefault="00BE391B" w:rsidP="00BE391B">
      <w:pPr>
        <w:bidi/>
        <w:rPr>
          <w:b/>
          <w:bCs/>
          <w:sz w:val="28"/>
          <w:szCs w:val="28"/>
          <w:rtl/>
        </w:rPr>
      </w:pPr>
      <w:r w:rsidRPr="00934489">
        <w:rPr>
          <w:rFonts w:hint="cs"/>
          <w:b/>
          <w:bCs/>
          <w:sz w:val="28"/>
          <w:szCs w:val="28"/>
          <w:rtl/>
        </w:rPr>
        <w:t>إدارة الوثائق</w:t>
      </w:r>
    </w:p>
    <w:p w14:paraId="4314EE23" w14:textId="77777777" w:rsidR="00BE391B" w:rsidRPr="00BE391B" w:rsidRDefault="00BE391B" w:rsidP="00111D50">
      <w:pPr>
        <w:bidi/>
        <w:spacing w:before="240" w:after="0" w:line="360" w:lineRule="auto"/>
        <w:jc w:val="both"/>
        <w:rPr>
          <w:rFonts w:ascii="Times New Roman" w:eastAsia="Times New Roman" w:hAnsi="Times New Roman" w:cs="Times New Roman"/>
          <w:color w:val="083671"/>
          <w:sz w:val="28"/>
          <w:szCs w:val="28"/>
        </w:rPr>
      </w:pPr>
      <w:r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يجب على الجمعية </w:t>
      </w:r>
      <w:r w:rsidR="003031E4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>الاحتفاظ</w:t>
      </w:r>
      <w:r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</w:t>
      </w:r>
      <w:r w:rsidR="001B399C"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ب</w:t>
      </w:r>
      <w:r w:rsidR="001B399C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جميع </w:t>
      </w:r>
      <w:r w:rsidR="001B399C"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الوثائق</w:t>
      </w:r>
      <w:r w:rsidR="001B399C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 </w:t>
      </w:r>
      <w:r w:rsidR="003031E4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>في</w:t>
      </w:r>
      <w:r w:rsidR="003031E4" w:rsidRPr="001B399C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 xml:space="preserve"> مركز إدار</w:t>
      </w:r>
      <w:r w:rsidR="003031E4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>ي بمقر الجمعية</w:t>
      </w:r>
      <w:r w:rsidR="001B399C" w:rsidRPr="001B399C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</w:rPr>
        <w:t xml:space="preserve">، وتشمل </w:t>
      </w:r>
      <w:r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</w:rPr>
        <w:t>الآتي</w:t>
      </w:r>
      <w:r w:rsidRPr="00BE391B"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  <w:t>:</w:t>
      </w:r>
    </w:p>
    <w:p w14:paraId="150084D1" w14:textId="77777777" w:rsidR="00BE391B" w:rsidRPr="00182B9E" w:rsidRDefault="003031E4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rFonts w:hint="cs"/>
          <w:sz w:val="28"/>
          <w:szCs w:val="28"/>
          <w:rtl/>
        </w:rPr>
        <w:t>اللا</w:t>
      </w:r>
      <w:r w:rsidRPr="00182B9E">
        <w:rPr>
          <w:sz w:val="28"/>
          <w:szCs w:val="28"/>
          <w:rtl/>
        </w:rPr>
        <w:t>ئحة الأساس</w:t>
      </w:r>
      <w:r w:rsidRPr="00182B9E">
        <w:rPr>
          <w:rFonts w:hint="cs"/>
          <w:sz w:val="28"/>
          <w:szCs w:val="28"/>
          <w:rtl/>
        </w:rPr>
        <w:t xml:space="preserve">ية للجمعية وأي لوائح </w:t>
      </w:r>
      <w:r w:rsidR="001B399C" w:rsidRPr="00182B9E">
        <w:rPr>
          <w:rFonts w:hint="cs"/>
          <w:sz w:val="28"/>
          <w:szCs w:val="28"/>
          <w:rtl/>
        </w:rPr>
        <w:t xml:space="preserve">نظامية </w:t>
      </w:r>
      <w:r w:rsidRPr="00182B9E">
        <w:rPr>
          <w:rFonts w:hint="cs"/>
          <w:sz w:val="28"/>
          <w:szCs w:val="28"/>
          <w:rtl/>
        </w:rPr>
        <w:t>أخرى</w:t>
      </w:r>
    </w:p>
    <w:p w14:paraId="4FF40012" w14:textId="77777777" w:rsidR="00BE391B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 xml:space="preserve">سجل العضوية والاشتراكات </w:t>
      </w:r>
      <w:r w:rsidR="003031E4" w:rsidRPr="00182B9E">
        <w:rPr>
          <w:rFonts w:hint="cs"/>
          <w:sz w:val="28"/>
          <w:szCs w:val="28"/>
          <w:rtl/>
        </w:rPr>
        <w:t xml:space="preserve">في الجمعية العمومية </w:t>
      </w:r>
      <w:r w:rsidRPr="00182B9E">
        <w:rPr>
          <w:sz w:val="28"/>
          <w:szCs w:val="28"/>
          <w:rtl/>
        </w:rPr>
        <w:t xml:space="preserve">موضحاً به </w:t>
      </w:r>
      <w:r w:rsidR="003031E4" w:rsidRPr="00182B9E">
        <w:rPr>
          <w:rFonts w:hint="cs"/>
          <w:sz w:val="28"/>
          <w:szCs w:val="28"/>
          <w:rtl/>
        </w:rPr>
        <w:t>بيانات</w:t>
      </w:r>
      <w:r w:rsidRPr="00182B9E">
        <w:rPr>
          <w:sz w:val="28"/>
          <w:szCs w:val="28"/>
          <w:rtl/>
        </w:rPr>
        <w:t xml:space="preserve"> كل </w:t>
      </w:r>
      <w:r w:rsidR="003031E4" w:rsidRPr="00182B9E">
        <w:rPr>
          <w:rFonts w:hint="cs"/>
          <w:sz w:val="28"/>
          <w:szCs w:val="28"/>
          <w:rtl/>
        </w:rPr>
        <w:t xml:space="preserve">من </w:t>
      </w:r>
      <w:r w:rsidR="003031E4" w:rsidRPr="00182B9E">
        <w:rPr>
          <w:sz w:val="28"/>
          <w:szCs w:val="28"/>
          <w:rtl/>
        </w:rPr>
        <w:t>الأعضاء</w:t>
      </w:r>
      <w:r w:rsidRPr="00182B9E">
        <w:rPr>
          <w:sz w:val="28"/>
          <w:szCs w:val="28"/>
          <w:rtl/>
        </w:rPr>
        <w:t xml:space="preserve"> المؤسسين أو غيرهم من الأعضاء وتاريخ </w:t>
      </w:r>
      <w:r w:rsidR="003031E4" w:rsidRPr="00182B9E">
        <w:rPr>
          <w:rFonts w:hint="cs"/>
          <w:sz w:val="28"/>
          <w:szCs w:val="28"/>
          <w:rtl/>
        </w:rPr>
        <w:t>انضمامه</w:t>
      </w:r>
    </w:p>
    <w:p w14:paraId="5EB38A94" w14:textId="77777777" w:rsidR="00BE391B" w:rsidRPr="00182B9E" w:rsidRDefault="003031E4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>سجل العضوية ف</w:t>
      </w:r>
      <w:r w:rsidRPr="00182B9E">
        <w:rPr>
          <w:rFonts w:hint="cs"/>
          <w:sz w:val="28"/>
          <w:szCs w:val="28"/>
          <w:rtl/>
        </w:rPr>
        <w:t>ي</w:t>
      </w:r>
      <w:r w:rsidR="00BE391B" w:rsidRPr="00182B9E">
        <w:rPr>
          <w:sz w:val="28"/>
          <w:szCs w:val="28"/>
          <w:rtl/>
        </w:rPr>
        <w:t xml:space="preserve"> مجلس الادارة موضحاً به تاريخ بداية العضوية لكل عضو وتاريخ وطريقة </w:t>
      </w:r>
      <w:r w:rsidRPr="00182B9E">
        <w:rPr>
          <w:rFonts w:hint="cs"/>
          <w:sz w:val="28"/>
          <w:szCs w:val="28"/>
          <w:rtl/>
        </w:rPr>
        <w:t>اكتسابها</w:t>
      </w:r>
      <w:r w:rsidR="00BE391B" w:rsidRPr="00182B9E">
        <w:rPr>
          <w:sz w:val="28"/>
          <w:szCs w:val="28"/>
          <w:rtl/>
        </w:rPr>
        <w:t xml:space="preserve"> (</w:t>
      </w:r>
      <w:r w:rsidRPr="00182B9E">
        <w:rPr>
          <w:rFonts w:hint="cs"/>
          <w:sz w:val="28"/>
          <w:szCs w:val="28"/>
          <w:rtl/>
        </w:rPr>
        <w:t>بالانتخاب</w:t>
      </w:r>
      <w:r w:rsidR="00BE391B" w:rsidRPr="00182B9E">
        <w:rPr>
          <w:sz w:val="28"/>
          <w:szCs w:val="28"/>
          <w:rtl/>
        </w:rPr>
        <w:t xml:space="preserve"> / التزكية) </w:t>
      </w:r>
      <w:r w:rsidRPr="00182B9E">
        <w:rPr>
          <w:rFonts w:hint="cs"/>
          <w:sz w:val="28"/>
          <w:szCs w:val="28"/>
          <w:rtl/>
        </w:rPr>
        <w:t xml:space="preserve">ويبين </w:t>
      </w:r>
      <w:r w:rsidR="00BE391B" w:rsidRPr="00182B9E">
        <w:rPr>
          <w:sz w:val="28"/>
          <w:szCs w:val="28"/>
          <w:rtl/>
        </w:rPr>
        <w:t>فيه</w:t>
      </w:r>
      <w:r w:rsidR="00BE391B" w:rsidRPr="00182B9E">
        <w:rPr>
          <w:sz w:val="28"/>
          <w:szCs w:val="28"/>
        </w:rPr>
        <w:t xml:space="preserve"> </w:t>
      </w:r>
      <w:r w:rsidR="00BE391B" w:rsidRPr="00182B9E">
        <w:rPr>
          <w:sz w:val="28"/>
          <w:szCs w:val="28"/>
          <w:rtl/>
        </w:rPr>
        <w:t xml:space="preserve">بتاريخ </w:t>
      </w:r>
      <w:r w:rsidR="001B399C" w:rsidRPr="00182B9E">
        <w:rPr>
          <w:rFonts w:hint="cs"/>
          <w:sz w:val="28"/>
          <w:szCs w:val="28"/>
          <w:rtl/>
        </w:rPr>
        <w:t>الانتهاء والسبب</w:t>
      </w:r>
    </w:p>
    <w:p w14:paraId="28D83A04" w14:textId="77777777" w:rsidR="00BE391B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 xml:space="preserve">سجل </w:t>
      </w:r>
      <w:r w:rsidR="003031E4" w:rsidRPr="00182B9E">
        <w:rPr>
          <w:rFonts w:hint="cs"/>
          <w:sz w:val="28"/>
          <w:szCs w:val="28"/>
          <w:rtl/>
        </w:rPr>
        <w:t>اجتماعات</w:t>
      </w:r>
      <w:r w:rsidRPr="00182B9E">
        <w:rPr>
          <w:sz w:val="28"/>
          <w:szCs w:val="28"/>
          <w:rtl/>
        </w:rPr>
        <w:t xml:space="preserve"> الجمعية العمومية</w:t>
      </w:r>
    </w:p>
    <w:p w14:paraId="0A3674A9" w14:textId="77777777" w:rsidR="00BE391B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 xml:space="preserve">سجل </w:t>
      </w:r>
      <w:r w:rsidR="003031E4" w:rsidRPr="00182B9E">
        <w:rPr>
          <w:rFonts w:hint="cs"/>
          <w:sz w:val="28"/>
          <w:szCs w:val="28"/>
          <w:rtl/>
        </w:rPr>
        <w:t>اجتماعات</w:t>
      </w:r>
      <w:r w:rsidRPr="00182B9E">
        <w:rPr>
          <w:sz w:val="28"/>
          <w:szCs w:val="28"/>
          <w:rtl/>
        </w:rPr>
        <w:t xml:space="preserve"> وقرارات مجلس الإدارة</w:t>
      </w:r>
    </w:p>
    <w:p w14:paraId="66263CA0" w14:textId="77777777" w:rsidR="001B399C" w:rsidRPr="00182B9E" w:rsidRDefault="003031E4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rFonts w:hint="cs"/>
          <w:sz w:val="28"/>
          <w:szCs w:val="28"/>
          <w:rtl/>
        </w:rPr>
        <w:t>ال</w:t>
      </w:r>
      <w:r w:rsidR="00BE391B" w:rsidRPr="00182B9E">
        <w:rPr>
          <w:sz w:val="28"/>
          <w:szCs w:val="28"/>
          <w:rtl/>
        </w:rPr>
        <w:t>سجل</w:t>
      </w:r>
      <w:r w:rsidRPr="00182B9E">
        <w:rPr>
          <w:rFonts w:hint="cs"/>
          <w:sz w:val="28"/>
          <w:szCs w:val="28"/>
          <w:rtl/>
        </w:rPr>
        <w:t>ات المالية والبنكية</w:t>
      </w:r>
      <w:r w:rsidR="00BE391B" w:rsidRPr="00182B9E">
        <w:rPr>
          <w:sz w:val="28"/>
          <w:szCs w:val="28"/>
          <w:rtl/>
        </w:rPr>
        <w:t xml:space="preserve"> </w:t>
      </w:r>
      <w:r w:rsidRPr="00182B9E">
        <w:rPr>
          <w:rFonts w:hint="cs"/>
          <w:sz w:val="28"/>
          <w:szCs w:val="28"/>
          <w:rtl/>
        </w:rPr>
        <w:t>و</w:t>
      </w:r>
      <w:r w:rsidR="00BE391B" w:rsidRPr="00182B9E">
        <w:rPr>
          <w:sz w:val="28"/>
          <w:szCs w:val="28"/>
          <w:rtl/>
        </w:rPr>
        <w:t>الع</w:t>
      </w:r>
      <w:r w:rsidRPr="00182B9E">
        <w:rPr>
          <w:rFonts w:hint="cs"/>
          <w:sz w:val="28"/>
          <w:szCs w:val="28"/>
          <w:rtl/>
        </w:rPr>
        <w:t>ُ</w:t>
      </w:r>
      <w:r w:rsidR="00BE391B" w:rsidRPr="00182B9E">
        <w:rPr>
          <w:sz w:val="28"/>
          <w:szCs w:val="28"/>
          <w:rtl/>
        </w:rPr>
        <w:t>هد</w:t>
      </w:r>
    </w:p>
    <w:p w14:paraId="63F0C008" w14:textId="77777777" w:rsidR="00BE391B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>سجل الممتلكات </w:t>
      </w:r>
      <w:r w:rsidR="003031E4" w:rsidRPr="00182B9E">
        <w:rPr>
          <w:rFonts w:hint="cs"/>
          <w:sz w:val="28"/>
          <w:szCs w:val="28"/>
          <w:rtl/>
        </w:rPr>
        <w:t>والأصول</w:t>
      </w:r>
    </w:p>
    <w:p w14:paraId="2603E10E" w14:textId="77777777" w:rsidR="001B399C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</w:rPr>
      </w:pPr>
      <w:r w:rsidRPr="00182B9E">
        <w:rPr>
          <w:sz w:val="28"/>
          <w:szCs w:val="28"/>
          <w:rtl/>
        </w:rPr>
        <w:t>ملفات لحفظ كافة الفواتير</w:t>
      </w:r>
      <w:r w:rsidRPr="00182B9E">
        <w:rPr>
          <w:sz w:val="28"/>
          <w:szCs w:val="28"/>
        </w:rPr>
        <w:t> </w:t>
      </w:r>
      <w:r w:rsidRPr="00182B9E">
        <w:rPr>
          <w:sz w:val="28"/>
          <w:szCs w:val="28"/>
          <w:rtl/>
        </w:rPr>
        <w:t>والإيصالات</w:t>
      </w:r>
      <w:r w:rsidR="001B399C" w:rsidRPr="00182B9E">
        <w:rPr>
          <w:sz w:val="28"/>
          <w:szCs w:val="28"/>
        </w:rPr>
        <w:t xml:space="preserve"> </w:t>
      </w:r>
    </w:p>
    <w:p w14:paraId="7DDD8A02" w14:textId="77777777" w:rsidR="001B399C" w:rsidRPr="00182B9E" w:rsidRDefault="001B399C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rFonts w:hint="cs"/>
          <w:sz w:val="28"/>
          <w:szCs w:val="28"/>
          <w:rtl/>
        </w:rPr>
        <w:t>سجل المكاتبات والرسائل</w:t>
      </w:r>
    </w:p>
    <w:p w14:paraId="37046A36" w14:textId="77777777" w:rsidR="00BE391B" w:rsidRPr="00182B9E" w:rsidRDefault="00BE391B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>سجل الزيارات</w:t>
      </w:r>
    </w:p>
    <w:p w14:paraId="3F6B5A48" w14:textId="77777777" w:rsidR="00BE391B" w:rsidRPr="00182B9E" w:rsidRDefault="001B399C" w:rsidP="00111D50">
      <w:pPr>
        <w:pStyle w:val="a3"/>
        <w:numPr>
          <w:ilvl w:val="0"/>
          <w:numId w:val="10"/>
        </w:numPr>
        <w:bidi/>
        <w:spacing w:line="360" w:lineRule="auto"/>
        <w:jc w:val="both"/>
        <w:rPr>
          <w:sz w:val="28"/>
          <w:szCs w:val="28"/>
          <w:rtl/>
        </w:rPr>
      </w:pPr>
      <w:r w:rsidRPr="00182B9E">
        <w:rPr>
          <w:sz w:val="28"/>
          <w:szCs w:val="28"/>
          <w:rtl/>
        </w:rPr>
        <w:t>سجل التبرعات</w:t>
      </w:r>
    </w:p>
    <w:p w14:paraId="24EDF3C2" w14:textId="73B74B35" w:rsidR="00934489" w:rsidRDefault="001B399C" w:rsidP="00111D50">
      <w:pPr>
        <w:bidi/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تكون هذه السجلات متوافقة قدر الإمكان مع أي نماذج تصدرها وزارة العمل والتنمية الاجتماعية. ويجب ختمها وترقيمها قبل الحفظ و</w:t>
      </w:r>
      <w:r w:rsidR="00C334F6">
        <w:rPr>
          <w:rFonts w:hint="cs"/>
          <w:sz w:val="28"/>
          <w:szCs w:val="28"/>
          <w:rtl/>
        </w:rPr>
        <w:t>يتولى مجلس الإدارة تحديد المسؤول عن ذلك.</w:t>
      </w:r>
    </w:p>
    <w:p w14:paraId="294ECAD8" w14:textId="744FC9D3" w:rsidR="00934489" w:rsidRPr="00934489" w:rsidRDefault="00C334F6" w:rsidP="00CF6D0C">
      <w:pPr>
        <w:bidi/>
        <w:rPr>
          <w:b/>
          <w:bCs/>
          <w:sz w:val="28"/>
          <w:szCs w:val="28"/>
          <w:rtl/>
        </w:rPr>
      </w:pPr>
      <w:r w:rsidRPr="00934489">
        <w:rPr>
          <w:rFonts w:hint="cs"/>
          <w:b/>
          <w:bCs/>
          <w:sz w:val="28"/>
          <w:szCs w:val="28"/>
          <w:rtl/>
        </w:rPr>
        <w:t>الاحتفاظ بالوثائق</w:t>
      </w:r>
    </w:p>
    <w:p w14:paraId="4EC87CEF" w14:textId="77777777" w:rsidR="00C334F6" w:rsidRPr="00934489" w:rsidRDefault="00C334F6" w:rsidP="00111D50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t>يجب على الجمعية تحديد مدة حفظ لجميع الوثائق التي لديها. وقد تقسمها إلى التقسيمات التالية:</w:t>
      </w:r>
    </w:p>
    <w:p w14:paraId="7C6DCD10" w14:textId="77777777" w:rsidR="00C334F6" w:rsidRPr="00934489" w:rsidRDefault="00C334F6" w:rsidP="00111D50">
      <w:pPr>
        <w:pStyle w:val="a3"/>
        <w:numPr>
          <w:ilvl w:val="1"/>
          <w:numId w:val="12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t>حفظ دائم</w:t>
      </w:r>
    </w:p>
    <w:p w14:paraId="1B60E2C4" w14:textId="77777777" w:rsidR="00C334F6" w:rsidRPr="00934489" w:rsidRDefault="00C334F6" w:rsidP="00111D50">
      <w:pPr>
        <w:pStyle w:val="a3"/>
        <w:numPr>
          <w:ilvl w:val="1"/>
          <w:numId w:val="12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t xml:space="preserve">حفظ لمدة 4 سنوات </w:t>
      </w:r>
    </w:p>
    <w:p w14:paraId="6EE827BB" w14:textId="77777777" w:rsidR="00C334F6" w:rsidRPr="00934489" w:rsidRDefault="00C334F6" w:rsidP="00111D50">
      <w:pPr>
        <w:pStyle w:val="a3"/>
        <w:numPr>
          <w:ilvl w:val="1"/>
          <w:numId w:val="12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lastRenderedPageBreak/>
        <w:t xml:space="preserve">حفظ لمدة 10 سنوات </w:t>
      </w:r>
    </w:p>
    <w:p w14:paraId="5B49296B" w14:textId="77777777" w:rsidR="00C334F6" w:rsidRPr="00934489" w:rsidRDefault="00C334F6" w:rsidP="00111D50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>يجب إعداد لائحة توضح نوع السجلات في كل قسم.</w:t>
      </w:r>
    </w:p>
    <w:p w14:paraId="20C6CAB6" w14:textId="77777777" w:rsidR="00C334F6" w:rsidRPr="00934489" w:rsidRDefault="00C334F6" w:rsidP="00111D50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 xml:space="preserve">يجب </w:t>
      </w:r>
      <w:r w:rsidR="00181CFE" w:rsidRPr="00934489">
        <w:rPr>
          <w:rFonts w:hint="cs"/>
          <w:sz w:val="28"/>
          <w:szCs w:val="28"/>
          <w:rtl/>
        </w:rPr>
        <w:t>الاحتفاظ</w:t>
      </w:r>
      <w:r w:rsidRPr="00934489">
        <w:rPr>
          <w:rFonts w:hint="cs"/>
          <w:sz w:val="28"/>
          <w:szCs w:val="28"/>
          <w:rtl/>
        </w:rPr>
        <w:t xml:space="preserve"> بنسخة إلكترونية </w:t>
      </w:r>
      <w:r w:rsidR="00181CFE" w:rsidRPr="00934489">
        <w:rPr>
          <w:rFonts w:hint="cs"/>
          <w:sz w:val="28"/>
          <w:szCs w:val="28"/>
          <w:rtl/>
        </w:rPr>
        <w:t>لكل ملف أو مستند حفاظا على الملفات من التلف عند المصائب الخارجة عن الإرادة مثل النيران أو الأعاصير أو الطوفان وغيرها وكذلك لتوفير المساحات ولسرعة استعادة البيانات</w:t>
      </w:r>
    </w:p>
    <w:p w14:paraId="055B5D9F" w14:textId="77777777" w:rsidR="00181CFE" w:rsidRPr="00934489" w:rsidRDefault="00181CFE" w:rsidP="00111D50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>يجب أن تحفظ النسخ الإلكترونية في مكان آمن مثل السيرفرات الصلبة أو السحابية أو ما شابهها</w:t>
      </w:r>
    </w:p>
    <w:p w14:paraId="1D234467" w14:textId="77777777" w:rsidR="00181CFE" w:rsidRPr="00934489" w:rsidRDefault="00181CFE" w:rsidP="00111D50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>يجب أن تضع الجمعية لائحة خاصة بإجراءات التعامل مع الوثائق وطلب الموظف لأي ملف من الأرشيف وإعادتها وغير ذلك مما يتعلق بمكان الأرشيف وتهيئته ونظامه.</w:t>
      </w:r>
    </w:p>
    <w:p w14:paraId="47D93B0B" w14:textId="40D69B13" w:rsidR="00C334F6" w:rsidRPr="00CF6D0C" w:rsidRDefault="00181CFE" w:rsidP="00CF6D0C">
      <w:pPr>
        <w:pStyle w:val="a3"/>
        <w:numPr>
          <w:ilvl w:val="0"/>
          <w:numId w:val="12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t>يجب على الجمعية أن تحفظ الوثائق بطريقة منظمة حتى يسهل الرجوع للوثائق ولضمان عدم الوقوع في مظنة الفقدان أو السرقة أو التلف.</w:t>
      </w:r>
    </w:p>
    <w:p w14:paraId="664F4F11" w14:textId="0408044B" w:rsidR="00934489" w:rsidRPr="00934489" w:rsidRDefault="00C334F6" w:rsidP="00CF6D0C">
      <w:pPr>
        <w:bidi/>
        <w:rPr>
          <w:b/>
          <w:bCs/>
          <w:sz w:val="28"/>
          <w:szCs w:val="28"/>
          <w:rtl/>
        </w:rPr>
      </w:pPr>
      <w:r w:rsidRPr="00934489">
        <w:rPr>
          <w:rFonts w:hint="cs"/>
          <w:b/>
          <w:bCs/>
          <w:sz w:val="28"/>
          <w:szCs w:val="28"/>
          <w:rtl/>
        </w:rPr>
        <w:t>إتلاف الوثائق</w:t>
      </w:r>
    </w:p>
    <w:p w14:paraId="0B99284E" w14:textId="77777777" w:rsidR="00C334F6" w:rsidRPr="00934489" w:rsidRDefault="00181CFE" w:rsidP="00111D50">
      <w:pPr>
        <w:pStyle w:val="a3"/>
        <w:numPr>
          <w:ilvl w:val="0"/>
          <w:numId w:val="13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 xml:space="preserve">يجب على الجمعية تحديد طريقة </w:t>
      </w:r>
      <w:r w:rsidR="00182B9E" w:rsidRPr="00934489">
        <w:rPr>
          <w:rFonts w:hint="cs"/>
          <w:sz w:val="28"/>
          <w:szCs w:val="28"/>
          <w:rtl/>
        </w:rPr>
        <w:t>التخلص من الوثائق التي انتهت المدة المحددة للاحتفاظ بها وتحديد المسؤول عن ذلك.</w:t>
      </w:r>
    </w:p>
    <w:p w14:paraId="0DABE5BF" w14:textId="77777777" w:rsidR="00182B9E" w:rsidRPr="00934489" w:rsidRDefault="00182B9E" w:rsidP="00111D50">
      <w:pPr>
        <w:pStyle w:val="a3"/>
        <w:numPr>
          <w:ilvl w:val="0"/>
          <w:numId w:val="13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>يجب إصدار مذكرة فيها تفاصيل الوثائق التي تم التخلص منها بعد انتهاء مدة الاحتفاظ بها ويوقع عليها المسؤول التنفيذي ومجلس الإدارة.</w:t>
      </w:r>
    </w:p>
    <w:p w14:paraId="169986B6" w14:textId="77777777" w:rsidR="00182B9E" w:rsidRPr="00934489" w:rsidRDefault="00182B9E" w:rsidP="00111D50">
      <w:pPr>
        <w:pStyle w:val="a3"/>
        <w:numPr>
          <w:ilvl w:val="0"/>
          <w:numId w:val="13"/>
        </w:numPr>
        <w:bidi/>
        <w:spacing w:line="360" w:lineRule="auto"/>
        <w:jc w:val="both"/>
        <w:rPr>
          <w:sz w:val="28"/>
          <w:szCs w:val="28"/>
        </w:rPr>
      </w:pPr>
      <w:r w:rsidRPr="00934489">
        <w:rPr>
          <w:rFonts w:hint="cs"/>
          <w:sz w:val="28"/>
          <w:szCs w:val="28"/>
          <w:rtl/>
        </w:rPr>
        <w:t xml:space="preserve">بعد المراجعة واعتماد الإتلاف، تشكل لجنة للتخلص من الوثائق بطريقة آمنة وسليمة وغير مضرة بالبيئة وتضمن إتلاف كامل للوثائق. </w:t>
      </w:r>
    </w:p>
    <w:p w14:paraId="1AD1C20C" w14:textId="77777777" w:rsidR="00182B9E" w:rsidRPr="00934489" w:rsidRDefault="00182B9E" w:rsidP="00111D50">
      <w:pPr>
        <w:pStyle w:val="a3"/>
        <w:numPr>
          <w:ilvl w:val="0"/>
          <w:numId w:val="13"/>
        </w:numPr>
        <w:bidi/>
        <w:spacing w:line="360" w:lineRule="auto"/>
        <w:jc w:val="both"/>
        <w:rPr>
          <w:sz w:val="28"/>
          <w:szCs w:val="28"/>
          <w:rtl/>
        </w:rPr>
      </w:pPr>
      <w:r w:rsidRPr="00934489">
        <w:rPr>
          <w:rFonts w:hint="cs"/>
          <w:sz w:val="28"/>
          <w:szCs w:val="28"/>
          <w:rtl/>
        </w:rPr>
        <w:t xml:space="preserve">تكتب اللجنة المشرفة على الإتلاف محضرا رسميا ويتم الاحتفاظ به في الارشيف مع عمل نسخ للمسؤولين المعنيين.  </w:t>
      </w:r>
    </w:p>
    <w:p w14:paraId="5B66D2A0" w14:textId="2A016C03" w:rsidR="001B399C" w:rsidRDefault="001B399C" w:rsidP="00111D50">
      <w:pPr>
        <w:bidi/>
        <w:rPr>
          <w:rFonts w:hint="cs"/>
          <w:sz w:val="28"/>
          <w:szCs w:val="28"/>
          <w:rtl/>
        </w:rPr>
      </w:pPr>
    </w:p>
    <w:p w14:paraId="4299634C" w14:textId="6BADC75C" w:rsidR="00CF6D0C" w:rsidRDefault="00CF6D0C" w:rsidP="00CF6D0C">
      <w:pPr>
        <w:bidi/>
        <w:rPr>
          <w:rFonts w:hint="cs"/>
          <w:b/>
          <w:bCs/>
          <w:sz w:val="36"/>
          <w:szCs w:val="36"/>
          <w:rtl/>
        </w:rPr>
      </w:pPr>
      <w:r w:rsidRPr="00CF6D0C">
        <w:rPr>
          <w:rFonts w:hint="cs"/>
          <w:b/>
          <w:bCs/>
          <w:sz w:val="36"/>
          <w:szCs w:val="36"/>
          <w:rtl/>
        </w:rPr>
        <w:t xml:space="preserve">المراجع : </w:t>
      </w:r>
    </w:p>
    <w:p w14:paraId="63D84E2F" w14:textId="09656BFF" w:rsidR="00CF6D0C" w:rsidRPr="00CF6D0C" w:rsidRDefault="00CF6D0C" w:rsidP="00CF6D0C">
      <w:pPr>
        <w:bidi/>
        <w:rPr>
          <w:sz w:val="28"/>
          <w:szCs w:val="28"/>
          <w:rtl/>
        </w:rPr>
      </w:pPr>
      <w:r w:rsidRPr="00CF6D0C">
        <w:rPr>
          <w:rFonts w:hint="cs"/>
          <w:sz w:val="28"/>
          <w:szCs w:val="28"/>
          <w:rtl/>
        </w:rPr>
        <w:t xml:space="preserve">اعتمد مجلس إدارة الجمعية في الاجتماع (  </w:t>
      </w:r>
      <w:r>
        <w:rPr>
          <w:rFonts w:hint="cs"/>
          <w:sz w:val="28"/>
          <w:szCs w:val="28"/>
          <w:rtl/>
        </w:rPr>
        <w:t>3</w:t>
      </w:r>
      <w:r w:rsidRPr="00CF6D0C">
        <w:rPr>
          <w:rFonts w:hint="cs"/>
          <w:sz w:val="28"/>
          <w:szCs w:val="28"/>
          <w:rtl/>
        </w:rPr>
        <w:t xml:space="preserve">  ) في دورته الثانية هذه السياسة الاحتفاظ بالوثائق وإتلافها الموافق 10/07/1439هـ </w:t>
      </w:r>
      <w:r>
        <w:rPr>
          <w:rFonts w:hint="cs"/>
          <w:sz w:val="28"/>
          <w:szCs w:val="28"/>
          <w:rtl/>
        </w:rPr>
        <w:t>- 27/03/2018م .</w:t>
      </w:r>
      <w:bookmarkStart w:id="0" w:name="_GoBack"/>
      <w:bookmarkEnd w:id="0"/>
    </w:p>
    <w:sectPr w:rsidR="00CF6D0C" w:rsidRPr="00CF6D0C" w:rsidSect="00111D50">
      <w:footerReference w:type="default" r:id="rId8"/>
      <w:pgSz w:w="12240" w:h="15840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FFAFD" w14:textId="77777777" w:rsidR="00875561" w:rsidRDefault="00875561" w:rsidP="00111D50">
      <w:pPr>
        <w:spacing w:after="0" w:line="240" w:lineRule="auto"/>
      </w:pPr>
      <w:r>
        <w:separator/>
      </w:r>
    </w:p>
  </w:endnote>
  <w:endnote w:type="continuationSeparator" w:id="0">
    <w:p w14:paraId="179FF04B" w14:textId="77777777" w:rsidR="00875561" w:rsidRDefault="00875561" w:rsidP="0011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625490"/>
      <w:docPartObj>
        <w:docPartGallery w:val="Page Numbers (Bottom of Page)"/>
        <w:docPartUnique/>
      </w:docPartObj>
    </w:sdtPr>
    <w:sdtEndPr/>
    <w:sdtContent>
      <w:p w14:paraId="37F8F1F3" w14:textId="558B736D" w:rsidR="00111D50" w:rsidRDefault="00111D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D0C" w:rsidRPr="00CF6D0C">
          <w:rPr>
            <w:rFonts w:cs="Calibri"/>
            <w:noProof/>
            <w:lang w:val="ar-SA"/>
          </w:rPr>
          <w:t>3</w:t>
        </w:r>
        <w:r>
          <w:fldChar w:fldCharType="end"/>
        </w:r>
      </w:p>
    </w:sdtContent>
  </w:sdt>
  <w:p w14:paraId="24730D0E" w14:textId="77777777" w:rsidR="00111D50" w:rsidRDefault="00111D5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04A7F" w14:textId="77777777" w:rsidR="00875561" w:rsidRDefault="00875561" w:rsidP="00111D50">
      <w:pPr>
        <w:spacing w:after="0" w:line="240" w:lineRule="auto"/>
      </w:pPr>
      <w:r>
        <w:separator/>
      </w:r>
    </w:p>
  </w:footnote>
  <w:footnote w:type="continuationSeparator" w:id="0">
    <w:p w14:paraId="45A3B6C5" w14:textId="77777777" w:rsidR="00875561" w:rsidRDefault="00875561" w:rsidP="0011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5B00"/>
    <w:multiLevelType w:val="hybridMultilevel"/>
    <w:tmpl w:val="CA18A04E"/>
    <w:lvl w:ilvl="0" w:tplc="E45AFFB0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C0F9D"/>
    <w:multiLevelType w:val="hybridMultilevel"/>
    <w:tmpl w:val="713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14B72"/>
    <w:multiLevelType w:val="hybridMultilevel"/>
    <w:tmpl w:val="4838E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3218E2"/>
    <w:multiLevelType w:val="hybridMultilevel"/>
    <w:tmpl w:val="90A22A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3606492D"/>
    <w:multiLevelType w:val="hybridMultilevel"/>
    <w:tmpl w:val="307EC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300AF4"/>
    <w:multiLevelType w:val="hybridMultilevel"/>
    <w:tmpl w:val="BA7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D793B"/>
    <w:multiLevelType w:val="hybridMultilevel"/>
    <w:tmpl w:val="46B2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4062E"/>
    <w:multiLevelType w:val="hybridMultilevel"/>
    <w:tmpl w:val="935A5F32"/>
    <w:lvl w:ilvl="0" w:tplc="E45AFFB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D683B"/>
    <w:multiLevelType w:val="hybridMultilevel"/>
    <w:tmpl w:val="F1DA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A0B8D"/>
    <w:multiLevelType w:val="hybridMultilevel"/>
    <w:tmpl w:val="B15C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208BD"/>
    <w:multiLevelType w:val="hybridMultilevel"/>
    <w:tmpl w:val="E47A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B556B"/>
    <w:multiLevelType w:val="hybridMultilevel"/>
    <w:tmpl w:val="6426A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56"/>
    <w:rsid w:val="000C2FEA"/>
    <w:rsid w:val="00103426"/>
    <w:rsid w:val="00111D50"/>
    <w:rsid w:val="00181CFE"/>
    <w:rsid w:val="00182B9E"/>
    <w:rsid w:val="001B399C"/>
    <w:rsid w:val="00276B4E"/>
    <w:rsid w:val="003031E4"/>
    <w:rsid w:val="00563A56"/>
    <w:rsid w:val="00875561"/>
    <w:rsid w:val="008A073C"/>
    <w:rsid w:val="00934489"/>
    <w:rsid w:val="009818BA"/>
    <w:rsid w:val="00BE391B"/>
    <w:rsid w:val="00C334F6"/>
    <w:rsid w:val="00CF6D0C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88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A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  <w:style w:type="paragraph" w:customStyle="1" w:styleId="pclass">
    <w:name w:val="pclass"/>
    <w:basedOn w:val="a"/>
    <w:rsid w:val="00BE391B"/>
    <w:pPr>
      <w:spacing w:before="100" w:beforeAutospacing="1" w:after="100" w:afterAutospacing="1" w:line="240" w:lineRule="auto"/>
    </w:pPr>
    <w:rPr>
      <w:rFonts w:ascii="Simplified Arabic" w:eastAsia="Times New Roman" w:hAnsi="Simplified Arabic" w:cs="Simplified Arabic"/>
      <w:color w:val="093771"/>
      <w:sz w:val="28"/>
      <w:szCs w:val="28"/>
    </w:rPr>
  </w:style>
  <w:style w:type="character" w:styleId="a4">
    <w:name w:val="Strong"/>
    <w:basedOn w:val="a0"/>
    <w:uiPriority w:val="22"/>
    <w:qFormat/>
    <w:rsid w:val="00BE391B"/>
    <w:rPr>
      <w:b/>
      <w:bCs/>
    </w:rPr>
  </w:style>
  <w:style w:type="paragraph" w:styleId="a5">
    <w:name w:val="header"/>
    <w:basedOn w:val="a"/>
    <w:link w:val="Char"/>
    <w:uiPriority w:val="99"/>
    <w:unhideWhenUsed/>
    <w:rsid w:val="00111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111D50"/>
  </w:style>
  <w:style w:type="paragraph" w:styleId="a6">
    <w:name w:val="footer"/>
    <w:basedOn w:val="a"/>
    <w:link w:val="Char0"/>
    <w:uiPriority w:val="99"/>
    <w:unhideWhenUsed/>
    <w:rsid w:val="00111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111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A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  <w:style w:type="paragraph" w:customStyle="1" w:styleId="pclass">
    <w:name w:val="pclass"/>
    <w:basedOn w:val="a"/>
    <w:rsid w:val="00BE391B"/>
    <w:pPr>
      <w:spacing w:before="100" w:beforeAutospacing="1" w:after="100" w:afterAutospacing="1" w:line="240" w:lineRule="auto"/>
    </w:pPr>
    <w:rPr>
      <w:rFonts w:ascii="Simplified Arabic" w:eastAsia="Times New Roman" w:hAnsi="Simplified Arabic" w:cs="Simplified Arabic"/>
      <w:color w:val="093771"/>
      <w:sz w:val="28"/>
      <w:szCs w:val="28"/>
    </w:rPr>
  </w:style>
  <w:style w:type="character" w:styleId="a4">
    <w:name w:val="Strong"/>
    <w:basedOn w:val="a0"/>
    <w:uiPriority w:val="22"/>
    <w:qFormat/>
    <w:rsid w:val="00BE391B"/>
    <w:rPr>
      <w:b/>
      <w:bCs/>
    </w:rPr>
  </w:style>
  <w:style w:type="paragraph" w:styleId="a5">
    <w:name w:val="header"/>
    <w:basedOn w:val="a"/>
    <w:link w:val="Char"/>
    <w:uiPriority w:val="99"/>
    <w:unhideWhenUsed/>
    <w:rsid w:val="00111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111D50"/>
  </w:style>
  <w:style w:type="paragraph" w:styleId="a6">
    <w:name w:val="footer"/>
    <w:basedOn w:val="a"/>
    <w:link w:val="Char0"/>
    <w:uiPriority w:val="99"/>
    <w:unhideWhenUsed/>
    <w:rsid w:val="00111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11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2526">
      <w:bodyDiv w:val="1"/>
      <w:marLeft w:val="15"/>
      <w:marRight w:val="75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7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Saudi Aramco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qahtaa19</dc:creator>
  <cp:lastModifiedBy>Js</cp:lastModifiedBy>
  <cp:revision>6</cp:revision>
  <cp:lastPrinted>2019-11-18T16:19:00Z</cp:lastPrinted>
  <dcterms:created xsi:type="dcterms:W3CDTF">2018-03-06T16:01:00Z</dcterms:created>
  <dcterms:modified xsi:type="dcterms:W3CDTF">2019-11-18T16:21:00Z</dcterms:modified>
</cp:coreProperties>
</file>