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1) Relazione responsiva vs sintonica (papà)</w:t>
      </w:r>
    </w:p>
    <w:p>
      <w:r>
        <w:rPr>
          <w:i/>
          <w:sz w:val="22"/>
        </w:rPr>
        <w:t>Due facce della stessa medaglia per far sentire il bimbo al sicuro.</w:t>
      </w:r>
    </w:p>
    <w:p>
      <w:r>
        <w:rPr>
          <w:sz w:val="22"/>
        </w:rPr>
        <w:t>Relazione responsiva: rispondere con prontezza e in modo adeguato ai segnali del bambino (pianto, posture, sguardo). Relazione sintonica: entrare in armonia con lo stato emotivo del bimbo, rispecchiandone le emozioni con voce, postura e tempi coerenti. Quando un papà è presente, osserva e modula la propria risposta in sintonia, favorisce attaccamento sicuro, regolazione emotiva e sviluppo cognitivo. Piccoli atti quotidiani — parlare con voce calma, mettere in parole ciò che il bimbo sembra provare, aspettare 3–5 secondi prima di intervenire — costruiscono fiducia.</w:t>
      </w:r>
    </w:p>
    <w:p>
      <w:pPr>
        <w:pStyle w:val="ListBullet"/>
      </w:pPr>
      <w:r>
        <w:rPr>
          <w:sz w:val="22"/>
        </w:rPr>
        <w:t>Mini-esercizio: ‘Guarda–Nomina–Aspetta’. Osserva il volto/il gesto, dai un nome all’emozione (“ti vedo agitato”), attendi 3–5 secondi e poi rispondi.</w:t>
      </w:r>
    </w:p>
    <w:p>
      <w:pPr>
        <w:pStyle w:val="ListBullet"/>
      </w:pPr>
      <w:r>
        <w:rPr>
          <w:sz w:val="22"/>
        </w:rPr>
        <w:t>Segnali verdi: sguardo aperto, corpo disteso, vocalizzi → continua l’interazione.</w:t>
      </w:r>
    </w:p>
    <w:p>
      <w:pPr>
        <w:pStyle w:val="ListBullet"/>
      </w:pPr>
      <w:r>
        <w:rPr>
          <w:sz w:val="22"/>
        </w:rPr>
        <w:t>Segnali rossi: distoglie lo sguardo, irrigidisce le braccia, pianto intenso → riduci stimoli, contieni e riparti con calma.</w:t>
      </w:r>
    </w:p>
    <w:p>
      <w:r>
        <w:rPr>
          <w:b/>
          <w:sz w:val="22"/>
        </w:rPr>
        <w:t>CTA: Prova oggi il rituale ‘Guarda–Nomina–Aspetta’ per 5 minuti dopo ogni cambio.</w:t>
      </w:r>
    </w:p>
    <w:p>
      <w:r>
        <w:rPr>
          <w:b/>
          <w:sz w:val="36"/>
        </w:rPr>
        <w:t>2) Contatto pelle a pelle per papà (skin‑to‑skin)</w:t>
      </w:r>
    </w:p>
    <w:p>
      <w:r>
        <w:rPr>
          <w:i/>
          <w:sz w:val="22"/>
        </w:rPr>
        <w:t>Un gesto semplice che regola respiro, temperatura e relazione.</w:t>
      </w:r>
    </w:p>
    <w:p>
      <w:r>
        <w:rPr>
          <w:sz w:val="22"/>
        </w:rPr>
        <w:t>Metti il neonato nudo (con pannolino) a contatto con il tuo petto, coprilo con una coperta. Il contatto pelle a pelle calma, sostiene l’avvio dell’allattamento e aiuta la sintonia papà‑bimbo. Ideale in sala parto, a domicilio e ogni volta che serve tranquillizzare. Sicurezza: posizione pancia a pancia, testa di lato con vie aeree libere; tu seduto o semi‑sdraiato, vigile. Durata: quanto volete, anche in più sessioni al giorno.</w:t>
      </w:r>
    </w:p>
    <w:p>
      <w:pPr>
        <w:pStyle w:val="ListBullet"/>
      </w:pPr>
      <w:r>
        <w:rPr>
          <w:sz w:val="22"/>
        </w:rPr>
        <w:t>Prima: mani pulite, telefono lontano, coperta a portata di mano.</w:t>
      </w:r>
    </w:p>
    <w:p>
      <w:pPr>
        <w:pStyle w:val="ListBullet"/>
      </w:pPr>
      <w:r>
        <w:rPr>
          <w:sz w:val="22"/>
        </w:rPr>
        <w:t>Durante: parla piano, respira lento; se si addormenta, mantieni posizione vigile.</w:t>
      </w:r>
    </w:p>
    <w:p>
      <w:pPr>
        <w:pStyle w:val="ListBullet"/>
      </w:pPr>
      <w:r>
        <w:rPr>
          <w:sz w:val="22"/>
        </w:rPr>
        <w:t>Dopo: rimetti body leggero, fai un ruttino se ha poppato, osserva segnali di fame/sonno.</w:t>
      </w:r>
    </w:p>
    <w:p>
      <w:r>
        <w:rPr>
          <w:b/>
          <w:sz w:val="22"/>
        </w:rPr>
        <w:t>CTA: Programma 2 momenti pelle a pelle oggi (mattina e sera).</w:t>
      </w:r>
    </w:p>
    <w:p>
      <w:r>
        <w:rPr>
          <w:b/>
          <w:sz w:val="36"/>
        </w:rPr>
        <w:t>3) Decodifica dei segnali: come capisco cosa chiede il mio bimbo?</w:t>
      </w:r>
    </w:p>
    <w:p>
      <w:r>
        <w:rPr>
          <w:i/>
          <w:sz w:val="22"/>
        </w:rPr>
        <w:t>I neonati ‘parlano’ con corpo, sguardo e suoni.</w:t>
      </w:r>
    </w:p>
    <w:p>
      <w:r>
        <w:rPr>
          <w:sz w:val="22"/>
        </w:rPr>
        <w:t>Segnali di fame: movimenti della bocca, ricerca del seno, mani alla bocca. Stanchezza: sbadigli, sguardo che sfugge, movimenti a scatti. Sovrastimolazione: volto che si gira, irrigidimento, pianto inconsolabile. Intervieni prima che il pianto esploda: riduci stimoli, contieni il corpo, usa voce calma e ripetitiva.</w:t>
      </w:r>
    </w:p>
    <w:p>
      <w:pPr>
        <w:pStyle w:val="ListBullet"/>
      </w:pPr>
      <w:r>
        <w:rPr>
          <w:sz w:val="22"/>
        </w:rPr>
        <w:t>Checklist: luce soffusa, rumore basso, posizione comoda, contatto (fascia/braccia).</w:t>
      </w:r>
    </w:p>
    <w:p>
      <w:pPr>
        <w:pStyle w:val="ListBullet"/>
      </w:pPr>
      <w:r>
        <w:rPr>
          <w:sz w:val="22"/>
        </w:rPr>
        <w:t>Parole chiave: ‘Ti vedo stanco, adesso ti tengo vicino e respiro con te.’</w:t>
      </w:r>
    </w:p>
    <w:p>
      <w:r>
        <w:rPr>
          <w:b/>
          <w:sz w:val="22"/>
        </w:rPr>
        <w:t>CTA: Osserva per 60 secondi prima di agire: cosa ti sta dicendo?</w:t>
      </w:r>
    </w:p>
    <w:p>
      <w:r>
        <w:rPr>
          <w:b/>
          <w:sz w:val="36"/>
        </w:rPr>
        <w:t>4) Routine papà‑bimbo: 0–12 mesi</w:t>
      </w:r>
    </w:p>
    <w:p>
      <w:r>
        <w:rPr>
          <w:i/>
          <w:sz w:val="22"/>
        </w:rPr>
        <w:t>Micro-rituali quotidiani per crescere competenze motorie, del sonno e del linguaggio.</w:t>
      </w:r>
    </w:p>
    <w:p>
      <w:r>
        <w:rPr>
          <w:sz w:val="22"/>
        </w:rPr>
        <w:t>0–3 mesi: tummy time 2–3 minuti per volta (fino a ~30 min totali/die), letto-storia-coccola per addormentarsi, canzoncine lente. 3–6 mesi: lettura di filastrocche con gesti, giochi di causa‑effetto, passeggiata quotidiana in fascia o passeggino. 6–12 mesi: gattonare e arrampicare in sicurezza, libri cartonati da indicare/nominale, routine serale costante (bagnetto‑pannolino‑storia).</w:t>
      </w:r>
    </w:p>
    <w:p>
      <w:pPr>
        <w:pStyle w:val="ListBullet"/>
      </w:pPr>
      <w:r>
        <w:rPr>
          <w:sz w:val="22"/>
        </w:rPr>
        <w:t>Regola d’oro: alterna attivo (gioco a terra) e calmo (storie/canzoni).</w:t>
      </w:r>
    </w:p>
    <w:p>
      <w:pPr>
        <w:pStyle w:val="ListBullet"/>
      </w:pPr>
      <w:r>
        <w:rPr>
          <w:sz w:val="22"/>
        </w:rPr>
        <w:t>Schermi: evita &lt;2 anni; privilegia interazione reale.</w:t>
      </w:r>
    </w:p>
    <w:p>
      <w:r>
        <w:rPr>
          <w:b/>
          <w:sz w:val="22"/>
        </w:rPr>
        <w:t>CTA: Scegli 1 rituale per fascia d’età e ripetilo ogni giorno alla stessa ora.</w:t>
      </w:r>
    </w:p>
    <w:p>
      <w:r>
        <w:rPr>
          <w:b/>
          <w:sz w:val="36"/>
        </w:rPr>
        <w:t>5) Allattamento: il super‑potere del papà</w:t>
      </w:r>
    </w:p>
    <w:p>
      <w:r>
        <w:rPr>
          <w:i/>
          <w:sz w:val="22"/>
        </w:rPr>
        <w:t>Sostegno pratico + emotivo = poppate più serene.</w:t>
      </w:r>
    </w:p>
    <w:p>
      <w:r>
        <w:rPr>
          <w:sz w:val="22"/>
        </w:rPr>
        <w:t>Prepara nido comodo per la poppata (acqua, cuscini, copertina), gestisci incombenze domestiche e pratiche (anagrafe, pediatra). Durante la poppata: proteggi tempo e quiete, filtra visite, incoraggia la mamma. Se latte estratto/aggiunta: offri tu il biberon in posizione semi‑seduta, mantenendo contatto visivo e pause. Il tuo supporto riduce stress e favorisce continuità dell’allattamento.</w:t>
      </w:r>
    </w:p>
    <w:p>
      <w:pPr>
        <w:pStyle w:val="ListBullet"/>
      </w:pPr>
      <w:r>
        <w:rPr>
          <w:sz w:val="22"/>
        </w:rPr>
        <w:t>Frasi che aiutano: ‘Ci penso io’, ‘Hai bisogno di una pausa?’, ‘Stai facendo un ottimo lavoro’.</w:t>
      </w:r>
    </w:p>
    <w:p>
      <w:pPr>
        <w:pStyle w:val="ListBullet"/>
      </w:pPr>
      <w:r>
        <w:rPr>
          <w:sz w:val="22"/>
        </w:rPr>
        <w:t>Finestre papà‑bimbo: ruttino, cambio, addormentamento, passeggiata.</w:t>
      </w:r>
    </w:p>
    <w:p>
      <w:r>
        <w:rPr>
          <w:b/>
          <w:sz w:val="22"/>
        </w:rPr>
        <w:t>CTA: Oggi prepara tu il ‘nido poppata’ e cura i post‑poppata.</w:t>
      </w:r>
    </w:p>
    <w:p>
      <w:r>
        <w:rPr>
          <w:b/>
          <w:sz w:val="36"/>
        </w:rPr>
        <w:t>6) Dentro il corpo del papà: ormoni e cervello</w:t>
      </w:r>
    </w:p>
    <w:p>
      <w:r>
        <w:rPr>
          <w:i/>
          <w:sz w:val="22"/>
        </w:rPr>
        <w:t>No, non te lo stai immaginando: il corpo si adatta alla cura.</w:t>
      </w:r>
    </w:p>
    <w:p>
      <w:r>
        <w:rPr>
          <w:sz w:val="22"/>
        </w:rPr>
        <w:t>Molti papà sperimentano calo del testosterone e aumento di ossitocina/prolattina/estradiolo: più sensibilità ai segnali del bimbo, più comportamenti di cura. Il contatto pelle a pelle e l’interazione frequente potenziano questi circuiti e la motivazione alla cura. Lo stress è normale: tienilo ‘buono’ con pause, respiro lento, sonno quando si può e chiedendo aiuto.</w:t>
      </w:r>
    </w:p>
    <w:p>
      <w:pPr>
        <w:pStyle w:val="ListBullet"/>
      </w:pPr>
      <w:r>
        <w:rPr>
          <w:sz w:val="22"/>
        </w:rPr>
        <w:t>Abitudine ‘ossitocina‑friendly’: 10 minuti al giorno di pelle a pelle o massaggio.</w:t>
      </w:r>
    </w:p>
    <w:p>
      <w:pPr>
        <w:pStyle w:val="ListBullet"/>
      </w:pPr>
      <w:r>
        <w:rPr>
          <w:sz w:val="22"/>
        </w:rPr>
        <w:t>Segnale giallo: irritabilità costante, insonnia marcata, chiusura — parlane con un professionista.</w:t>
      </w:r>
    </w:p>
    <w:p>
      <w:r>
        <w:rPr>
          <w:b/>
          <w:sz w:val="22"/>
        </w:rPr>
        <w:t>CTA: Metti in agenda 10’ al giorno di cura esclusiva papà‑bimbo.</w:t>
      </w:r>
    </w:p>
    <w:p>
      <w:r>
        <w:rPr>
          <w:b/>
          <w:sz w:val="36"/>
        </w:rPr>
        <w:t>7) Prima settimana: le missioni del papà</w:t>
      </w:r>
    </w:p>
    <w:p>
      <w:r>
        <w:rPr>
          <w:i/>
          <w:sz w:val="22"/>
        </w:rPr>
        <w:t>Organizza, protegge, contiene.</w:t>
      </w:r>
    </w:p>
    <w:p>
      <w:pPr>
        <w:pStyle w:val="ListBullet"/>
      </w:pPr>
      <w:r>
        <w:rPr>
          <w:sz w:val="22"/>
        </w:rPr>
        <w:t>Logistica: anagrafe, scelta pediatra, farmaci/necessari, turni con i nonni.</w:t>
      </w:r>
    </w:p>
    <w:p>
      <w:pPr>
        <w:pStyle w:val="ListBullet"/>
      </w:pPr>
      <w:r>
        <w:rPr>
          <w:sz w:val="22"/>
        </w:rPr>
        <w:t>Nido casa: zona notte tranquilla, fasciatoio efficiente, angolo poppata.</w:t>
      </w:r>
    </w:p>
    <w:p>
      <w:pPr>
        <w:pStyle w:val="ListBullet"/>
      </w:pPr>
      <w:r>
        <w:rPr>
          <w:sz w:val="22"/>
        </w:rPr>
        <w:t>Protezione: limita visite, difendi i ritmi della mamma, filtra messaggi.</w:t>
      </w:r>
    </w:p>
    <w:p>
      <w:pPr>
        <w:pStyle w:val="ListBullet"/>
      </w:pPr>
      <w:r>
        <w:rPr>
          <w:sz w:val="22"/>
        </w:rPr>
        <w:t>Contenimento: pelle a pelle, fascia, voce calma nelle crisi di pianto.</w:t>
      </w:r>
    </w:p>
    <w:p>
      <w:pPr>
        <w:pStyle w:val="ListBullet"/>
      </w:pPr>
      <w:r>
        <w:rPr>
          <w:sz w:val="22"/>
        </w:rPr>
        <w:t>Navigatore: annota poppate/pipì‑cacca/sonno per dialogare con i sanitari.</w:t>
      </w:r>
    </w:p>
    <w:p>
      <w:r>
        <w:rPr>
          <w:b/>
          <w:sz w:val="22"/>
        </w:rPr>
        <w:t>CTA: Spunta oggi 3 missioni e celebra con una foto di squadra.</w:t>
      </w:r>
    </w:p>
    <w:p>
      <w:r>
        <w:rPr>
          <w:b/>
          <w:sz w:val="36"/>
        </w:rPr>
        <w:t>8) Puericultrice: la tua coach della relazione papà‑bimbo</w:t>
      </w:r>
    </w:p>
    <w:p>
      <w:r>
        <w:rPr>
          <w:i/>
          <w:sz w:val="22"/>
        </w:rPr>
        <w:t>Insegna, osserva, sostiene.</w:t>
      </w:r>
    </w:p>
    <w:p>
      <w:r>
        <w:rPr>
          <w:sz w:val="22"/>
        </w:rPr>
        <w:t>La puericultrice può mostrarti tecniche pratiche (cambio, bagnetto, massaggio), guidare il pelle a pelle, aiutarti a leggere i segnali del bimbo e a costruire routine efficaci. È anche ponte tra voi e i servizi: monitora andamenti, intercetta precocemente difficoltà e vi indirizza agli specialisti giusti.</w:t>
      </w:r>
    </w:p>
    <w:p>
      <w:pPr>
        <w:pStyle w:val="ListBullet"/>
      </w:pPr>
      <w:r>
        <w:rPr>
          <w:sz w:val="22"/>
        </w:rPr>
        <w:t>Chiedi un incontro: ‘obiettivi papà’ (addormentamento, cura serale, gioco a terra).</w:t>
      </w:r>
    </w:p>
    <w:p>
      <w:pPr>
        <w:pStyle w:val="ListBullet"/>
      </w:pPr>
      <w:r>
        <w:rPr>
          <w:sz w:val="22"/>
        </w:rPr>
        <w:t>Porta un diario di 3 giorni: segnali colti, cosa ha funzionato, cosa riprovare.</w:t>
      </w:r>
    </w:p>
    <w:p>
      <w:r>
        <w:rPr>
          <w:b/>
          <w:sz w:val="22"/>
        </w:rPr>
        <w:t>CTA: Prenota una sessione ‘Papà in azione’ con la puericultrice.</w:t>
      </w:r>
    </w:p>
    <w:p>
      <w:r>
        <w:rPr>
          <w:b/>
          <w:sz w:val="36"/>
        </w:rPr>
        <w:t>9) Congedi: come pianificarli (Italia)</w:t>
      </w:r>
    </w:p>
    <w:p>
      <w:r>
        <w:rPr>
          <w:i/>
          <w:sz w:val="22"/>
        </w:rPr>
        <w:t>Trasforma i giorni di congedo in tempo di qualità.</w:t>
      </w:r>
    </w:p>
    <w:p>
      <w:r>
        <w:rPr>
          <w:sz w:val="22"/>
        </w:rPr>
        <w:t>Congedo di paternità obbligatorio: 10 giorni lavorativi retribuiti al 100% (frazionabili; anche in caso di parto gemellare aumentano i giorni). Esiste inoltre 1 giorno facoltativo alternativo (in sostituzione di 1 giorno di maternità). Congedo parentale: dal 2025 aumentano i mesi indennizzati all’80% (fino a 3 complessivi, in base all’anno di nascita e alla data di fruizione), entro i 6 anni del figlio; le restanti mensilità al 30% fino ai 12 anni. Parlane con il datore di lavoro e pianifica ‘blocchi competenze’ (bagnetto, routine sonno, uscite solo papà‑bimbo).</w:t>
      </w:r>
    </w:p>
    <w:p>
      <w:pPr>
        <w:pStyle w:val="ListBullet"/>
      </w:pPr>
      <w:r>
        <w:rPr>
          <w:sz w:val="22"/>
        </w:rPr>
        <w:t>Checklist piano congedo: date, alternanza con altro genitore, obiettivi quotidiani di cura.</w:t>
      </w:r>
    </w:p>
    <w:p>
      <w:pPr>
        <w:pStyle w:val="ListBullet"/>
      </w:pPr>
      <w:r>
        <w:rPr>
          <w:sz w:val="22"/>
        </w:rPr>
        <w:t>Nota: verifica sempre i requisiti INPS e il tuo contratto collettivo.</w:t>
      </w:r>
    </w:p>
    <w:p>
      <w:r>
        <w:rPr>
          <w:b/>
          <w:sz w:val="22"/>
        </w:rPr>
        <w:t>CTA: Stila oggi la bozza del tuo piano congedo (date + obiettivi).</w:t>
      </w:r>
    </w:p>
    <w:p>
      <w:r>
        <w:rPr>
          <w:b/>
          <w:sz w:val="36"/>
        </w:rPr>
        <w:t>10) Nurturing Care: 5 pilastri per nutrire lo sviluppo (0–36 mesi)</w:t>
      </w:r>
    </w:p>
    <w:p>
      <w:r>
        <w:rPr>
          <w:i/>
          <w:sz w:val="22"/>
        </w:rPr>
        <w:t>Salute, nutrizione, sicurezza, apprendimento precoce, caregiving responsivo.</w:t>
      </w:r>
    </w:p>
    <w:p>
      <w:pPr>
        <w:pStyle w:val="ListBullet"/>
      </w:pPr>
      <w:r>
        <w:rPr>
          <w:sz w:val="22"/>
        </w:rPr>
        <w:t>Salute: vaccinazioni, controlli di crescita, sonno adeguato.</w:t>
      </w:r>
    </w:p>
    <w:p>
      <w:pPr>
        <w:pStyle w:val="ListBullet"/>
      </w:pPr>
      <w:r>
        <w:rPr>
          <w:sz w:val="22"/>
        </w:rPr>
        <w:t>Nutrizione: allattamento/introduzione alimenti responsive.</w:t>
      </w:r>
    </w:p>
    <w:p>
      <w:pPr>
        <w:pStyle w:val="ListBullet"/>
      </w:pPr>
      <w:r>
        <w:rPr>
          <w:sz w:val="22"/>
        </w:rPr>
        <w:t>Sicurezza: ambiente sicuro (cadute, soffocamento, auto).</w:t>
      </w:r>
    </w:p>
    <w:p>
      <w:pPr>
        <w:pStyle w:val="ListBullet"/>
      </w:pPr>
      <w:r>
        <w:rPr>
          <w:sz w:val="22"/>
        </w:rPr>
        <w:t>Apprendimento: parlare, leggere, cantare ogni giorno.</w:t>
      </w:r>
    </w:p>
    <w:p>
      <w:pPr>
        <w:pStyle w:val="ListBullet"/>
      </w:pPr>
      <w:r>
        <w:rPr>
          <w:sz w:val="22"/>
        </w:rPr>
        <w:t>Caregiving responsivo: osserva, rispondi, ripara gli ‘strappi’.</w:t>
      </w:r>
    </w:p>
    <w:p>
      <w:r>
        <w:rPr>
          <w:b/>
          <w:sz w:val="22"/>
        </w:rPr>
        <w:t>CTA: Scegli 1 azione per pilastro e mettila in pratica questa settimana.</w:t>
      </w:r>
    </w:p>
    <w:p>
      <w:r>
        <w:rPr>
          <w:b/>
          <w:sz w:val="36"/>
        </w:rPr>
        <w:t>11) Sentire e parlare: tappe chiave e segnali d’allarme</w:t>
      </w:r>
    </w:p>
    <w:p>
      <w:r>
        <w:rPr>
          <w:i/>
          <w:sz w:val="22"/>
        </w:rPr>
        <w:t>Agire presto fa la differenza.</w:t>
      </w:r>
    </w:p>
    <w:p>
      <w:pPr>
        <w:pStyle w:val="ListBullet"/>
      </w:pPr>
      <w:r>
        <w:rPr>
          <w:sz w:val="22"/>
        </w:rPr>
        <w:t>3 mesi: risponde alla voce, fa ‘coo’.</w:t>
      </w:r>
    </w:p>
    <w:p>
      <w:pPr>
        <w:pStyle w:val="ListBullet"/>
      </w:pPr>
      <w:r>
        <w:rPr>
          <w:sz w:val="22"/>
        </w:rPr>
        <w:t>6 mesi: gira verso i suoni, balbetta ‘ba/pa/mi’.</w:t>
      </w:r>
    </w:p>
    <w:p>
      <w:pPr>
        <w:pStyle w:val="ListBullet"/>
      </w:pPr>
      <w:r>
        <w:rPr>
          <w:sz w:val="22"/>
        </w:rPr>
        <w:t>12 mesi: capisce parole comuni, dice 1 parola (‘mamma/papà’).</w:t>
      </w:r>
    </w:p>
    <w:p>
      <w:pPr>
        <w:pStyle w:val="ListBullet"/>
      </w:pPr>
      <w:r>
        <w:rPr>
          <w:sz w:val="22"/>
        </w:rPr>
        <w:t>24 mesi: unisce 2 parole (‘più mela’).</w:t>
      </w:r>
    </w:p>
    <w:p>
      <w:pPr>
        <w:pStyle w:val="ListBullet"/>
      </w:pPr>
      <w:r>
        <w:rPr>
          <w:sz w:val="22"/>
        </w:rPr>
        <w:t>36 mesi: segue istruzioni a 2 step, frasi di 3 parole.</w:t>
      </w:r>
    </w:p>
    <w:p>
      <w:r>
        <w:rPr>
          <w:sz w:val="22"/>
        </w:rPr>
        <w:t>Se una tappa manca o regredisce, parla con pediatra/ORL/logopedista per valutazione udito‑linguaggio.</w:t>
      </w:r>
    </w:p>
    <w:p>
      <w:r>
        <w:rPr>
          <w:b/>
          <w:sz w:val="22"/>
        </w:rPr>
        <w:t>CTA: Registra 30 secondi di gioco vocale al giorno e riascoltateli ogni mese.</w:t>
      </w:r>
    </w:p>
    <w:p>
      <w:r>
        <w:rPr>
          <w:b/>
          <w:sz w:val="36"/>
        </w:rPr>
        <w:t>12) Benessere emotivo del papà: quando chiedere aiuto</w:t>
      </w:r>
    </w:p>
    <w:p>
      <w:r>
        <w:rPr>
          <w:i/>
          <w:sz w:val="22"/>
        </w:rPr>
        <w:t>Chiedere aiuto è cura, non debolezza.</w:t>
      </w:r>
    </w:p>
    <w:p>
      <w:pPr>
        <w:pStyle w:val="ListBullet"/>
      </w:pPr>
      <w:r>
        <w:rPr>
          <w:sz w:val="22"/>
        </w:rPr>
        <w:t>Campanelli d’allarme (&gt;2 settimane): umore giù/irritabilità costante, insonnia marcata, ansia, perdita di interesse, pensieri intrusivi.</w:t>
      </w:r>
    </w:p>
    <w:p>
      <w:pPr>
        <w:pStyle w:val="ListBullet"/>
      </w:pPr>
      <w:r>
        <w:rPr>
          <w:sz w:val="22"/>
        </w:rPr>
        <w:t>Cosa fare: parlane con MMG/pediatra, valuta un supporto psicologico, attiva rete famiglia/amici, cura sonno e alimentazione.</w:t>
      </w:r>
    </w:p>
    <w:p>
      <w:pPr>
        <w:pStyle w:val="ListBullet"/>
      </w:pPr>
      <w:r>
        <w:rPr>
          <w:sz w:val="22"/>
        </w:rPr>
        <w:t>Emergenza: se compaiono pensieri autolesivi o di far male, cerca aiuto immediato (118/112).</w:t>
      </w:r>
    </w:p>
    <w:p>
      <w:r>
        <w:rPr>
          <w:b/>
          <w:sz w:val="22"/>
        </w:rPr>
        <w:t>CTA: Scegli oggi una persona di fiducia con cui condividere come stai davvero.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