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4E8A" w:rsidRPr="000A4E8A" w:rsidTr="000A4E8A">
        <w:tc>
          <w:tcPr>
            <w:tcW w:w="2337" w:type="dxa"/>
            <w:tcBorders>
              <w:bottom w:val="single" w:sz="4" w:space="0" w:color="auto"/>
            </w:tcBorders>
          </w:tcPr>
          <w:p w:rsidR="000A4E8A" w:rsidRPr="000A4E8A" w:rsidRDefault="000A4E8A">
            <w:pPr>
              <w:rPr>
                <w:b/>
                <w:lang w:val="es-ES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0A4E8A" w:rsidRPr="000A4E8A" w:rsidRDefault="000A4E8A">
            <w:pPr>
              <w:rPr>
                <w:b/>
                <w:lang w:val="es-ES"/>
              </w:rPr>
            </w:pPr>
            <w:r w:rsidRPr="000A4E8A">
              <w:rPr>
                <w:b/>
                <w:lang w:val="es-ES"/>
              </w:rPr>
              <w:t>Fijar Expectativas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A4E8A" w:rsidRPr="000A4E8A" w:rsidRDefault="000A4E8A">
            <w:pPr>
              <w:rPr>
                <w:b/>
                <w:lang w:val="es-ES"/>
              </w:rPr>
            </w:pPr>
            <w:r w:rsidRPr="000A4E8A">
              <w:rPr>
                <w:b/>
                <w:lang w:val="es-ES"/>
              </w:rPr>
              <w:t>Recolectar Datos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A4E8A" w:rsidRPr="000A4E8A" w:rsidRDefault="000A4E8A">
            <w:pPr>
              <w:rPr>
                <w:b/>
                <w:lang w:val="es-ES"/>
              </w:rPr>
            </w:pPr>
            <w:r w:rsidRPr="000A4E8A">
              <w:rPr>
                <w:b/>
                <w:lang w:val="es-ES"/>
              </w:rPr>
              <w:t>Revisar Expectativas</w:t>
            </w:r>
          </w:p>
        </w:tc>
      </w:tr>
      <w:tr w:rsidR="000A4E8A" w:rsidRPr="000A4E8A" w:rsidTr="000A4E8A">
        <w:tc>
          <w:tcPr>
            <w:tcW w:w="2337" w:type="dxa"/>
            <w:tcBorders>
              <w:top w:val="single" w:sz="4" w:space="0" w:color="auto"/>
            </w:tcBorders>
          </w:tcPr>
          <w:p w:rsidR="000A4E8A" w:rsidRPr="000A4E8A" w:rsidRDefault="000A4E8A">
            <w:pPr>
              <w:rPr>
                <w:b/>
                <w:lang w:val="es-ES"/>
              </w:rPr>
            </w:pPr>
            <w:r w:rsidRPr="000A4E8A">
              <w:rPr>
                <w:b/>
                <w:lang w:val="es-ES"/>
              </w:rPr>
              <w:t>Pregunta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0A4E8A" w:rsidRDefault="000A4E8A">
            <w:pPr>
              <w:rPr>
                <w:sz w:val="22"/>
                <w:lang w:val="es-ES"/>
              </w:rPr>
            </w:pPr>
            <w:r w:rsidRPr="000A4E8A">
              <w:rPr>
                <w:sz w:val="22"/>
                <w:lang w:val="es-ES"/>
              </w:rPr>
              <w:t>La pregunta es de interés a la audiencia</w:t>
            </w:r>
          </w:p>
          <w:p w:rsidR="000A4E8A" w:rsidRPr="000A4E8A" w:rsidRDefault="000A4E8A">
            <w:pPr>
              <w:rPr>
                <w:sz w:val="22"/>
                <w:lang w:val="es-ES"/>
              </w:rPr>
            </w:pP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0A4E8A" w:rsidRPr="000A4E8A" w:rsidRDefault="000A4E8A">
            <w:pPr>
              <w:rPr>
                <w:sz w:val="22"/>
                <w:lang w:val="es-ES"/>
              </w:rPr>
            </w:pPr>
            <w:r w:rsidRPr="000A4E8A">
              <w:rPr>
                <w:sz w:val="22"/>
                <w:lang w:val="es-ES"/>
              </w:rPr>
              <w:t>Literatura, búsqueda, expertos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0A4E8A" w:rsidRPr="000A4E8A" w:rsidRDefault="000A4E8A">
            <w:pPr>
              <w:rPr>
                <w:sz w:val="22"/>
                <w:lang w:val="es-ES"/>
              </w:rPr>
            </w:pPr>
            <w:r w:rsidRPr="000A4E8A">
              <w:rPr>
                <w:sz w:val="22"/>
                <w:lang w:val="es-ES"/>
              </w:rPr>
              <w:t>Refinar pregunta</w:t>
            </w:r>
          </w:p>
        </w:tc>
      </w:tr>
      <w:tr w:rsidR="000A4E8A" w:rsidRPr="000A4E8A" w:rsidTr="000A4E8A">
        <w:tc>
          <w:tcPr>
            <w:tcW w:w="2337" w:type="dxa"/>
            <w:shd w:val="clear" w:color="auto" w:fill="F2F2F2" w:themeFill="background1" w:themeFillShade="F2"/>
          </w:tcPr>
          <w:p w:rsidR="000A4E8A" w:rsidRPr="000A4E8A" w:rsidRDefault="000A4E8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EDA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:rsidR="000A4E8A" w:rsidRDefault="000A4E8A">
            <w:pPr>
              <w:rPr>
                <w:sz w:val="22"/>
                <w:lang w:val="es-ES"/>
              </w:rPr>
            </w:pPr>
            <w:r w:rsidRPr="000A4E8A">
              <w:rPr>
                <w:sz w:val="22"/>
                <w:lang w:val="es-ES"/>
              </w:rPr>
              <w:t>Datos apropiados para la pregunta</w:t>
            </w:r>
          </w:p>
          <w:p w:rsidR="000A4E8A" w:rsidRPr="000A4E8A" w:rsidRDefault="000A4E8A">
            <w:pPr>
              <w:rPr>
                <w:sz w:val="22"/>
                <w:lang w:val="es-ES"/>
              </w:rPr>
            </w:pPr>
          </w:p>
        </w:tc>
        <w:tc>
          <w:tcPr>
            <w:tcW w:w="2338" w:type="dxa"/>
            <w:shd w:val="clear" w:color="auto" w:fill="F2F2F2" w:themeFill="background1" w:themeFillShade="F2"/>
          </w:tcPr>
          <w:p w:rsidR="000A4E8A" w:rsidRPr="000A4E8A" w:rsidRDefault="000A4E8A">
            <w:pPr>
              <w:rPr>
                <w:sz w:val="22"/>
                <w:lang w:val="es-ES"/>
              </w:rPr>
            </w:pPr>
            <w:r w:rsidRPr="000A4E8A">
              <w:rPr>
                <w:sz w:val="22"/>
                <w:lang w:val="es-ES"/>
              </w:rPr>
              <w:t>Gráficos exploratorios para los datos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:rsidR="000A4E8A" w:rsidRPr="000A4E8A" w:rsidRDefault="000A4E8A">
            <w:pPr>
              <w:rPr>
                <w:sz w:val="22"/>
                <w:lang w:val="es-ES"/>
              </w:rPr>
            </w:pPr>
            <w:r w:rsidRPr="000A4E8A">
              <w:rPr>
                <w:sz w:val="22"/>
                <w:lang w:val="es-ES"/>
              </w:rPr>
              <w:t>Refinar la pregunta o recolectar más datos</w:t>
            </w:r>
          </w:p>
        </w:tc>
      </w:tr>
      <w:tr w:rsidR="000A4E8A" w:rsidRPr="000A4E8A" w:rsidTr="000A4E8A">
        <w:tc>
          <w:tcPr>
            <w:tcW w:w="2337" w:type="dxa"/>
          </w:tcPr>
          <w:p w:rsidR="000A4E8A" w:rsidRPr="000A4E8A" w:rsidRDefault="000A4E8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Modelo Formal</w:t>
            </w:r>
          </w:p>
        </w:tc>
        <w:tc>
          <w:tcPr>
            <w:tcW w:w="2337" w:type="dxa"/>
          </w:tcPr>
          <w:p w:rsidR="000A4E8A" w:rsidRPr="000A4E8A" w:rsidRDefault="000A4E8A">
            <w:pPr>
              <w:rPr>
                <w:sz w:val="22"/>
                <w:lang w:val="es-ES"/>
              </w:rPr>
            </w:pPr>
            <w:r w:rsidRPr="000A4E8A">
              <w:rPr>
                <w:sz w:val="22"/>
                <w:lang w:val="es-ES"/>
              </w:rPr>
              <w:t>Modelo primario responde la pregunta</w:t>
            </w:r>
          </w:p>
        </w:tc>
        <w:tc>
          <w:tcPr>
            <w:tcW w:w="2338" w:type="dxa"/>
          </w:tcPr>
          <w:p w:rsidR="000A4E8A" w:rsidRDefault="000A4E8A">
            <w:pPr>
              <w:rPr>
                <w:sz w:val="22"/>
                <w:lang w:val="es-ES"/>
              </w:rPr>
            </w:pPr>
            <w:r w:rsidRPr="000A4E8A">
              <w:rPr>
                <w:sz w:val="22"/>
                <w:lang w:val="es-ES"/>
              </w:rPr>
              <w:t>Ajustar modelo secundario, análisis de sensibilidad</w:t>
            </w:r>
          </w:p>
          <w:p w:rsidR="000A4E8A" w:rsidRPr="000A4E8A" w:rsidRDefault="000A4E8A">
            <w:pPr>
              <w:rPr>
                <w:sz w:val="22"/>
                <w:lang w:val="es-ES"/>
              </w:rPr>
            </w:pPr>
          </w:p>
        </w:tc>
        <w:tc>
          <w:tcPr>
            <w:tcW w:w="2338" w:type="dxa"/>
          </w:tcPr>
          <w:p w:rsidR="000A4E8A" w:rsidRPr="000A4E8A" w:rsidRDefault="000A4E8A">
            <w:pPr>
              <w:rPr>
                <w:sz w:val="22"/>
                <w:lang w:val="es-ES"/>
              </w:rPr>
            </w:pPr>
            <w:r w:rsidRPr="000A4E8A">
              <w:rPr>
                <w:sz w:val="22"/>
                <w:lang w:val="es-ES"/>
              </w:rPr>
              <w:t>Revisar modelo formal, incluir más clasificadores</w:t>
            </w:r>
          </w:p>
        </w:tc>
      </w:tr>
      <w:tr w:rsidR="000A4E8A" w:rsidRPr="000A4E8A" w:rsidTr="000A4E8A">
        <w:tc>
          <w:tcPr>
            <w:tcW w:w="2337" w:type="dxa"/>
            <w:shd w:val="clear" w:color="auto" w:fill="F2F2F2" w:themeFill="background1" w:themeFillShade="F2"/>
          </w:tcPr>
          <w:p w:rsidR="000A4E8A" w:rsidRPr="000A4E8A" w:rsidRDefault="000A4E8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Interpretación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:rsidR="000A4E8A" w:rsidRDefault="000A4E8A">
            <w:pPr>
              <w:rPr>
                <w:sz w:val="22"/>
                <w:lang w:val="es-ES"/>
              </w:rPr>
            </w:pPr>
            <w:r w:rsidRPr="000A4E8A">
              <w:rPr>
                <w:sz w:val="22"/>
                <w:lang w:val="es-ES"/>
              </w:rPr>
              <w:t>La interpretación del análisis provee una respuesta específica y clara a la pregunta</w:t>
            </w:r>
          </w:p>
          <w:p w:rsidR="000A4E8A" w:rsidRPr="000A4E8A" w:rsidRDefault="000A4E8A">
            <w:pPr>
              <w:rPr>
                <w:sz w:val="22"/>
                <w:lang w:val="es-ES"/>
              </w:rPr>
            </w:pPr>
          </w:p>
        </w:tc>
        <w:tc>
          <w:tcPr>
            <w:tcW w:w="2338" w:type="dxa"/>
            <w:shd w:val="clear" w:color="auto" w:fill="F2F2F2" w:themeFill="background1" w:themeFillShade="F2"/>
          </w:tcPr>
          <w:p w:rsidR="000A4E8A" w:rsidRPr="000A4E8A" w:rsidRDefault="000A4E8A">
            <w:pPr>
              <w:rPr>
                <w:sz w:val="22"/>
                <w:lang w:val="es-ES"/>
              </w:rPr>
            </w:pPr>
            <w:r w:rsidRPr="000A4E8A">
              <w:rPr>
                <w:sz w:val="22"/>
                <w:lang w:val="es-ES"/>
              </w:rPr>
              <w:t>Interpretar totalidad del análisis con un enfoque en los efectos y incertidumbre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:rsidR="000A4E8A" w:rsidRPr="000A4E8A" w:rsidRDefault="000A4E8A">
            <w:pPr>
              <w:rPr>
                <w:sz w:val="22"/>
                <w:lang w:val="es-ES"/>
              </w:rPr>
            </w:pPr>
            <w:r w:rsidRPr="000A4E8A">
              <w:rPr>
                <w:sz w:val="22"/>
                <w:lang w:val="es-ES"/>
              </w:rPr>
              <w:t>Revisar EDA y/o los modelos para proveer respuesta interpretable y específica</w:t>
            </w:r>
          </w:p>
        </w:tc>
      </w:tr>
      <w:tr w:rsidR="000A4E8A" w:rsidRPr="000A4E8A" w:rsidTr="000A4E8A">
        <w:tc>
          <w:tcPr>
            <w:tcW w:w="2337" w:type="dxa"/>
          </w:tcPr>
          <w:p w:rsidR="000A4E8A" w:rsidRPr="000A4E8A" w:rsidRDefault="000A4E8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Comunicación</w:t>
            </w:r>
          </w:p>
        </w:tc>
        <w:tc>
          <w:tcPr>
            <w:tcW w:w="2337" w:type="dxa"/>
          </w:tcPr>
          <w:p w:rsidR="000A4E8A" w:rsidRPr="000A4E8A" w:rsidRDefault="000A4E8A">
            <w:pPr>
              <w:rPr>
                <w:sz w:val="22"/>
                <w:lang w:val="es-ES"/>
              </w:rPr>
            </w:pPr>
            <w:r w:rsidRPr="000A4E8A">
              <w:rPr>
                <w:sz w:val="22"/>
                <w:lang w:val="es-ES"/>
              </w:rPr>
              <w:t>El proceso y los resultados son entendibles y completos para la audiencia</w:t>
            </w:r>
          </w:p>
        </w:tc>
        <w:tc>
          <w:tcPr>
            <w:tcW w:w="2338" w:type="dxa"/>
          </w:tcPr>
          <w:p w:rsidR="000A4E8A" w:rsidRPr="000A4E8A" w:rsidRDefault="000A4E8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Buscar retroalimentación</w:t>
            </w:r>
          </w:p>
        </w:tc>
        <w:tc>
          <w:tcPr>
            <w:tcW w:w="2338" w:type="dxa"/>
          </w:tcPr>
          <w:p w:rsidR="000A4E8A" w:rsidRPr="000A4E8A" w:rsidRDefault="000A4E8A">
            <w:pPr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Revisar análisis o enfoque de la presentación</w:t>
            </w:r>
          </w:p>
        </w:tc>
      </w:tr>
    </w:tbl>
    <w:p w:rsidR="009A0D6A" w:rsidRDefault="009032C6">
      <w:pPr>
        <w:rPr>
          <w:lang w:val="es-ES"/>
        </w:rPr>
      </w:pPr>
    </w:p>
    <w:p w:rsidR="000A4E8A" w:rsidRDefault="000A4E8A">
      <w:pPr>
        <w:rPr>
          <w:lang w:val="es-ES"/>
        </w:rPr>
      </w:pPr>
    </w:p>
    <w:p w:rsidR="000A4E8A" w:rsidRPr="000A4E8A" w:rsidRDefault="000A4E8A">
      <w:pPr>
        <w:rPr>
          <w:lang w:val="es-ES"/>
        </w:rPr>
      </w:pPr>
      <w:bookmarkStart w:id="0" w:name="_GoBack"/>
      <w:r w:rsidRPr="000A4E8A">
        <w:rPr>
          <w:lang w:val="es-ES"/>
        </w:rPr>
        <w:drawing>
          <wp:inline distT="0" distB="0" distL="0" distR="0" wp14:anchorId="39D32335" wp14:editId="6BF6290B">
            <wp:extent cx="5943600" cy="378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4E8A" w:rsidRPr="000A4E8A" w:rsidSect="002F7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8A"/>
    <w:rsid w:val="000A4E8A"/>
    <w:rsid w:val="002F717B"/>
    <w:rsid w:val="0032600A"/>
    <w:rsid w:val="003761E6"/>
    <w:rsid w:val="006F481A"/>
    <w:rsid w:val="00757E3B"/>
    <w:rsid w:val="009032C6"/>
    <w:rsid w:val="009A19C9"/>
    <w:rsid w:val="00D32CD7"/>
    <w:rsid w:val="00DB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4CCF"/>
  <w14:defaultImageDpi w14:val="32767"/>
  <w15:chartTrackingRefBased/>
  <w15:docId w15:val="{2CF87452-524A-6A4B-847B-AB62F80D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7D2221-7AE8-8C40-B2A5-601CD248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Meilij</dc:creator>
  <cp:keywords/>
  <dc:description/>
  <cp:lastModifiedBy>Ariel Meilij</cp:lastModifiedBy>
  <cp:revision>1</cp:revision>
  <dcterms:created xsi:type="dcterms:W3CDTF">2018-04-25T02:18:00Z</dcterms:created>
  <dcterms:modified xsi:type="dcterms:W3CDTF">2018-04-25T02:31:00Z</dcterms:modified>
</cp:coreProperties>
</file>