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102815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 w:rsidP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AC5E5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alias w:val="Title"/>
                  <w:id w:val="13406919"/>
                  <w:placeholder>
                    <w:docPart w:val="0DA4188D9C164D6CBC390E0435D29EE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C5E59" w:rsidRDefault="00AC5E59" w:rsidP="00AC5E5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AC5E5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Fuzzy Critter Battles</w:t>
                    </w:r>
                  </w:p>
                </w:sdtContent>
              </w:sdt>
            </w:tc>
          </w:tr>
          <w:tr w:rsid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C5E59" w:rsidRDefault="00AC5E59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AC5E59" w:rsidRDefault="00AC5E59"/>
        <w:p w:rsidR="00AC5E59" w:rsidRDefault="00AC5E5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AC5E59" w:rsidRPr="00AC5E5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alias w:val="Author"/>
                  <w:id w:val="13406928"/>
                  <w:placeholder>
                    <w:docPart w:val="524619D5E039428085D79294B9CFC73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Team Name: The Nikola Tesla’s </w:t>
                    </w:r>
                    <w:r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 xml:space="preserve">                                                                        Ryan </w:t>
                    </w:r>
                    <w:r w:rsidRPr="00AC5E59">
                      <w:rPr>
                        <w:rFonts w:ascii="Calibri" w:hAnsi="Calibri" w:cs="Calibri"/>
                        <w:color w:val="000000"/>
                        <w:sz w:val="24"/>
                        <w:szCs w:val="24"/>
                      </w:rPr>
                      <w:t>Babcock, Stacy Carlson, and Laura Humphreys</w:t>
                    </w:r>
                  </w:p>
                </w:sdtContent>
              </w:sdt>
              <w:sdt>
                <w:sdtPr>
                  <w:rPr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C5E59" w:rsidRPr="00AC5E59" w:rsidRDefault="00AC5E59">
                    <w:pPr>
                      <w:pStyle w:val="NoSpacing"/>
                    </w:pPr>
                    <w:r w:rsidRPr="00AC5E59">
                      <w:rPr>
                        <w:sz w:val="24"/>
                        <w:szCs w:val="24"/>
                      </w:rPr>
                      <w:t>3/16/2015</w:t>
                    </w:r>
                  </w:p>
                </w:sdtContent>
              </w:sdt>
              <w:p w:rsidR="00AC5E59" w:rsidRPr="00AC5E59" w:rsidRDefault="00AC5E59">
                <w:pPr>
                  <w:pStyle w:val="NoSpacing"/>
                </w:pPr>
              </w:p>
            </w:tc>
          </w:tr>
        </w:tbl>
        <w:p w:rsidR="00AC5E59" w:rsidRPr="00AC5E59" w:rsidRDefault="00AC5E59"/>
        <w:p w:rsidR="00AC5E59" w:rsidRDefault="00AC5E5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102815219"/>
        <w:docPartObj>
          <w:docPartGallery w:val="Table of Contents"/>
          <w:docPartUnique/>
        </w:docPartObj>
      </w:sdtPr>
      <w:sdtContent>
        <w:p w:rsidR="00AC5E59" w:rsidRDefault="00AC5E59">
          <w:pPr>
            <w:pStyle w:val="TOCHeading"/>
          </w:pPr>
          <w:r>
            <w:t>Table of Contents</w:t>
          </w:r>
        </w:p>
        <w:p w:rsidR="00AC5E59" w:rsidRDefault="0015790E">
          <w:pPr>
            <w:pStyle w:val="TOC1"/>
          </w:pPr>
          <w:r>
            <w:rPr>
              <w:b/>
            </w:rPr>
            <w:t>Project Description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AC5E59" w:rsidRDefault="0015790E">
          <w:pPr>
            <w:pStyle w:val="TOC1"/>
            <w:rPr>
              <w:b/>
            </w:rPr>
          </w:pPr>
          <w:r>
            <w:rPr>
              <w:b/>
            </w:rPr>
            <w:t>How the Game is Played</w:t>
          </w:r>
          <w:r w:rsidR="00AC5E59">
            <w:ptab w:relativeTo="margin" w:alignment="right" w:leader="dot"/>
          </w:r>
          <w:r w:rsidR="00FE3712">
            <w:rPr>
              <w:b/>
            </w:rPr>
            <w:t>3</w:t>
          </w:r>
        </w:p>
        <w:p w:rsidR="0015790E" w:rsidRDefault="0015790E" w:rsidP="0015790E">
          <w:pPr>
            <w:pStyle w:val="TOC1"/>
            <w:rPr>
              <w:b/>
            </w:rPr>
          </w:pPr>
          <w:r>
            <w:rPr>
              <w:b/>
            </w:rPr>
            <w:t>Design Patterns Used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15790E" w:rsidRDefault="0015790E" w:rsidP="0015790E">
          <w:pPr>
            <w:pStyle w:val="TOC1"/>
          </w:pPr>
          <w:r>
            <w:rPr>
              <w:b/>
            </w:rPr>
            <w:t>UML</w:t>
          </w:r>
          <w:r>
            <w:ptab w:relativeTo="margin" w:alignment="right" w:leader="dot"/>
          </w:r>
          <w:r w:rsidR="00381E98">
            <w:rPr>
              <w:b/>
            </w:rPr>
            <w:t>5</w:t>
          </w:r>
        </w:p>
        <w:p w:rsidR="0015790E" w:rsidRPr="0015790E" w:rsidRDefault="0015790E" w:rsidP="0015790E"/>
        <w:p w:rsidR="0015790E" w:rsidRPr="0015790E" w:rsidRDefault="0015790E" w:rsidP="0015790E"/>
        <w:p w:rsidR="00AC5E59" w:rsidRDefault="00511C47">
          <w:pPr>
            <w:pStyle w:val="TOC3"/>
            <w:ind w:left="446"/>
          </w:pPr>
        </w:p>
      </w:sdtContent>
    </w:sdt>
    <w:p w:rsidR="009939A6" w:rsidRDefault="009939A6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/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lastRenderedPageBreak/>
        <w:t>Project Description</w:t>
      </w:r>
    </w:p>
    <w:p w:rsidR="005E1392" w:rsidRPr="00034828" w:rsidRDefault="005A03FC" w:rsidP="005E1392">
      <w:pPr>
        <w:rPr>
          <w:sz w:val="24"/>
          <w:szCs w:val="24"/>
        </w:rPr>
      </w:pPr>
      <w:r>
        <w:rPr>
          <w:sz w:val="24"/>
          <w:szCs w:val="24"/>
        </w:rPr>
        <w:t>Our project</w:t>
      </w:r>
      <w:r w:rsidR="001C008B" w:rsidRPr="00034828">
        <w:rPr>
          <w:sz w:val="24"/>
          <w:szCs w:val="24"/>
        </w:rPr>
        <w:t xml:space="preserve"> </w:t>
      </w:r>
      <w:r w:rsidR="006B0121">
        <w:rPr>
          <w:sz w:val="24"/>
          <w:szCs w:val="24"/>
        </w:rPr>
        <w:t>is a dungeon crawler with two</w:t>
      </w:r>
      <w:r w:rsidR="0015790E">
        <w:rPr>
          <w:sz w:val="24"/>
          <w:szCs w:val="24"/>
        </w:rPr>
        <w:t xml:space="preserve"> different </w:t>
      </w:r>
      <w:r>
        <w:rPr>
          <w:sz w:val="24"/>
          <w:szCs w:val="24"/>
        </w:rPr>
        <w:t>dungeon sizes</w:t>
      </w:r>
      <w:r w:rsidR="0015790E">
        <w:rPr>
          <w:sz w:val="24"/>
          <w:szCs w:val="24"/>
        </w:rPr>
        <w:t xml:space="preserve"> and three</w:t>
      </w:r>
      <w:r>
        <w:rPr>
          <w:sz w:val="24"/>
          <w:szCs w:val="24"/>
        </w:rPr>
        <w:t xml:space="preserve"> different dungeons</w:t>
      </w:r>
      <w:r w:rsidR="0015790E">
        <w:rPr>
          <w:sz w:val="24"/>
          <w:szCs w:val="24"/>
        </w:rPr>
        <w:t xml:space="preserve">. The player chooses a party of three cute critters </w:t>
      </w:r>
      <w:r>
        <w:rPr>
          <w:sz w:val="24"/>
          <w:szCs w:val="24"/>
        </w:rPr>
        <w:t>and navigates a dungeon. The player randomly comes across parties of three scary critters that they have to battle to the death. They al</w:t>
      </w:r>
      <w:r w:rsidR="00A24840">
        <w:rPr>
          <w:sz w:val="24"/>
          <w:szCs w:val="24"/>
        </w:rPr>
        <w:t>so find items, including robots which they must have</w:t>
      </w:r>
      <w:r>
        <w:rPr>
          <w:sz w:val="24"/>
          <w:szCs w:val="24"/>
        </w:rPr>
        <w:t xml:space="preserve"> to the exit</w:t>
      </w:r>
      <w:r w:rsidR="006019D3">
        <w:rPr>
          <w:sz w:val="24"/>
          <w:szCs w:val="24"/>
        </w:rPr>
        <w:t xml:space="preserve"> the dungeon</w:t>
      </w:r>
      <w:r>
        <w:rPr>
          <w:sz w:val="24"/>
          <w:szCs w:val="24"/>
        </w:rPr>
        <w:t xml:space="preserve">. To win the game, the player has to navigate all three dungeons without being killed by the scary critters.  </w:t>
      </w:r>
      <w:r w:rsidR="0015790E">
        <w:rPr>
          <w:sz w:val="24"/>
          <w:szCs w:val="24"/>
        </w:rPr>
        <w:t xml:space="preserve"> </w:t>
      </w:r>
    </w:p>
    <w:p w:rsidR="00AC5E59" w:rsidRDefault="00AC5E59" w:rsidP="005E1392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How the Game is Played</w:t>
      </w:r>
    </w:p>
    <w:p w:rsidR="00C12E35" w:rsidRPr="00034828" w:rsidRDefault="00C12E35" w:rsidP="00C12E35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Game Set Up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After entering the game application the player selects the difficulty of the maze from the </w:t>
      </w:r>
      <w:r w:rsidR="00DA64CA" w:rsidRPr="00034828">
        <w:rPr>
          <w:sz w:val="24"/>
          <w:szCs w:val="24"/>
        </w:rPr>
        <w:t xml:space="preserve">dropdown of choices </w:t>
      </w:r>
      <w:r w:rsidRPr="00034828">
        <w:rPr>
          <w:sz w:val="24"/>
          <w:szCs w:val="24"/>
        </w:rPr>
        <w:t xml:space="preserve">and </w:t>
      </w:r>
      <w:r w:rsidR="00DA64CA" w:rsidRPr="00034828">
        <w:rPr>
          <w:sz w:val="24"/>
          <w:szCs w:val="24"/>
        </w:rPr>
        <w:t>click</w:t>
      </w:r>
      <w:r w:rsidRPr="00034828">
        <w:rPr>
          <w:sz w:val="24"/>
          <w:szCs w:val="24"/>
        </w:rPr>
        <w:t>s Start Game.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Choosing the Party</w:t>
      </w:r>
    </w:p>
    <w:p w:rsidR="00C12E35" w:rsidRPr="00034828" w:rsidRDefault="005E1392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 A</w:t>
      </w:r>
      <w:r w:rsidR="00C12E35" w:rsidRPr="00034828">
        <w:rPr>
          <w:sz w:val="24"/>
          <w:szCs w:val="24"/>
        </w:rPr>
        <w:t>fter the game is started, a</w:t>
      </w:r>
      <w:r w:rsidRPr="00034828">
        <w:rPr>
          <w:sz w:val="24"/>
          <w:szCs w:val="24"/>
        </w:rPr>
        <w:t xml:space="preserve"> screen appears with the cute fuzzy critters to choose from. The  </w:t>
      </w:r>
      <w:r w:rsidR="00DA64CA" w:rsidRPr="00034828">
        <w:rPr>
          <w:sz w:val="24"/>
          <w:szCs w:val="24"/>
        </w:rPr>
        <w:t xml:space="preserve">player clicks on the pictures of the critters to fill the party. </w:t>
      </w:r>
      <w:r w:rsidR="00C12E35" w:rsidRPr="00034828">
        <w:rPr>
          <w:sz w:val="24"/>
          <w:szCs w:val="24"/>
        </w:rPr>
        <w:t xml:space="preserve">A player may select the same critter multiple times and they may remove critters from the party. </w:t>
      </w:r>
      <w:r w:rsidR="00DA64CA" w:rsidRPr="00034828">
        <w:rPr>
          <w:sz w:val="24"/>
          <w:szCs w:val="24"/>
        </w:rPr>
        <w:t xml:space="preserve">There must be three cute fuzzy critters to begin the game. When the player is happy with the party selected, they click done and </w:t>
      </w:r>
      <w:r w:rsidR="00C12E35" w:rsidRPr="00034828">
        <w:rPr>
          <w:sz w:val="24"/>
          <w:szCs w:val="24"/>
        </w:rPr>
        <w:t>game play</w:t>
      </w:r>
      <w:r w:rsidR="00DA64CA" w:rsidRPr="00034828">
        <w:rPr>
          <w:sz w:val="24"/>
          <w:szCs w:val="24"/>
        </w:rPr>
        <w:t xml:space="preserve"> begins. </w:t>
      </w:r>
    </w:p>
    <w:p w:rsidR="00C12E35" w:rsidRPr="00034828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Moving Around the Maze</w:t>
      </w:r>
    </w:p>
    <w:p w:rsidR="00C12E35" w:rsidRDefault="00C12E35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</w:t>
      </w:r>
      <w:r w:rsidR="005E1392" w:rsidRPr="00034828">
        <w:rPr>
          <w:sz w:val="24"/>
          <w:szCs w:val="24"/>
        </w:rPr>
        <w:t xml:space="preserve"> player clicks on the arrow buttons to move around the maze. </w:t>
      </w:r>
      <w:r w:rsidR="00A24840">
        <w:rPr>
          <w:sz w:val="24"/>
          <w:szCs w:val="24"/>
        </w:rPr>
        <w:t>The path in the first dungeon is</w:t>
      </w:r>
      <w:r w:rsidRPr="00034828">
        <w:rPr>
          <w:sz w:val="24"/>
          <w:szCs w:val="24"/>
        </w:rPr>
        <w:t xml:space="preserve"> designated by grass, the walls are designated by bricks, the entrance is a wooden door, and the exit is a yellow door. </w:t>
      </w:r>
      <w:r w:rsidR="00A24840">
        <w:rPr>
          <w:sz w:val="24"/>
          <w:szCs w:val="24"/>
        </w:rPr>
        <w:t xml:space="preserve">The path in the second dungeon is designated by asphalt, the walls are designated by rooftops and lawns, the entrance is a silver manhole cover, and the exit is a yellow manhole cover. The path in the third dungeon is designated by sand, the walls are designated by waves, the entrance is a pink beach bungalow, and the exit is a yellow beach bungalow. </w:t>
      </w:r>
    </w:p>
    <w:p w:rsidR="006019D3" w:rsidRDefault="006019D3" w:rsidP="005E1392">
      <w:pPr>
        <w:rPr>
          <w:b/>
          <w:sz w:val="24"/>
          <w:szCs w:val="24"/>
        </w:rPr>
      </w:pPr>
      <w:r w:rsidRPr="006019D3">
        <w:rPr>
          <w:b/>
          <w:sz w:val="24"/>
          <w:szCs w:val="24"/>
        </w:rPr>
        <w:t>Picking Up Items</w:t>
      </w:r>
    </w:p>
    <w:p w:rsidR="00D83344" w:rsidRPr="006B0121" w:rsidRDefault="006019D3" w:rsidP="005E1392">
      <w:pPr>
        <w:rPr>
          <w:sz w:val="24"/>
          <w:szCs w:val="24"/>
        </w:rPr>
      </w:pPr>
      <w:r>
        <w:rPr>
          <w:sz w:val="24"/>
          <w:szCs w:val="24"/>
        </w:rPr>
        <w:t xml:space="preserve">Items and the robot are placed at random. The player must explore the dungeon to find items. </w:t>
      </w:r>
      <w:r w:rsidR="004642C9">
        <w:rPr>
          <w:sz w:val="24"/>
          <w:szCs w:val="24"/>
        </w:rPr>
        <w:t xml:space="preserve">A window pops up when an item or robot is found. </w:t>
      </w:r>
      <w:r>
        <w:rPr>
          <w:sz w:val="24"/>
          <w:szCs w:val="24"/>
        </w:rPr>
        <w:t xml:space="preserve">See Moving Around the Maze. </w:t>
      </w:r>
    </w:p>
    <w:p w:rsidR="006B0121" w:rsidRDefault="00C12E35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Battling a Scary Critter</w:t>
      </w:r>
    </w:p>
    <w:p w:rsidR="005E1392" w:rsidRPr="006B0121" w:rsidRDefault="005E1392" w:rsidP="005E1392">
      <w:pPr>
        <w:rPr>
          <w:b/>
          <w:sz w:val="24"/>
          <w:szCs w:val="24"/>
        </w:rPr>
      </w:pPr>
      <w:r w:rsidRPr="00034828">
        <w:rPr>
          <w:sz w:val="24"/>
          <w:szCs w:val="24"/>
        </w:rPr>
        <w:lastRenderedPageBreak/>
        <w:t xml:space="preserve">If a </w:t>
      </w:r>
      <w:r w:rsidR="00D83344">
        <w:rPr>
          <w:sz w:val="24"/>
          <w:szCs w:val="24"/>
        </w:rPr>
        <w:t>scary critter</w:t>
      </w:r>
      <w:r w:rsidR="004642C9">
        <w:rPr>
          <w:sz w:val="24"/>
          <w:szCs w:val="24"/>
        </w:rPr>
        <w:t xml:space="preserve"> party is encountered a window </w:t>
      </w:r>
      <w:r w:rsidR="00D83344">
        <w:rPr>
          <w:sz w:val="24"/>
          <w:szCs w:val="24"/>
        </w:rPr>
        <w:t xml:space="preserve">pops up. The player can attack a scary critter, defend against an attack which causes half damage on the next attack, use an item, or use their special attack ability. 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Losing the Game</w:t>
      </w:r>
    </w:p>
    <w:p w:rsidR="00034828" w:rsidRP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 xml:space="preserve">The player loses the game if all of the </w:t>
      </w:r>
      <w:r>
        <w:rPr>
          <w:sz w:val="24"/>
          <w:szCs w:val="24"/>
        </w:rPr>
        <w:t xml:space="preserve">cute fuzzy critter </w:t>
      </w:r>
      <w:r w:rsidRPr="00034828">
        <w:rPr>
          <w:sz w:val="24"/>
          <w:szCs w:val="24"/>
        </w:rPr>
        <w:t>party members are defeated by the scary critters.</w:t>
      </w:r>
    </w:p>
    <w:p w:rsidR="00034828" w:rsidRPr="00034828" w:rsidRDefault="00034828" w:rsidP="005E1392">
      <w:pPr>
        <w:rPr>
          <w:b/>
          <w:sz w:val="24"/>
          <w:szCs w:val="24"/>
        </w:rPr>
      </w:pPr>
      <w:r w:rsidRPr="00034828">
        <w:rPr>
          <w:b/>
          <w:sz w:val="24"/>
          <w:szCs w:val="24"/>
        </w:rPr>
        <w:t>Winning the Game</w:t>
      </w:r>
    </w:p>
    <w:p w:rsidR="00034828" w:rsidRDefault="00034828" w:rsidP="005E1392">
      <w:pPr>
        <w:rPr>
          <w:sz w:val="24"/>
          <w:szCs w:val="24"/>
        </w:rPr>
      </w:pPr>
      <w:r w:rsidRPr="00034828">
        <w:rPr>
          <w:sz w:val="24"/>
          <w:szCs w:val="24"/>
        </w:rPr>
        <w:t>The player wins the game if they reach the exit</w:t>
      </w:r>
      <w:r w:rsidR="006019D3">
        <w:rPr>
          <w:sz w:val="24"/>
          <w:szCs w:val="24"/>
        </w:rPr>
        <w:t xml:space="preserve"> of the third dungeon with all of the robots</w:t>
      </w:r>
      <w:r w:rsidRPr="00034828">
        <w:rPr>
          <w:sz w:val="24"/>
          <w:szCs w:val="24"/>
        </w:rPr>
        <w:t xml:space="preserve">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Patterns Used</w:t>
      </w:r>
    </w:p>
    <w:p w:rsidR="00C90451" w:rsidRDefault="00C90451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B35574" w:rsidRPr="00B35574" w:rsidRDefault="00B35574" w:rsidP="00B3557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Decorator: </w:t>
      </w:r>
      <w:r w:rsidR="00D15A99">
        <w:rPr>
          <w:sz w:val="24"/>
          <w:szCs w:val="24"/>
        </w:rPr>
        <w:t xml:space="preserve">We used Decorator to add Robots to our characters because we wanted to add extra abilities to our characters at runtime. </w:t>
      </w:r>
    </w:p>
    <w:p w:rsidR="00C90451" w:rsidRDefault="00034828" w:rsidP="00C90451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Factory</w:t>
      </w:r>
    </w:p>
    <w:p w:rsidR="00F07534" w:rsidRPr="00F07534" w:rsidRDefault="00F07534" w:rsidP="00C9045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B41593">
        <w:rPr>
          <w:b/>
          <w:sz w:val="24"/>
          <w:szCs w:val="24"/>
        </w:rPr>
        <w:t>Action Factory: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used Simple Factory for our actions in order to simplify the creation of actions and quickly swap them at runtime. </w:t>
      </w:r>
    </w:p>
    <w:p w:rsidR="00C90451" w:rsidRDefault="00C90451" w:rsidP="00C9045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Game Character Factory: </w:t>
      </w:r>
      <w:r>
        <w:rPr>
          <w:sz w:val="24"/>
          <w:szCs w:val="24"/>
        </w:rPr>
        <w:t xml:space="preserve">We used </w:t>
      </w:r>
      <w:r w:rsidR="001F770D">
        <w:rPr>
          <w:sz w:val="24"/>
          <w:szCs w:val="24"/>
        </w:rPr>
        <w:t>an abstract Game Character Factory with concrete Hero and Monster Factories in order to simplify the creation of characters. By using Factory we reduced the dependency on concrete classes.</w:t>
      </w:r>
    </w:p>
    <w:p w:rsidR="00F07534" w:rsidRDefault="00F07534" w:rsidP="00F0753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Image Factory: </w:t>
      </w:r>
      <w:r w:rsidRPr="00C90451">
        <w:rPr>
          <w:sz w:val="24"/>
          <w:szCs w:val="24"/>
        </w:rPr>
        <w:t>We used Simple Factory for our images in order to simplify the creation of the multiple images used in the game.</w:t>
      </w:r>
    </w:p>
    <w:p w:rsidR="00F07534" w:rsidRDefault="00F07534" w:rsidP="00F07534">
      <w:pPr>
        <w:pStyle w:val="ListParagraph"/>
        <w:rPr>
          <w:sz w:val="24"/>
          <w:szCs w:val="24"/>
        </w:rPr>
      </w:pPr>
    </w:p>
    <w:p w:rsidR="00FE3712" w:rsidRDefault="00FE3712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Mediator</w:t>
      </w:r>
    </w:p>
    <w:p w:rsidR="00B35574" w:rsidRPr="00B35574" w:rsidRDefault="00B35574" w:rsidP="00B35574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Battle Window: </w:t>
      </w:r>
      <w:r w:rsidR="00D15A99">
        <w:rPr>
          <w:sz w:val="24"/>
          <w:szCs w:val="24"/>
        </w:rPr>
        <w:t xml:space="preserve">We used Mediator for our Battle Window because </w:t>
      </w:r>
      <w:r w:rsidR="00A77198">
        <w:rPr>
          <w:sz w:val="24"/>
          <w:szCs w:val="24"/>
        </w:rPr>
        <w:t xml:space="preserve">we needed to facilitate communication between many different classes. </w:t>
      </w:r>
    </w:p>
    <w:p w:rsidR="00FE3712" w:rsidRDefault="00FE3712" w:rsidP="00FE37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Singleton </w:t>
      </w:r>
    </w:p>
    <w:p w:rsidR="00B35574" w:rsidRPr="00B35574" w:rsidRDefault="00B35574" w:rsidP="00B3557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Robot Factory: </w:t>
      </w:r>
      <w:r w:rsidR="001934B5">
        <w:rPr>
          <w:sz w:val="24"/>
          <w:szCs w:val="24"/>
        </w:rPr>
        <w:t xml:space="preserve">We used Singleton for the Robot Factory because we only wanted one robot to be awarded per dungeon. </w:t>
      </w:r>
    </w:p>
    <w:p w:rsidR="00034828" w:rsidRDefault="00034828" w:rsidP="00FE3712">
      <w:pPr>
        <w:rPr>
          <w:b/>
          <w:sz w:val="24"/>
          <w:szCs w:val="24"/>
        </w:rPr>
      </w:pPr>
      <w:r w:rsidRPr="00FE3712">
        <w:rPr>
          <w:b/>
          <w:sz w:val="24"/>
          <w:szCs w:val="24"/>
        </w:rPr>
        <w:t>Strategy</w:t>
      </w:r>
    </w:p>
    <w:p w:rsidR="00A77198" w:rsidRPr="00A77198" w:rsidRDefault="00B35574" w:rsidP="00A7719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Special Actions: </w:t>
      </w:r>
      <w:r w:rsidR="001934B5">
        <w:rPr>
          <w:sz w:val="24"/>
          <w:szCs w:val="24"/>
        </w:rPr>
        <w:t xml:space="preserve">We used Strategy for our Special Actions because each character </w:t>
      </w:r>
      <w:r w:rsidR="00D15A99">
        <w:rPr>
          <w:sz w:val="24"/>
          <w:szCs w:val="24"/>
        </w:rPr>
        <w:t xml:space="preserve">had a special action behavior. The behaviors were all different, but all were considered to be of the special action type. </w:t>
      </w:r>
    </w:p>
    <w:p w:rsidR="00AC5E59" w:rsidRDefault="00AC5E59" w:rsidP="00AC5E59">
      <w:pPr>
        <w:pStyle w:val="Heading1"/>
        <w:jc w:val="center"/>
        <w:rPr>
          <w:color w:val="auto"/>
        </w:rPr>
      </w:pPr>
      <w:r w:rsidRPr="00AC5E59">
        <w:rPr>
          <w:color w:val="auto"/>
        </w:rPr>
        <w:t>UML</w:t>
      </w:r>
      <w:r>
        <w:rPr>
          <w:color w:val="auto"/>
        </w:rPr>
        <w:t xml:space="preserve"> Diagrams</w:t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Decorator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Robot Decorator</w:t>
      </w:r>
    </w:p>
    <w:p w:rsidR="002A6EC3" w:rsidRDefault="002A6EC3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4143375" cy="3000375"/>
            <wp:effectExtent l="19050" t="0" r="9525" b="0"/>
            <wp:docPr id="5" name="Picture 4" descr="Robot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Decorat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Factory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Action Factory</w:t>
      </w:r>
    </w:p>
    <w:p w:rsidR="00BD6C71" w:rsidRDefault="00BD6C71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2524125" cy="1190625"/>
            <wp:effectExtent l="19050" t="0" r="9525" b="0"/>
            <wp:docPr id="3" name="Picture 2" descr="Action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onFacto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44" w:rsidRDefault="00D83344" w:rsidP="00F07534">
      <w:pPr>
        <w:ind w:left="720"/>
        <w:rPr>
          <w:b/>
          <w:sz w:val="24"/>
          <w:szCs w:val="24"/>
        </w:rPr>
      </w:pPr>
    </w:p>
    <w:p w:rsidR="00D83344" w:rsidRDefault="00D83344" w:rsidP="00F07534">
      <w:pPr>
        <w:ind w:left="720"/>
        <w:rPr>
          <w:b/>
          <w:sz w:val="24"/>
          <w:szCs w:val="24"/>
        </w:rPr>
      </w:pPr>
    </w:p>
    <w:p w:rsidR="00D83344" w:rsidRDefault="00D83344" w:rsidP="00F07534">
      <w:pPr>
        <w:ind w:left="720"/>
        <w:rPr>
          <w:b/>
          <w:sz w:val="24"/>
          <w:szCs w:val="24"/>
        </w:rPr>
      </w:pPr>
    </w:p>
    <w:p w:rsidR="00F07534" w:rsidRDefault="00F07534" w:rsidP="00F0753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Image Factory</w:t>
      </w:r>
    </w:p>
    <w:p w:rsidR="002A6EC3" w:rsidRDefault="00F07534" w:rsidP="00F07534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952625" cy="1000125"/>
            <wp:effectExtent l="19050" t="0" r="9525" b="0"/>
            <wp:docPr id="1" name="Picture 0" descr="Image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actory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C3" w:rsidRDefault="002A6EC3" w:rsidP="00F07534">
      <w:pPr>
        <w:ind w:left="720"/>
        <w:rPr>
          <w:b/>
          <w:sz w:val="24"/>
          <w:szCs w:val="24"/>
        </w:rPr>
      </w:pPr>
    </w:p>
    <w:p w:rsidR="00F07534" w:rsidRDefault="00F07534" w:rsidP="00F0753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Game Character Factory</w:t>
      </w:r>
    </w:p>
    <w:p w:rsidR="0023440F" w:rsidRDefault="00CF6BBE" w:rsidP="00F07534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76875" cy="3571875"/>
            <wp:effectExtent l="19050" t="0" r="9525" b="0"/>
            <wp:docPr id="6" name="Picture 5" descr="GameCharacter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CharacterFactor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34" w:rsidRDefault="00F07534" w:rsidP="00F07534">
      <w:pPr>
        <w:ind w:left="720"/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Mediator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Battle Window</w:t>
      </w:r>
    </w:p>
    <w:p w:rsidR="00E07F21" w:rsidRDefault="00E07F21" w:rsidP="00A771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476625" cy="6334125"/>
            <wp:effectExtent l="19050" t="0" r="9525" b="0"/>
            <wp:docPr id="8" name="Picture 7" descr="Battle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tleWindo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44" w:rsidRDefault="00D83344" w:rsidP="00A77198">
      <w:pPr>
        <w:rPr>
          <w:b/>
          <w:sz w:val="24"/>
          <w:szCs w:val="24"/>
        </w:rPr>
      </w:pPr>
    </w:p>
    <w:p w:rsidR="00D83344" w:rsidRDefault="00D83344" w:rsidP="00A77198">
      <w:pPr>
        <w:rPr>
          <w:b/>
          <w:sz w:val="24"/>
          <w:szCs w:val="24"/>
        </w:rPr>
      </w:pPr>
    </w:p>
    <w:p w:rsidR="00D83344" w:rsidRDefault="00D83344" w:rsidP="00A77198">
      <w:pPr>
        <w:rPr>
          <w:b/>
          <w:sz w:val="24"/>
          <w:szCs w:val="24"/>
        </w:rPr>
      </w:pPr>
    </w:p>
    <w:p w:rsidR="00D83344" w:rsidRDefault="00D83344" w:rsidP="00A77198">
      <w:pPr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Singleton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Robot Factory</w:t>
      </w:r>
    </w:p>
    <w:p w:rsidR="00F07534" w:rsidRDefault="00BD6C71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F07534">
        <w:rPr>
          <w:b/>
          <w:noProof/>
          <w:sz w:val="24"/>
          <w:szCs w:val="24"/>
        </w:rPr>
        <w:drawing>
          <wp:inline distT="0" distB="0" distL="0" distR="0">
            <wp:extent cx="2333625" cy="1952625"/>
            <wp:effectExtent l="19050" t="0" r="9525" b="0"/>
            <wp:docPr id="2" name="Picture 1" descr="Robot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Factor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E07F21" w:rsidRDefault="00E07F21" w:rsidP="00A77198">
      <w:pPr>
        <w:rPr>
          <w:b/>
          <w:sz w:val="24"/>
          <w:szCs w:val="24"/>
        </w:rPr>
      </w:pPr>
    </w:p>
    <w:p w:rsidR="00A77198" w:rsidRDefault="00A7719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Strategy</w:t>
      </w:r>
    </w:p>
    <w:p w:rsidR="00F07534" w:rsidRDefault="00F07534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Special Actions</w:t>
      </w:r>
    </w:p>
    <w:p w:rsidR="00A77198" w:rsidRPr="009702A8" w:rsidRDefault="009702A8" w:rsidP="00A771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4467860"/>
            <wp:effectExtent l="19050" t="0" r="0" b="0"/>
            <wp:docPr id="7" name="Picture 6" descr="Special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alAttac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198" w:rsidRPr="009702A8" w:rsidSect="00AC5E59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7C40" w:rsidRDefault="00B67C40" w:rsidP="00FE3712">
      <w:pPr>
        <w:spacing w:after="0" w:line="240" w:lineRule="auto"/>
      </w:pPr>
      <w:r>
        <w:separator/>
      </w:r>
    </w:p>
  </w:endnote>
  <w:endnote w:type="continuationSeparator" w:id="0">
    <w:p w:rsidR="00B67C40" w:rsidRDefault="00B67C40" w:rsidP="00FE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835988"/>
      <w:docPartObj>
        <w:docPartGallery w:val="Page Numbers (Bottom of Page)"/>
        <w:docPartUnique/>
      </w:docPartObj>
    </w:sdtPr>
    <w:sdtContent>
      <w:p w:rsidR="00D15A99" w:rsidRDefault="00511C47">
        <w:pPr>
          <w:pStyle w:val="Footer"/>
          <w:jc w:val="center"/>
        </w:pPr>
        <w:fldSimple w:instr=" PAGE   \* MERGEFORMAT ">
          <w:r w:rsidR="00E07F21">
            <w:rPr>
              <w:noProof/>
            </w:rPr>
            <w:t>2</w:t>
          </w:r>
        </w:fldSimple>
      </w:p>
    </w:sdtContent>
  </w:sdt>
  <w:p w:rsidR="00D15A99" w:rsidRDefault="00D15A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7C40" w:rsidRDefault="00B67C40" w:rsidP="00FE3712">
      <w:pPr>
        <w:spacing w:after="0" w:line="240" w:lineRule="auto"/>
      </w:pPr>
      <w:r>
        <w:separator/>
      </w:r>
    </w:p>
  </w:footnote>
  <w:footnote w:type="continuationSeparator" w:id="0">
    <w:p w:rsidR="00B67C40" w:rsidRDefault="00B67C40" w:rsidP="00FE3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028CF"/>
    <w:multiLevelType w:val="hybridMultilevel"/>
    <w:tmpl w:val="A44C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1643E0"/>
    <w:multiLevelType w:val="hybridMultilevel"/>
    <w:tmpl w:val="65724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5158A"/>
    <w:multiLevelType w:val="hybridMultilevel"/>
    <w:tmpl w:val="FEC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A15B3"/>
    <w:multiLevelType w:val="hybridMultilevel"/>
    <w:tmpl w:val="4D4A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66E76"/>
    <w:multiLevelType w:val="hybridMultilevel"/>
    <w:tmpl w:val="C908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B1303"/>
    <w:multiLevelType w:val="hybridMultilevel"/>
    <w:tmpl w:val="410E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98342C"/>
    <w:multiLevelType w:val="hybridMultilevel"/>
    <w:tmpl w:val="54D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5E59"/>
    <w:rsid w:val="00034828"/>
    <w:rsid w:val="0015790E"/>
    <w:rsid w:val="001934B5"/>
    <w:rsid w:val="001C008B"/>
    <w:rsid w:val="001C0456"/>
    <w:rsid w:val="001F770D"/>
    <w:rsid w:val="0023440F"/>
    <w:rsid w:val="002A6EC3"/>
    <w:rsid w:val="00381E98"/>
    <w:rsid w:val="004642C9"/>
    <w:rsid w:val="00511C47"/>
    <w:rsid w:val="005A03FC"/>
    <w:rsid w:val="005E1392"/>
    <w:rsid w:val="006019D3"/>
    <w:rsid w:val="006B0121"/>
    <w:rsid w:val="007E23F5"/>
    <w:rsid w:val="009702A8"/>
    <w:rsid w:val="009939A6"/>
    <w:rsid w:val="00A24840"/>
    <w:rsid w:val="00A556CF"/>
    <w:rsid w:val="00A77198"/>
    <w:rsid w:val="00AC5E59"/>
    <w:rsid w:val="00B35574"/>
    <w:rsid w:val="00B41593"/>
    <w:rsid w:val="00B67C40"/>
    <w:rsid w:val="00BD6C71"/>
    <w:rsid w:val="00C12E35"/>
    <w:rsid w:val="00C90451"/>
    <w:rsid w:val="00CF6BBE"/>
    <w:rsid w:val="00D15A99"/>
    <w:rsid w:val="00D83344"/>
    <w:rsid w:val="00DA64CA"/>
    <w:rsid w:val="00E07F21"/>
    <w:rsid w:val="00E8593E"/>
    <w:rsid w:val="00F06B6C"/>
    <w:rsid w:val="00F07534"/>
    <w:rsid w:val="00FE3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9A6"/>
  </w:style>
  <w:style w:type="paragraph" w:styleId="Heading1">
    <w:name w:val="heading 1"/>
    <w:basedOn w:val="Normal"/>
    <w:next w:val="Normal"/>
    <w:link w:val="Heading1Char"/>
    <w:uiPriority w:val="9"/>
    <w:qFormat/>
    <w:rsid w:val="00AC5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E5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E5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E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5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E59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AC5E59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AC5E5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C5E59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348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712"/>
  </w:style>
  <w:style w:type="paragraph" w:styleId="Footer">
    <w:name w:val="footer"/>
    <w:basedOn w:val="Normal"/>
    <w:link w:val="FooterChar"/>
    <w:uiPriority w:val="99"/>
    <w:unhideWhenUsed/>
    <w:rsid w:val="00FE3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A4188D9C164D6CBC390E0435D29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4E554-FDB8-4013-BEA9-7609D0E0C186}"/>
      </w:docPartPr>
      <w:docPartBody>
        <w:p w:rsidR="00DE6A33" w:rsidRDefault="00FB22D9" w:rsidP="00FB22D9">
          <w:pPr>
            <w:pStyle w:val="0DA4188D9C164D6CBC390E0435D29EE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FB22D9"/>
    <w:rsid w:val="00282312"/>
    <w:rsid w:val="008A67A7"/>
    <w:rsid w:val="00DC6DDE"/>
    <w:rsid w:val="00DE6A33"/>
    <w:rsid w:val="00FB22D9"/>
    <w:rsid w:val="00FD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D9184693334DD2B4E125BD3B9A9575">
    <w:name w:val="04D9184693334DD2B4E125BD3B9A9575"/>
    <w:rsid w:val="00FB22D9"/>
  </w:style>
  <w:style w:type="paragraph" w:customStyle="1" w:styleId="0DA4188D9C164D6CBC390E0435D29EEB">
    <w:name w:val="0DA4188D9C164D6CBC390E0435D29EEB"/>
    <w:rsid w:val="00FB22D9"/>
  </w:style>
  <w:style w:type="paragraph" w:customStyle="1" w:styleId="FB8231E351EB4BF4A3F7D74025A1F472">
    <w:name w:val="FB8231E351EB4BF4A3F7D74025A1F472"/>
    <w:rsid w:val="00FB22D9"/>
  </w:style>
  <w:style w:type="paragraph" w:customStyle="1" w:styleId="524619D5E039428085D79294B9CFC73C">
    <w:name w:val="524619D5E039428085D79294B9CFC73C"/>
    <w:rsid w:val="00FB22D9"/>
  </w:style>
  <w:style w:type="paragraph" w:customStyle="1" w:styleId="9FB17CC1EB2449F086484DE1FCBA2095">
    <w:name w:val="9FB17CC1EB2449F086484DE1FCBA2095"/>
    <w:rsid w:val="00FB22D9"/>
  </w:style>
  <w:style w:type="paragraph" w:customStyle="1" w:styleId="348D93712F954D78865E8CC49D8F9CE9">
    <w:name w:val="348D93712F954D78865E8CC49D8F9CE9"/>
    <w:rsid w:val="00FB22D9"/>
  </w:style>
  <w:style w:type="paragraph" w:customStyle="1" w:styleId="997B47EC005D4A04A83A7BFFA72C74E6">
    <w:name w:val="997B47EC005D4A04A83A7BFFA72C74E6"/>
    <w:rsid w:val="00FB22D9"/>
  </w:style>
  <w:style w:type="paragraph" w:customStyle="1" w:styleId="CFA55B1E4CF742118F9611C1D197CB10">
    <w:name w:val="CFA55B1E4CF742118F9611C1D197CB10"/>
    <w:rsid w:val="00FB22D9"/>
  </w:style>
  <w:style w:type="paragraph" w:customStyle="1" w:styleId="4D253931D3EF4D1A90E4DDF53E36D39C">
    <w:name w:val="4D253931D3EF4D1A90E4DDF53E36D39C"/>
    <w:rsid w:val="00FB22D9"/>
  </w:style>
  <w:style w:type="paragraph" w:customStyle="1" w:styleId="22591EBFEC9041F887F29A9647A2CA3D">
    <w:name w:val="22591EBFEC9041F887F29A9647A2CA3D"/>
    <w:rsid w:val="00FB22D9"/>
  </w:style>
  <w:style w:type="paragraph" w:customStyle="1" w:styleId="B3E35926E7944E4B92DE3AD453534FAD">
    <w:name w:val="B3E35926E7944E4B92DE3AD453534FAD"/>
    <w:rsid w:val="00FB22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41F34-DDA7-4065-BECA-3A6C840ED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Fuzzy Critter Battles</vt:lpstr>
    </vt:vector>
  </TitlesOfParts>
  <Company>Team Name: The Nikola Tesla’s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Fuzzy Critter Battles</dc:title>
  <dc:creator>Team Name: The Nikola Tesla’s                                                                         Ryan Babcock, Stacy Carlson, and Laura Humphreys</dc:creator>
  <cp:lastModifiedBy>Stacy</cp:lastModifiedBy>
  <cp:revision>6</cp:revision>
  <dcterms:created xsi:type="dcterms:W3CDTF">2015-03-10T18:10:00Z</dcterms:created>
  <dcterms:modified xsi:type="dcterms:W3CDTF">2015-03-16T05:31:00Z</dcterms:modified>
</cp:coreProperties>
</file>