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0137DD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1099 Custom Vendor Center Role</w:t>
      </w:r>
      <w:r w:rsidR="00116809">
        <w:rPr>
          <w:rFonts w:ascii="Arial" w:hAnsi="Arial" w:cs="Arial"/>
          <w:b/>
          <w:sz w:val="40"/>
          <w:szCs w:val="40"/>
        </w:rPr>
        <w:t xml:space="preserve"> </w:t>
      </w:r>
      <w:r w:rsidR="00497DA5">
        <w:rPr>
          <w:rFonts w:ascii="Arial" w:hAnsi="Arial" w:cs="Arial"/>
          <w:b/>
          <w:sz w:val="40"/>
          <w:szCs w:val="40"/>
        </w:rPr>
        <w:t>Customization</w:t>
      </w:r>
    </w:p>
    <w:p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08/17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116809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Expense Form Request</w:t>
            </w:r>
            <w:r w:rsidR="00030D22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0326AE" w:rsidRPr="00030D22" w:rsidRDefault="00E318B7" w:rsidP="00030D2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1099 Vendor submits the purchase order base</w:t>
      </w:r>
      <w:r w:rsidR="00F54D1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on Fee Schedule.</w:t>
      </w:r>
      <w:r w:rsidR="00030D22">
        <w:rPr>
          <w:rFonts w:ascii="Arial" w:hAnsi="Arial" w:cs="Arial"/>
        </w:rPr>
        <w:t xml:space="preserve"> </w:t>
      </w:r>
    </w:p>
    <w:p w:rsidR="007D5AAB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F54D11" w:rsidRDefault="00F54D11" w:rsidP="00F54D11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When a vendor enters Claim #, Carrier Name and Insured Name will be auto populated.</w:t>
      </w:r>
    </w:p>
    <w:p w:rsidR="00F54D11" w:rsidRDefault="0048543E" w:rsidP="00F54D11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Popup an alert when Carrier name is selected without selecting claim #.</w:t>
      </w:r>
    </w:p>
    <w:p w:rsidR="0048543E" w:rsidRDefault="0048543E" w:rsidP="00F54D11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Calculate line item value using Invoice gross loss and Fee Schedule.</w:t>
      </w:r>
    </w:p>
    <w:p w:rsidR="0048543E" w:rsidRDefault="0048543E" w:rsidP="00F54D11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Shows an alert when Fee schedule is selected without entering values for Invoice gross loss.</w:t>
      </w:r>
    </w:p>
    <w:p w:rsidR="0048543E" w:rsidRDefault="0048543E" w:rsidP="00F54D11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Restrict line item to only one. More than one line item will not be calculate fee schedule except manually.</w:t>
      </w:r>
      <w:bookmarkStart w:id="1" w:name="_GoBack"/>
      <w:bookmarkEnd w:id="1"/>
    </w:p>
    <w:p w:rsidR="00F54D11" w:rsidRDefault="00F54D11" w:rsidP="00F54D11">
      <w:pPr>
        <w:pStyle w:val="ListParagraph"/>
        <w:rPr>
          <w:rFonts w:ascii="Arial" w:hAnsi="Arial" w:cs="Arial"/>
          <w:color w:val="000000" w:themeColor="text1"/>
        </w:rPr>
      </w:pPr>
    </w:p>
    <w:p w:rsidR="00DD34EA" w:rsidRPr="00EF3B0D" w:rsidRDefault="002446D4" w:rsidP="00F54D11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E318B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r w:rsidRPr="00E318B7">
              <w:rPr>
                <w:rFonts w:ascii="Arial" w:eastAsiaTheme="minorHAnsi" w:hAnsi="Arial" w:cs="Arial"/>
              </w:rPr>
              <w:t xml:space="preserve"> </w:t>
            </w:r>
            <w:hyperlink r:id="rId11" w:tooltip="custbody_claim_num" w:history="1">
              <w:r w:rsidR="00E318B7" w:rsidRPr="00E318B7">
                <w:rPr>
                  <w:rStyle w:val="Hyperlink"/>
                  <w:rFonts w:ascii="Arial" w:hAnsi="Arial" w:cs="Arial"/>
                  <w:caps/>
                  <w:color w:val="auto"/>
                  <w:u w:val="none"/>
                  <w:shd w:val="clear" w:color="auto" w:fill="FFFFFF"/>
                </w:rPr>
                <w:t>CLAIM #</w:t>
              </w:r>
            </w:hyperlink>
            <w:r w:rsidR="00E318B7" w:rsidRPr="00E318B7">
              <w:rPr>
                <w:rFonts w:ascii="Arial" w:hAnsi="Arial" w:cs="Arial"/>
              </w:rPr>
              <w:t xml:space="preserve"> (Already exiting Field)</w:t>
            </w:r>
          </w:p>
        </w:tc>
        <w:tc>
          <w:tcPr>
            <w:tcW w:w="3519" w:type="pct"/>
            <w:gridSpan w:val="2"/>
          </w:tcPr>
          <w:p w:rsidR="00FB550D" w:rsidRPr="00E318B7" w:rsidRDefault="00E318B7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proofErr w:type="spellStart"/>
            <w:r w:rsidRPr="00E318B7">
              <w:rPr>
                <w:rFonts w:ascii="Arial" w:hAnsi="Arial" w:cs="Arial"/>
                <w:shd w:val="clear" w:color="auto" w:fill="FFFFFF"/>
              </w:rPr>
              <w:t>custbody_claim_num</w:t>
            </w:r>
            <w:proofErr w:type="spellEnd"/>
          </w:p>
        </w:tc>
      </w:tr>
      <w:tr w:rsidR="00E318B7" w:rsidRPr="00451C37" w:rsidTr="00740755">
        <w:tc>
          <w:tcPr>
            <w:tcW w:w="1481" w:type="pct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r w:rsidRPr="00E318B7">
              <w:rPr>
                <w:rFonts w:ascii="Arial" w:hAnsi="Arial" w:cs="Arial"/>
                <w:shd w:val="clear" w:color="auto" w:fill="FFFFFF"/>
              </w:rPr>
              <w:t> </w:t>
            </w:r>
            <w:hyperlink r:id="rId12" w:tgtFrame="_blank" w:history="1">
              <w:r w:rsidRPr="00E318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Carrier Name</w:t>
              </w:r>
            </w:hyperlink>
          </w:p>
        </w:tc>
        <w:tc>
          <w:tcPr>
            <w:tcW w:w="3519" w:type="pct"/>
            <w:gridSpan w:val="2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E318B7">
              <w:rPr>
                <w:rFonts w:ascii="Arial" w:hAnsi="Arial" w:cs="Arial"/>
                <w:shd w:val="clear" w:color="auto" w:fill="FFFFFF"/>
              </w:rPr>
              <w:t>custbody_carrier_name_po</w:t>
            </w:r>
            <w:proofErr w:type="spellEnd"/>
          </w:p>
        </w:tc>
      </w:tr>
      <w:tr w:rsidR="00E318B7" w:rsidRPr="00451C37" w:rsidTr="00740755">
        <w:tc>
          <w:tcPr>
            <w:tcW w:w="1481" w:type="pct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r w:rsidRPr="00E318B7">
              <w:rPr>
                <w:rFonts w:ascii="Arial" w:hAnsi="Arial" w:cs="Arial"/>
                <w:shd w:val="clear" w:color="auto" w:fill="FFFFFF"/>
              </w:rPr>
              <w:t> </w:t>
            </w:r>
            <w:hyperlink r:id="rId13" w:tgtFrame="_blank" w:history="1">
              <w:r w:rsidRPr="00E318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Insured Name</w:t>
              </w:r>
            </w:hyperlink>
            <w:r w:rsidRPr="00E318B7">
              <w:rPr>
                <w:rFonts w:ascii="Arial" w:hAnsi="Arial" w:cs="Arial"/>
              </w:rPr>
              <w:t>(Already exiting Field)</w:t>
            </w:r>
          </w:p>
        </w:tc>
        <w:tc>
          <w:tcPr>
            <w:tcW w:w="3519" w:type="pct"/>
            <w:gridSpan w:val="2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E318B7">
              <w:rPr>
                <w:rFonts w:ascii="Arial" w:hAnsi="Arial" w:cs="Arial"/>
                <w:shd w:val="clear" w:color="auto" w:fill="FFFFFF"/>
              </w:rPr>
              <w:t>custbody_sxrd_insured_name</w:t>
            </w:r>
            <w:proofErr w:type="spellEnd"/>
          </w:p>
        </w:tc>
      </w:tr>
      <w:tr w:rsidR="00E318B7" w:rsidRPr="00451C37" w:rsidTr="00740755">
        <w:tc>
          <w:tcPr>
            <w:tcW w:w="1481" w:type="pct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r w:rsidRPr="00E318B7">
              <w:rPr>
                <w:rFonts w:ascii="Arial" w:hAnsi="Arial" w:cs="Arial"/>
                <w:shd w:val="clear" w:color="auto" w:fill="FFFFFF"/>
              </w:rPr>
              <w:t> </w:t>
            </w:r>
            <w:hyperlink r:id="rId14" w:tgtFrame="_blank" w:history="1">
              <w:r w:rsidRPr="00E318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Fee Schedule PO</w:t>
              </w:r>
            </w:hyperlink>
            <w:r>
              <w:rPr>
                <w:rFonts w:ascii="Arial" w:hAnsi="Arial" w:cs="Arial"/>
              </w:rPr>
              <w:t>(Hidden)</w:t>
            </w:r>
          </w:p>
        </w:tc>
        <w:tc>
          <w:tcPr>
            <w:tcW w:w="3519" w:type="pct"/>
            <w:gridSpan w:val="2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r w:rsidRPr="00E318B7">
              <w:rPr>
                <w:rFonts w:ascii="Arial" w:hAnsi="Arial" w:cs="Arial"/>
                <w:shd w:val="clear" w:color="auto" w:fill="FFFFFF"/>
              </w:rPr>
              <w:t>custbody_fee_schedule_po_2</w:t>
            </w:r>
          </w:p>
        </w:tc>
      </w:tr>
      <w:tr w:rsidR="00E318B7" w:rsidRPr="00451C37" w:rsidTr="00740755">
        <w:tc>
          <w:tcPr>
            <w:tcW w:w="1481" w:type="pct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r w:rsidRPr="00E318B7">
              <w:rPr>
                <w:rFonts w:ascii="Arial" w:hAnsi="Arial" w:cs="Arial"/>
                <w:shd w:val="clear" w:color="auto" w:fill="FFFFFF"/>
              </w:rPr>
              <w:lastRenderedPageBreak/>
              <w:t> </w:t>
            </w:r>
            <w:hyperlink r:id="rId15" w:tgtFrame="_blank" w:history="1">
              <w:r w:rsidRPr="00E318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Invoice Gross Loss</w:t>
              </w:r>
            </w:hyperlink>
            <w:r w:rsidRPr="00E318B7">
              <w:rPr>
                <w:rFonts w:ascii="Arial" w:hAnsi="Arial" w:cs="Arial"/>
              </w:rPr>
              <w:t>(Already exiting Field)</w:t>
            </w:r>
          </w:p>
        </w:tc>
        <w:tc>
          <w:tcPr>
            <w:tcW w:w="3519" w:type="pct"/>
            <w:gridSpan w:val="2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E318B7">
              <w:rPr>
                <w:rFonts w:ascii="Arial" w:hAnsi="Arial" w:cs="Arial"/>
                <w:shd w:val="clear" w:color="auto" w:fill="FFFFFF"/>
              </w:rPr>
              <w:t>custbody_sxrd_invoice_gross_loss</w:t>
            </w:r>
            <w:proofErr w:type="spellEnd"/>
          </w:p>
        </w:tc>
      </w:tr>
      <w:tr w:rsidR="00E318B7" w:rsidRPr="00451C37" w:rsidTr="00740755">
        <w:tc>
          <w:tcPr>
            <w:tcW w:w="1481" w:type="pct"/>
          </w:tcPr>
          <w:p w:rsidR="00E318B7" w:rsidRPr="00E318B7" w:rsidRDefault="00E547E6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hyperlink r:id="rId16" w:tgtFrame="_blank" w:history="1">
              <w:r w:rsidR="00E318B7" w:rsidRPr="00E318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Fee Schedule Purchase Order</w:t>
              </w:r>
            </w:hyperlink>
          </w:p>
        </w:tc>
        <w:tc>
          <w:tcPr>
            <w:tcW w:w="3519" w:type="pct"/>
            <w:gridSpan w:val="2"/>
          </w:tcPr>
          <w:p w:rsidR="00E318B7" w:rsidRPr="00E318B7" w:rsidRDefault="00E318B7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E318B7">
              <w:rPr>
                <w:rFonts w:ascii="Arial" w:hAnsi="Arial" w:cs="Arial"/>
                <w:shd w:val="clear" w:color="auto" w:fill="FFFFFF"/>
              </w:rPr>
              <w:t>custbody_fee_schedule_po</w:t>
            </w:r>
            <w:proofErr w:type="spellEnd"/>
          </w:p>
        </w:tc>
      </w:tr>
      <w:tr w:rsidR="00E318B7" w:rsidRPr="00451C37" w:rsidTr="00740755">
        <w:tc>
          <w:tcPr>
            <w:tcW w:w="1481" w:type="pct"/>
          </w:tcPr>
          <w:p w:rsidR="00E318B7" w:rsidRDefault="00E318B7" w:rsidP="00740755">
            <w:pPr>
              <w:pStyle w:val="BodyTextNormal"/>
              <w:ind w:left="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19" w:type="pct"/>
            <w:gridSpan w:val="2"/>
          </w:tcPr>
          <w:p w:rsidR="00E318B7" w:rsidRDefault="00E318B7" w:rsidP="00740755">
            <w:pPr>
              <w:pStyle w:val="BodyTextNormal"/>
              <w:ind w:left="0"/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E318B7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E318B7" w:rsidRPr="001626C1" w:rsidRDefault="00E318B7" w:rsidP="00740D63">
            <w:pPr>
              <w:rPr>
                <w:rFonts w:ascii="Arial" w:hAnsi="Arial" w:cs="Arial"/>
                <w:color w:val="000000" w:themeColor="text1"/>
              </w:rPr>
            </w:pPr>
            <w:r w:rsidRPr="001626C1">
              <w:rPr>
                <w:rFonts w:ascii="Arial" w:hAnsi="Arial" w:cs="Arial"/>
                <w:color w:val="333333"/>
                <w:shd w:val="clear" w:color="auto" w:fill="FEFEEE"/>
              </w:rPr>
              <w:t>Review fee</w:t>
            </w:r>
          </w:p>
        </w:tc>
        <w:tc>
          <w:tcPr>
            <w:tcW w:w="3770" w:type="pct"/>
            <w:shd w:val="clear" w:color="auto" w:fill="FFFFFF" w:themeFill="background1"/>
          </w:tcPr>
          <w:p w:rsidR="00E318B7" w:rsidRPr="001626C1" w:rsidRDefault="00E318B7" w:rsidP="00740D63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  <w:r w:rsidRPr="001626C1">
              <w:rPr>
                <w:rFonts w:eastAsiaTheme="minorHAnsi" w:cs="Arial"/>
                <w:color w:val="000000" w:themeColor="text1"/>
                <w:sz w:val="22"/>
                <w:szCs w:val="22"/>
              </w:rPr>
              <w:t>128</w:t>
            </w:r>
          </w:p>
        </w:tc>
      </w:tr>
      <w:tr w:rsidR="00E318B7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E318B7" w:rsidRPr="001626C1" w:rsidRDefault="001626C1" w:rsidP="00740D63">
            <w:pPr>
              <w:rPr>
                <w:rFonts w:ascii="Arial" w:hAnsi="Arial" w:cs="Arial"/>
                <w:color w:val="333333"/>
                <w:shd w:val="clear" w:color="auto" w:fill="FEFEEE"/>
              </w:rPr>
            </w:pPr>
            <w:r w:rsidRPr="001626C1">
              <w:rPr>
                <w:rFonts w:ascii="Arial" w:hAnsi="Arial" w:cs="Arial"/>
                <w:color w:val="333333"/>
                <w:shd w:val="clear" w:color="auto" w:fill="FEFEEE"/>
              </w:rPr>
              <w:t>Re-write Fee</w:t>
            </w:r>
          </w:p>
        </w:tc>
        <w:tc>
          <w:tcPr>
            <w:tcW w:w="3770" w:type="pct"/>
            <w:shd w:val="clear" w:color="auto" w:fill="FFFFFF" w:themeFill="background1"/>
          </w:tcPr>
          <w:p w:rsidR="00E318B7" w:rsidRPr="001626C1" w:rsidRDefault="001626C1" w:rsidP="00740D63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  <w:r w:rsidRPr="001626C1">
              <w:rPr>
                <w:rFonts w:eastAsiaTheme="minorHAnsi" w:cs="Arial"/>
                <w:color w:val="000000" w:themeColor="text1"/>
                <w:sz w:val="22"/>
                <w:szCs w:val="22"/>
              </w:rPr>
              <w:t>129</w:t>
            </w:r>
          </w:p>
        </w:tc>
      </w:tr>
      <w:tr w:rsidR="00E318B7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E318B7" w:rsidRDefault="00E318B7" w:rsidP="00740D63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E318B7" w:rsidRDefault="00E318B7" w:rsidP="00740D63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E547E6" w:rsidP="00740D63">
            <w:pPr>
              <w:rPr>
                <w:rFonts w:ascii="Arial" w:hAnsi="Arial" w:cs="Arial"/>
              </w:rPr>
            </w:pPr>
            <w:hyperlink r:id="rId17" w:history="1">
              <w:r w:rsidR="001626C1" w:rsidRPr="001626C1">
                <w:rPr>
                  <w:rStyle w:val="Hyperlink"/>
                  <w:rFonts w:ascii="Arial" w:hAnsi="Arial" w:cs="Arial"/>
                  <w:color w:val="auto"/>
                  <w:u w:val="none"/>
                </w:rPr>
                <w:t>Review/ Re-write Fee</w:t>
              </w:r>
            </w:hyperlink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E547E6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  <w:hyperlink r:id="rId18" w:history="1">
              <w:r w:rsidR="001626C1" w:rsidRPr="001626C1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254</w:t>
              </w:r>
            </w:hyperlink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  <w:r w:rsidRPr="001626C1">
              <w:rPr>
                <w:rFonts w:ascii="Arial" w:hAnsi="Arial" w:cs="Arial"/>
              </w:rPr>
              <w:lastRenderedPageBreak/>
              <w:t xml:space="preserve">PO </w:t>
            </w:r>
            <w:proofErr w:type="gramStart"/>
            <w:r w:rsidRPr="001626C1">
              <w:rPr>
                <w:rFonts w:ascii="Arial" w:hAnsi="Arial" w:cs="Arial"/>
              </w:rPr>
              <w:t>Fee  Schedule</w:t>
            </w:r>
            <w:proofErr w:type="gramEnd"/>
            <w:r w:rsidRPr="001626C1">
              <w:rPr>
                <w:rFonts w:ascii="Arial" w:hAnsi="Arial" w:cs="Arial"/>
              </w:rPr>
              <w:t xml:space="preserve"> List</w:t>
            </w: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  <w:r w:rsidRPr="001626C1">
              <w:rPr>
                <w:rFonts w:cs="Arial"/>
                <w:color w:val="auto"/>
                <w:sz w:val="22"/>
                <w:szCs w:val="22"/>
              </w:rPr>
              <w:t xml:space="preserve">PO </w:t>
            </w:r>
            <w:proofErr w:type="gramStart"/>
            <w:r w:rsidRPr="001626C1">
              <w:rPr>
                <w:rFonts w:cs="Arial"/>
                <w:color w:val="auto"/>
                <w:sz w:val="22"/>
                <w:szCs w:val="22"/>
              </w:rPr>
              <w:t>Fee  Schedule</w:t>
            </w:r>
            <w:proofErr w:type="gramEnd"/>
            <w:r w:rsidRPr="001626C1">
              <w:rPr>
                <w:rFonts w:cs="Arial"/>
                <w:color w:val="auto"/>
                <w:sz w:val="22"/>
                <w:szCs w:val="22"/>
              </w:rPr>
              <w:t xml:space="preserve"> List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2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2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1626C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1626C1">
              <w:rPr>
                <w:rFonts w:ascii="Arial" w:eastAsia="Times New Roman" w:hAnsi="Arial" w:cs="Arial"/>
              </w:rPr>
              <w:t>Suit</w:t>
            </w:r>
            <w:r w:rsidR="001626C1">
              <w:rPr>
                <w:rFonts w:ascii="Arial" w:eastAsia="Times New Roman" w:hAnsi="Arial" w:cs="Arial"/>
              </w:rPr>
              <w:t>e</w:t>
            </w:r>
            <w:r w:rsidRPr="001626C1">
              <w:rPr>
                <w:rFonts w:ascii="Arial" w:eastAsia="Times New Roman" w:hAnsi="Arial" w:cs="Arial"/>
              </w:rPr>
              <w:t>let</w:t>
            </w:r>
          </w:p>
        </w:tc>
        <w:tc>
          <w:tcPr>
            <w:tcW w:w="1394" w:type="pct"/>
          </w:tcPr>
          <w:p w:rsidR="0070139E" w:rsidRPr="001626C1" w:rsidRDefault="001626C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1626C1">
              <w:rPr>
                <w:rFonts w:ascii="Arial" w:hAnsi="Arial" w:cs="Arial"/>
                <w:shd w:val="clear" w:color="auto" w:fill="FEFEEE"/>
              </w:rPr>
              <w:t>[SUT] Vendor Center Suitlet2_0</w:t>
            </w:r>
          </w:p>
        </w:tc>
        <w:tc>
          <w:tcPr>
            <w:tcW w:w="2404" w:type="pct"/>
          </w:tcPr>
          <w:p w:rsidR="0070139E" w:rsidRPr="001626C1" w:rsidRDefault="001626C1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1626C1">
              <w:rPr>
                <w:rFonts w:ascii="Arial" w:hAnsi="Arial" w:cs="Arial"/>
                <w:shd w:val="clear" w:color="auto" w:fill="FAFAFA"/>
              </w:rPr>
              <w:t>customscript_sut_ven_cen_2_0</w:t>
            </w:r>
          </w:p>
        </w:tc>
      </w:tr>
      <w:tr w:rsidR="00EF4341" w:rsidRPr="00451C37" w:rsidTr="0070139E">
        <w:tc>
          <w:tcPr>
            <w:tcW w:w="1202" w:type="pct"/>
          </w:tcPr>
          <w:p w:rsidR="00EF4341" w:rsidRPr="001626C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1626C1">
              <w:rPr>
                <w:rFonts w:ascii="Arial" w:eastAsia="Times New Roman" w:hAnsi="Arial" w:cs="Arial"/>
              </w:rPr>
              <w:t>Client</w:t>
            </w:r>
          </w:p>
        </w:tc>
        <w:tc>
          <w:tcPr>
            <w:tcW w:w="1394" w:type="pct"/>
          </w:tcPr>
          <w:p w:rsidR="00EF4341" w:rsidRPr="001626C1" w:rsidRDefault="001626C1" w:rsidP="00AE4C33">
            <w:pPr>
              <w:pStyle w:val="BodyTextNormal"/>
              <w:ind w:left="0"/>
              <w:rPr>
                <w:rFonts w:ascii="Arial" w:hAnsi="Arial" w:cs="Arial"/>
                <w:shd w:val="clear" w:color="auto" w:fill="FEFEEE"/>
              </w:rPr>
            </w:pPr>
            <w:r w:rsidRPr="001626C1">
              <w:rPr>
                <w:rFonts w:ascii="Arial" w:hAnsi="Arial" w:cs="Arial"/>
                <w:shd w:val="clear" w:color="auto" w:fill="FEFEEE"/>
              </w:rPr>
              <w:t>PO Fee Schedule script</w:t>
            </w:r>
          </w:p>
        </w:tc>
        <w:tc>
          <w:tcPr>
            <w:tcW w:w="2404" w:type="pct"/>
          </w:tcPr>
          <w:p w:rsidR="00EF4341" w:rsidRPr="001626C1" w:rsidRDefault="001626C1" w:rsidP="001626C1">
            <w:pPr>
              <w:pStyle w:val="BodyTextNormal"/>
              <w:ind w:left="0"/>
              <w:rPr>
                <w:rFonts w:ascii="Arial" w:hAnsi="Arial" w:cs="Arial"/>
                <w:shd w:val="clear" w:color="auto" w:fill="FEFEEE"/>
              </w:rPr>
            </w:pPr>
            <w:r w:rsidRPr="001626C1">
              <w:rPr>
                <w:rFonts w:ascii="Arial" w:hAnsi="Arial" w:cs="Arial"/>
                <w:shd w:val="clear" w:color="auto" w:fill="FEFEEE"/>
              </w:rPr>
              <w:t>customscript187</w:t>
            </w:r>
          </w:p>
        </w:tc>
      </w:tr>
      <w:tr w:rsidR="001626C1" w:rsidRPr="00451C37" w:rsidTr="0070139E">
        <w:tc>
          <w:tcPr>
            <w:tcW w:w="1202" w:type="pct"/>
          </w:tcPr>
          <w:p w:rsidR="001626C1" w:rsidRPr="001626C1" w:rsidRDefault="001626C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1626C1">
              <w:rPr>
                <w:rFonts w:ascii="Arial" w:hAnsi="Arial" w:cs="Arial"/>
                <w:shd w:val="clear" w:color="auto" w:fill="FEFEEE"/>
              </w:rPr>
              <w:t>User Event</w:t>
            </w:r>
          </w:p>
        </w:tc>
        <w:tc>
          <w:tcPr>
            <w:tcW w:w="1394" w:type="pct"/>
          </w:tcPr>
          <w:p w:rsidR="001626C1" w:rsidRPr="001626C1" w:rsidRDefault="001626C1" w:rsidP="00AE4C33">
            <w:pPr>
              <w:pStyle w:val="BodyTextNormal"/>
              <w:ind w:left="0"/>
              <w:rPr>
                <w:rFonts w:ascii="Arial" w:hAnsi="Arial" w:cs="Arial"/>
                <w:shd w:val="clear" w:color="auto" w:fill="FEFEEE"/>
              </w:rPr>
            </w:pPr>
            <w:r w:rsidRPr="001626C1">
              <w:rPr>
                <w:rFonts w:ascii="Arial" w:hAnsi="Arial" w:cs="Arial"/>
                <w:shd w:val="clear" w:color="auto" w:fill="FEFEEE"/>
              </w:rPr>
              <w:t>[UES]Vendor Name</w:t>
            </w:r>
          </w:p>
        </w:tc>
        <w:tc>
          <w:tcPr>
            <w:tcW w:w="2404" w:type="pct"/>
          </w:tcPr>
          <w:p w:rsidR="001626C1" w:rsidRPr="001626C1" w:rsidRDefault="001626C1" w:rsidP="001626C1">
            <w:pPr>
              <w:pStyle w:val="BodyTextNormal"/>
              <w:ind w:left="0"/>
              <w:rPr>
                <w:rFonts w:ascii="Arial" w:hAnsi="Arial" w:cs="Arial"/>
                <w:shd w:val="clear" w:color="auto" w:fill="FEFEEE"/>
              </w:rPr>
            </w:pPr>
            <w:proofErr w:type="spellStart"/>
            <w:r w:rsidRPr="001626C1">
              <w:rPr>
                <w:rFonts w:ascii="Arial" w:hAnsi="Arial" w:cs="Arial"/>
                <w:shd w:val="clear" w:color="auto" w:fill="FEFEEE"/>
              </w:rPr>
              <w:t>customscript_vendor_center_vendor_name</w:t>
            </w:r>
            <w:proofErr w:type="spellEnd"/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c>
          <w:tcPr>
            <w:tcW w:w="1172" w:type="pct"/>
          </w:tcPr>
          <w:p w:rsidR="001626C1" w:rsidRPr="001626C1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r w:rsidRPr="001626C1">
              <w:rPr>
                <w:rFonts w:ascii="Arial" w:eastAsiaTheme="minorHAnsi" w:hAnsi="Arial" w:cs="Arial"/>
              </w:rPr>
              <w:t>Center Tab</w:t>
            </w:r>
          </w:p>
        </w:tc>
        <w:tc>
          <w:tcPr>
            <w:tcW w:w="3828" w:type="pct"/>
          </w:tcPr>
          <w:p w:rsidR="001626C1" w:rsidRPr="001626C1" w:rsidRDefault="00E547E6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hyperlink r:id="rId19" w:tgtFrame="_self" w:history="1">
              <w:r w:rsidR="001626C1" w:rsidRPr="001626C1">
                <w:rPr>
                  <w:rStyle w:val="Hyperlink"/>
                  <w:rFonts w:ascii="Arial" w:hAnsi="Arial" w:cs="Arial"/>
                  <w:color w:val="auto"/>
                  <w:u w:val="none"/>
                </w:rPr>
                <w:t>Purchase Order Form</w:t>
              </w:r>
            </w:hyperlink>
          </w:p>
        </w:tc>
      </w:tr>
      <w:tr w:rsidR="001626C1" w:rsidRPr="00451C37" w:rsidTr="00740D63">
        <w:tc>
          <w:tcPr>
            <w:tcW w:w="1172" w:type="pct"/>
          </w:tcPr>
          <w:p w:rsidR="001626C1" w:rsidRPr="001626C1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  <w:r w:rsidRPr="001626C1">
              <w:rPr>
                <w:rFonts w:ascii="Arial" w:eastAsiaTheme="minorHAnsi" w:hAnsi="Arial" w:cs="Arial"/>
              </w:rPr>
              <w:t>Center Category</w:t>
            </w:r>
          </w:p>
        </w:tc>
        <w:tc>
          <w:tcPr>
            <w:tcW w:w="3828" w:type="pct"/>
          </w:tcPr>
          <w:p w:rsidR="001626C1" w:rsidRPr="001626C1" w:rsidRDefault="001626C1" w:rsidP="00740D63">
            <w:pPr>
              <w:pStyle w:val="BodyTextNormal"/>
              <w:ind w:left="0"/>
              <w:rPr>
                <w:rFonts w:ascii="Arial" w:hAnsi="Arial" w:cs="Arial"/>
              </w:rPr>
            </w:pPr>
            <w:r w:rsidRPr="001626C1">
              <w:rPr>
                <w:rFonts w:ascii="Arial" w:hAnsi="Arial" w:cs="Arial"/>
              </w:rPr>
              <w:t>Purchase Order</w:t>
            </w:r>
          </w:p>
        </w:tc>
      </w:tr>
      <w:tr w:rsidR="001626C1" w:rsidRPr="00451C37" w:rsidTr="00740D63">
        <w:tc>
          <w:tcPr>
            <w:tcW w:w="1172" w:type="pct"/>
          </w:tcPr>
          <w:p w:rsidR="001626C1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1626C1" w:rsidRDefault="001626C1" w:rsidP="00740D63">
            <w:pPr>
              <w:pStyle w:val="BodyTextNormal"/>
              <w:ind w:left="0"/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B62853">
        <w:rPr>
          <w:rFonts w:ascii="Arial" w:eastAsia="Times New Roman" w:hAnsi="Arial" w:cs="Arial"/>
          <w:color w:val="000000" w:themeColor="text1"/>
        </w:rPr>
        <w:t>Client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1626C1">
        <w:rPr>
          <w:rFonts w:ascii="Arial" w:eastAsia="Calibri" w:hAnsi="Arial" w:cs="Arial"/>
          <w:color w:val="000000" w:themeColor="text1"/>
        </w:rPr>
        <w:t>Purchase Order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B62853">
        <w:rPr>
          <w:rFonts w:ascii="Arial" w:eastAsia="Calibri" w:hAnsi="Arial" w:cs="Arial"/>
          <w:color w:val="000000" w:themeColor="text1"/>
        </w:rPr>
        <w:t>FieldChange</w:t>
      </w:r>
      <w:proofErr w:type="spellEnd"/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C10783" w:rsidRPr="004A1DCF" w:rsidRDefault="004A1DCF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A1DCF">
        <w:rPr>
          <w:rFonts w:ascii="Arial" w:hAnsi="Arial" w:cs="Arial"/>
          <w:color w:val="000000" w:themeColor="text1"/>
          <w:sz w:val="22"/>
          <w:szCs w:val="22"/>
        </w:rPr>
        <w:t>When Carrier Name is select on Purchase Order, vendor must be able to view its corresponding “</w:t>
      </w:r>
      <w:r>
        <w:rPr>
          <w:rFonts w:ascii="Arial" w:hAnsi="Arial" w:cs="Arial"/>
          <w:color w:val="000000" w:themeColor="text1"/>
          <w:sz w:val="22"/>
          <w:szCs w:val="22"/>
        </w:rPr>
        <w:t>Fee Schedul</w:t>
      </w:r>
      <w:r w:rsidRPr="004A1DCF">
        <w:rPr>
          <w:rFonts w:ascii="Arial" w:hAnsi="Arial" w:cs="Arial"/>
          <w:color w:val="000000" w:themeColor="text1"/>
          <w:sz w:val="22"/>
          <w:szCs w:val="22"/>
        </w:rPr>
        <w:t xml:space="preserve">e PO” and set it on “Fee Schedule Purchase Order” </w:t>
      </w:r>
      <w:r w:rsidRPr="004A1DCF">
        <w:rPr>
          <w:rFonts w:ascii="Arial" w:hAnsi="Arial" w:cs="Arial"/>
          <w:color w:val="000000"/>
          <w:sz w:val="22"/>
          <w:szCs w:val="22"/>
        </w:rPr>
        <w:t>field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A1DCF" w:rsidRDefault="004A1DCF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Get  text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4A1DCF">
        <w:rPr>
          <w:rFonts w:ascii="Arial" w:hAnsi="Arial" w:cs="Arial"/>
          <w:color w:val="000000" w:themeColor="text1"/>
          <w:sz w:val="22"/>
          <w:szCs w:val="22"/>
        </w:rPr>
        <w:t>“</w:t>
      </w:r>
      <w:r>
        <w:rPr>
          <w:rFonts w:ascii="Arial" w:hAnsi="Arial" w:cs="Arial"/>
          <w:color w:val="000000" w:themeColor="text1"/>
          <w:sz w:val="22"/>
          <w:szCs w:val="22"/>
        </w:rPr>
        <w:t>Fee Schedule PO</w:t>
      </w:r>
      <w:r w:rsidRPr="004A1DCF">
        <w:rPr>
          <w:rFonts w:ascii="Arial" w:hAnsi="Arial" w:cs="Arial"/>
          <w:color w:val="000000" w:themeColor="text1"/>
          <w:sz w:val="22"/>
          <w:szCs w:val="22"/>
        </w:rPr>
        <w:t>”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po_fee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=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rec.getText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({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fieldId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:'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custbody_fee_schedule_po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'});</w:t>
      </w:r>
    </w:p>
    <w:p w:rsidR="004A1DCF" w:rsidRDefault="004A1DCF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po_fee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is not null, set its value using </w:t>
      </w:r>
      <w:proofErr w:type="spellStart"/>
      <w:proofErr w:type="gramStart"/>
      <w:r w:rsidRPr="004A1DCF">
        <w:rPr>
          <w:rFonts w:ascii="Arial" w:hAnsi="Arial" w:cs="Arial"/>
          <w:color w:val="000000" w:themeColor="text1"/>
          <w:sz w:val="22"/>
          <w:szCs w:val="22"/>
        </w:rPr>
        <w:t>rec.setText</w:t>
      </w:r>
      <w:proofErr w:type="spellEnd"/>
      <w:proofErr w:type="gramEnd"/>
      <w:r w:rsidRPr="004A1DCF">
        <w:rPr>
          <w:rFonts w:ascii="Arial" w:hAnsi="Arial" w:cs="Arial"/>
          <w:color w:val="000000" w:themeColor="text1"/>
          <w:sz w:val="22"/>
          <w:szCs w:val="22"/>
        </w:rPr>
        <w:t>({fieldId:'custbody_fee_schedule_po_2',text:po_fee});</w:t>
      </w:r>
    </w:p>
    <w:p w:rsidR="004A1DCF" w:rsidRDefault="004A1DCF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Now get the value from above and check whether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its  null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or not using</w:t>
      </w:r>
    </w:p>
    <w:p w:rsidR="004A1DCF" w:rsidRDefault="004A1DCF" w:rsidP="004A1DC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var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rec_Id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=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rec.getValue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({fieldId:'custbody_fee_schedule_po_2'});</w:t>
      </w:r>
    </w:p>
    <w:p w:rsidR="004A1DCF" w:rsidRDefault="004A1DCF" w:rsidP="004A1DC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4A1DCF">
        <w:rPr>
          <w:rFonts w:ascii="Arial" w:hAnsi="Arial" w:cs="Arial"/>
          <w:color w:val="000000" w:themeColor="text1"/>
          <w:sz w:val="22"/>
          <w:szCs w:val="22"/>
        </w:rPr>
        <w:t>if(</w:t>
      </w:r>
      <w:proofErr w:type="spellStart"/>
      <w:proofErr w:type="gramEnd"/>
      <w:r w:rsidRPr="004A1DCF">
        <w:rPr>
          <w:rFonts w:ascii="Arial" w:hAnsi="Arial" w:cs="Arial"/>
          <w:color w:val="000000" w:themeColor="text1"/>
          <w:sz w:val="22"/>
          <w:szCs w:val="22"/>
        </w:rPr>
        <w:t>rec_Id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 xml:space="preserve">!='' &amp;&amp; </w:t>
      </w:r>
      <w:proofErr w:type="spellStart"/>
      <w:r w:rsidRPr="004A1DCF">
        <w:rPr>
          <w:rFonts w:ascii="Arial" w:hAnsi="Arial" w:cs="Arial"/>
          <w:color w:val="000000" w:themeColor="text1"/>
          <w:sz w:val="22"/>
          <w:szCs w:val="22"/>
        </w:rPr>
        <w:t>rec_Id</w:t>
      </w:r>
      <w:proofErr w:type="spellEnd"/>
      <w:r w:rsidRPr="004A1DCF">
        <w:rPr>
          <w:rFonts w:ascii="Arial" w:hAnsi="Arial" w:cs="Arial"/>
          <w:color w:val="000000" w:themeColor="text1"/>
          <w:sz w:val="22"/>
          <w:szCs w:val="22"/>
        </w:rPr>
        <w:t>!=null)</w:t>
      </w:r>
    </w:p>
    <w:p w:rsidR="004A1DCF" w:rsidRDefault="00992EE4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Get the gross loss value and “fee schedule PO” and set the line item.</w:t>
      </w:r>
    </w:p>
    <w:p w:rsidR="00992EE4" w:rsidRDefault="00992EE4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If the user changes “fee schedule PO”, then field change will trigger and checks for gross loss. If gross loss is not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present ,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trows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an alert to enter gross loss. When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grossloss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and “fee schedule PO” are present, it calculates </w:t>
      </w:r>
      <w:r w:rsidR="002A3543">
        <w:rPr>
          <w:rFonts w:ascii="Arial" w:hAnsi="Arial" w:cs="Arial"/>
          <w:color w:val="000000" w:themeColor="text1"/>
          <w:sz w:val="22"/>
          <w:szCs w:val="22"/>
        </w:rPr>
        <w:t>line item.</w:t>
      </w:r>
    </w:p>
    <w:p w:rsidR="002A3543" w:rsidRDefault="002A3543" w:rsidP="004A1DC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When claim # is entered, Carrier Name and Insured gross value should be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autopopulated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A3543" w:rsidRDefault="002A3543" w:rsidP="002A3543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Get the Claim # using </w:t>
      </w:r>
      <w:proofErr w:type="spellStart"/>
      <w:r w:rsidRPr="002A3543">
        <w:rPr>
          <w:rFonts w:ascii="Arial" w:hAnsi="Arial" w:cs="Arial"/>
          <w:color w:val="000000" w:themeColor="text1"/>
          <w:sz w:val="22"/>
          <w:szCs w:val="22"/>
        </w:rPr>
        <w:t>var</w:t>
      </w:r>
      <w:proofErr w:type="spellEnd"/>
      <w:r w:rsidRPr="002A354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2A3543">
        <w:rPr>
          <w:rFonts w:ascii="Arial" w:hAnsi="Arial" w:cs="Arial"/>
          <w:color w:val="000000" w:themeColor="text1"/>
          <w:sz w:val="22"/>
          <w:szCs w:val="22"/>
        </w:rPr>
        <w:t>claim_num</w:t>
      </w:r>
      <w:proofErr w:type="spellEnd"/>
      <w:r w:rsidRPr="002A3543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2A3543">
        <w:rPr>
          <w:rFonts w:ascii="Arial" w:hAnsi="Arial" w:cs="Arial"/>
          <w:color w:val="000000" w:themeColor="text1"/>
          <w:sz w:val="22"/>
          <w:szCs w:val="22"/>
        </w:rPr>
        <w:t>rec.getValue</w:t>
      </w:r>
      <w:proofErr w:type="spellEnd"/>
      <w:proofErr w:type="gramEnd"/>
      <w:r w:rsidRPr="002A3543">
        <w:rPr>
          <w:rFonts w:ascii="Arial" w:hAnsi="Arial" w:cs="Arial"/>
          <w:color w:val="000000" w:themeColor="text1"/>
          <w:sz w:val="22"/>
          <w:szCs w:val="22"/>
        </w:rPr>
        <w:t>({</w:t>
      </w:r>
      <w:proofErr w:type="spellStart"/>
      <w:r w:rsidRPr="002A3543">
        <w:rPr>
          <w:rFonts w:ascii="Arial" w:hAnsi="Arial" w:cs="Arial"/>
          <w:color w:val="000000" w:themeColor="text1"/>
          <w:sz w:val="22"/>
          <w:szCs w:val="22"/>
        </w:rPr>
        <w:t>fieldId</w:t>
      </w:r>
      <w:proofErr w:type="spellEnd"/>
      <w:r w:rsidRPr="002A3543">
        <w:rPr>
          <w:rFonts w:ascii="Arial" w:hAnsi="Arial" w:cs="Arial"/>
          <w:color w:val="000000" w:themeColor="text1"/>
          <w:sz w:val="22"/>
          <w:szCs w:val="22"/>
        </w:rPr>
        <w:t xml:space="preserve"> :'</w:t>
      </w:r>
      <w:proofErr w:type="spellStart"/>
      <w:r w:rsidRPr="002A3543">
        <w:rPr>
          <w:rFonts w:ascii="Arial" w:hAnsi="Arial" w:cs="Arial"/>
          <w:color w:val="000000" w:themeColor="text1"/>
          <w:sz w:val="22"/>
          <w:szCs w:val="22"/>
        </w:rPr>
        <w:t>custbody_claim_num</w:t>
      </w:r>
      <w:proofErr w:type="spellEnd"/>
      <w:r w:rsidRPr="002A3543">
        <w:rPr>
          <w:rFonts w:ascii="Arial" w:hAnsi="Arial" w:cs="Arial"/>
          <w:color w:val="000000" w:themeColor="text1"/>
          <w:sz w:val="22"/>
          <w:szCs w:val="22"/>
        </w:rPr>
        <w:t>'});</w:t>
      </w:r>
    </w:p>
    <w:p w:rsidR="002A3543" w:rsidRDefault="002A3543" w:rsidP="002A3543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Write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suitelet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for searching claim # in sales order.</w:t>
      </w:r>
    </w:p>
    <w:p w:rsidR="002A3543" w:rsidRDefault="002A3543" w:rsidP="002A3543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Call</w:t>
      </w:r>
      <w:r w:rsidR="00136AE2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proofErr w:type="spellStart"/>
      <w:r w:rsidR="00136AE2">
        <w:rPr>
          <w:rFonts w:ascii="Arial" w:hAnsi="Arial" w:cs="Arial"/>
          <w:color w:val="000000" w:themeColor="text1"/>
          <w:sz w:val="22"/>
          <w:szCs w:val="22"/>
        </w:rPr>
        <w:t>suilelet</w:t>
      </w:r>
      <w:proofErr w:type="spellEnd"/>
      <w:r w:rsidR="00136AE2">
        <w:rPr>
          <w:rFonts w:ascii="Arial" w:hAnsi="Arial" w:cs="Arial"/>
          <w:color w:val="000000" w:themeColor="text1"/>
          <w:sz w:val="22"/>
          <w:szCs w:val="22"/>
        </w:rPr>
        <w:t xml:space="preserve"> to client </w:t>
      </w:r>
      <w:proofErr w:type="spellStart"/>
      <w:r w:rsidR="00136AE2">
        <w:rPr>
          <w:rFonts w:ascii="Arial" w:hAnsi="Arial" w:cs="Arial"/>
          <w:color w:val="000000" w:themeColor="text1"/>
          <w:sz w:val="22"/>
          <w:szCs w:val="22"/>
        </w:rPr>
        <w:t>fieldchange</w:t>
      </w:r>
      <w:proofErr w:type="spellEnd"/>
      <w:r w:rsidR="00136AE2"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  <w:proofErr w:type="spellStart"/>
      <w:r w:rsidR="00136AE2">
        <w:rPr>
          <w:rFonts w:ascii="Arial" w:hAnsi="Arial" w:cs="Arial"/>
          <w:color w:val="000000" w:themeColor="text1"/>
          <w:sz w:val="22"/>
          <w:szCs w:val="22"/>
        </w:rPr>
        <w:t>url</w:t>
      </w:r>
      <w:proofErr w:type="spellEnd"/>
      <w:r w:rsidR="00136AE2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136AE2" w:rsidRPr="00136AE2" w:rsidRDefault="00136AE2" w:rsidP="00136AE2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136AE2">
        <w:rPr>
          <w:rFonts w:ascii="Arial" w:hAnsi="Arial" w:cs="Arial"/>
          <w:color w:val="000000" w:themeColor="text1"/>
          <w:sz w:val="22"/>
          <w:szCs w:val="22"/>
        </w:rPr>
        <w:t>var</w:t>
      </w:r>
      <w:proofErr w:type="spellEnd"/>
      <w:r w:rsidRPr="00136AE2">
        <w:rPr>
          <w:rFonts w:ascii="Arial" w:hAnsi="Arial" w:cs="Arial"/>
          <w:color w:val="000000" w:themeColor="text1"/>
          <w:sz w:val="22"/>
          <w:szCs w:val="22"/>
        </w:rPr>
        <w:t xml:space="preserve"> output_url='https://system.na2.netsuite.com/app/site/hosting/scriptlet.nl?script=166&amp;deploy=1';</w:t>
      </w:r>
    </w:p>
    <w:p w:rsidR="00136AE2" w:rsidRPr="004A1DCF" w:rsidRDefault="00136AE2" w:rsidP="00136AE2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36AE2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r w:rsidRPr="00136AE2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  <w:proofErr w:type="spellStart"/>
      <w:r w:rsidRPr="00136AE2">
        <w:rPr>
          <w:rFonts w:ascii="Arial" w:hAnsi="Arial" w:cs="Arial"/>
          <w:color w:val="000000" w:themeColor="text1"/>
          <w:sz w:val="22"/>
          <w:szCs w:val="22"/>
        </w:rPr>
        <w:t>output_url</w:t>
      </w:r>
      <w:proofErr w:type="spellEnd"/>
      <w:r w:rsidRPr="00136AE2">
        <w:rPr>
          <w:rFonts w:ascii="Arial" w:hAnsi="Arial" w:cs="Arial"/>
          <w:color w:val="000000" w:themeColor="text1"/>
          <w:sz w:val="22"/>
          <w:szCs w:val="22"/>
        </w:rPr>
        <w:t>+='&amp;</w:t>
      </w:r>
      <w:proofErr w:type="spellStart"/>
      <w:r w:rsidRPr="00136AE2">
        <w:rPr>
          <w:rFonts w:ascii="Arial" w:hAnsi="Arial" w:cs="Arial"/>
          <w:color w:val="000000" w:themeColor="text1"/>
          <w:sz w:val="22"/>
          <w:szCs w:val="22"/>
        </w:rPr>
        <w:t>claim_num</w:t>
      </w:r>
      <w:proofErr w:type="spellEnd"/>
      <w:r w:rsidRPr="00136AE2">
        <w:rPr>
          <w:rFonts w:ascii="Arial" w:hAnsi="Arial" w:cs="Arial"/>
          <w:color w:val="000000" w:themeColor="text1"/>
          <w:sz w:val="22"/>
          <w:szCs w:val="22"/>
        </w:rPr>
        <w:t>='+</w:t>
      </w:r>
      <w:proofErr w:type="spellStart"/>
      <w:r w:rsidRPr="00136AE2">
        <w:rPr>
          <w:rFonts w:ascii="Arial" w:hAnsi="Arial" w:cs="Arial"/>
          <w:color w:val="000000" w:themeColor="text1"/>
          <w:sz w:val="22"/>
          <w:szCs w:val="22"/>
        </w:rPr>
        <w:t>claim_num</w:t>
      </w:r>
      <w:proofErr w:type="spellEnd"/>
      <w:r w:rsidRPr="00136AE2">
        <w:rPr>
          <w:rFonts w:ascii="Arial" w:hAnsi="Arial" w:cs="Arial"/>
          <w:color w:val="000000" w:themeColor="text1"/>
          <w:sz w:val="22"/>
          <w:szCs w:val="22"/>
        </w:rPr>
        <w:t>;</w:t>
      </w: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</w:t>
      </w:r>
      <w:r w:rsidRPr="00451C37">
        <w:rPr>
          <w:rFonts w:ascii="Arial" w:hAnsi="Arial" w:cs="Arial"/>
          <w:b/>
          <w:color w:val="000000" w:themeColor="text1"/>
        </w:rPr>
        <w:t xml:space="preserve"> 2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B62853">
        <w:rPr>
          <w:rFonts w:ascii="Arial" w:eastAsia="Calibri" w:hAnsi="Arial" w:cs="Arial"/>
          <w:color w:val="000000" w:themeColor="text1"/>
        </w:rPr>
        <w:t>Suitelet</w:t>
      </w:r>
      <w:proofErr w:type="spellEnd"/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C10783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proofErr w:type="spellStart"/>
      <w:r w:rsidR="00B62853">
        <w:rPr>
          <w:rFonts w:ascii="Arial" w:eastAsia="Calibri" w:hAnsi="Arial" w:cs="Arial"/>
          <w:color w:val="000000" w:themeColor="text1"/>
        </w:rPr>
        <w:t>PurchaseOrder</w:t>
      </w:r>
      <w:proofErr w:type="spellEnd"/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C10783" w:rsidRDefault="00C10783" w:rsidP="00B62853">
      <w:pPr>
        <w:pStyle w:val="ListParagraph"/>
        <w:numPr>
          <w:ilvl w:val="0"/>
          <w:numId w:val="26"/>
        </w:numPr>
        <w:spacing w:before="240" w:after="240" w:line="240" w:lineRule="auto"/>
      </w:pPr>
      <w:r>
        <w:t xml:space="preserve">Get </w:t>
      </w:r>
      <w:r w:rsidR="00B62853">
        <w:t xml:space="preserve">the claim number from client script using </w:t>
      </w:r>
      <w:proofErr w:type="spellStart"/>
      <w:r w:rsidR="00B62853" w:rsidRPr="00B62853">
        <w:rPr>
          <w:b/>
          <w:bCs/>
        </w:rPr>
        <w:t>var</w:t>
      </w:r>
      <w:proofErr w:type="spellEnd"/>
      <w:r w:rsidR="00B62853" w:rsidRPr="00B62853">
        <w:t xml:space="preserve"> </w:t>
      </w:r>
      <w:proofErr w:type="spellStart"/>
      <w:r w:rsidR="00B62853" w:rsidRPr="00B62853">
        <w:t>claim_num</w:t>
      </w:r>
      <w:proofErr w:type="spellEnd"/>
      <w:r w:rsidR="00B62853" w:rsidRPr="00B62853">
        <w:t xml:space="preserve"> = </w:t>
      </w:r>
      <w:proofErr w:type="spellStart"/>
      <w:proofErr w:type="gramStart"/>
      <w:r w:rsidR="00B62853" w:rsidRPr="00B62853">
        <w:t>context.request</w:t>
      </w:r>
      <w:proofErr w:type="gramEnd"/>
      <w:r w:rsidR="00B62853" w:rsidRPr="00B62853">
        <w:t>.parameters.claim_num</w:t>
      </w:r>
      <w:proofErr w:type="spellEnd"/>
      <w:r w:rsidR="00B62853" w:rsidRPr="00B62853">
        <w:t>;</w:t>
      </w:r>
    </w:p>
    <w:p w:rsidR="00B62853" w:rsidRDefault="00B62853" w:rsidP="00B62853">
      <w:pPr>
        <w:pStyle w:val="ListParagraph"/>
        <w:numPr>
          <w:ilvl w:val="0"/>
          <w:numId w:val="26"/>
        </w:numPr>
        <w:spacing w:before="240" w:after="240" w:line="240" w:lineRule="auto"/>
      </w:pPr>
      <w:r>
        <w:t>Search for the claim number in Sales order and obtain Carrier Name and Insured name.</w:t>
      </w:r>
    </w:p>
    <w:p w:rsidR="00B62853" w:rsidRDefault="00B62853" w:rsidP="00B62853">
      <w:pPr>
        <w:pStyle w:val="ListParagraph"/>
        <w:numPr>
          <w:ilvl w:val="0"/>
          <w:numId w:val="26"/>
        </w:numPr>
        <w:spacing w:before="240" w:after="240" w:line="240" w:lineRule="auto"/>
      </w:pPr>
      <w:r>
        <w:t xml:space="preserve">Send the parameters to the client script using </w:t>
      </w:r>
      <w:proofErr w:type="spellStart"/>
      <w:proofErr w:type="gramStart"/>
      <w:r w:rsidRPr="00B62853">
        <w:t>context.response</w:t>
      </w:r>
      <w:proofErr w:type="gramEnd"/>
      <w:r w:rsidRPr="00B62853">
        <w:t>.write</w:t>
      </w:r>
      <w:proofErr w:type="spellEnd"/>
      <w:r w:rsidRPr="00B62853">
        <w:t>(''+</w:t>
      </w:r>
      <w:proofErr w:type="spellStart"/>
      <w:r w:rsidRPr="00B62853">
        <w:t>entity_name</w:t>
      </w:r>
      <w:proofErr w:type="spellEnd"/>
      <w:r w:rsidRPr="00B62853">
        <w:t>+'&amp;#&amp;'+</w:t>
      </w:r>
      <w:proofErr w:type="spellStart"/>
      <w:r w:rsidRPr="00B62853">
        <w:t>insur_name</w:t>
      </w:r>
      <w:proofErr w:type="spellEnd"/>
      <w:r w:rsidRPr="00B62853">
        <w:t>+'');</w:t>
      </w:r>
    </w:p>
    <w:p w:rsidR="00B62853" w:rsidRDefault="00B62853" w:rsidP="00B62853">
      <w:pPr>
        <w:pStyle w:val="ListParagraph"/>
        <w:spacing w:before="240" w:after="240" w:line="240" w:lineRule="auto"/>
      </w:pPr>
    </w:p>
    <w:p w:rsidR="00B62853" w:rsidRPr="00B62853" w:rsidRDefault="00B62853" w:rsidP="00B62853">
      <w:pPr>
        <w:spacing w:before="240" w:after="240" w:line="240" w:lineRule="auto"/>
        <w:ind w:left="360"/>
        <w:rPr>
          <w:rFonts w:ascii="Arial" w:hAnsi="Arial" w:cs="Arial"/>
          <w:color w:val="000000" w:themeColor="text1"/>
        </w:rPr>
      </w:pPr>
      <w:r w:rsidRPr="00B62853">
        <w:rPr>
          <w:rFonts w:ascii="Arial" w:eastAsia="Calibri" w:hAnsi="Arial" w:cs="Arial"/>
          <w:b/>
          <w:color w:val="000000" w:themeColor="text1"/>
        </w:rPr>
        <w:t>Script Type</w:t>
      </w:r>
      <w:r w:rsidRPr="00B62853">
        <w:rPr>
          <w:rFonts w:ascii="Arial" w:hAnsi="Arial" w:cs="Arial"/>
          <w:b/>
          <w:color w:val="000000" w:themeColor="text1"/>
        </w:rPr>
        <w:t xml:space="preserve"> 2</w:t>
      </w:r>
      <w:r w:rsidRPr="00B62853">
        <w:rPr>
          <w:rFonts w:ascii="Arial" w:eastAsia="Calibri" w:hAnsi="Arial" w:cs="Arial"/>
          <w:b/>
          <w:color w:val="000000" w:themeColor="text1"/>
        </w:rPr>
        <w:t>:</w:t>
      </w:r>
      <w:r w:rsidRPr="00B6285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</w:rPr>
        <w:t>UserEvent</w:t>
      </w:r>
      <w:proofErr w:type="spellEnd"/>
    </w:p>
    <w:p w:rsidR="00B62853" w:rsidRPr="00451C37" w:rsidRDefault="00B62853" w:rsidP="00B62853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B62853" w:rsidRPr="00C10783" w:rsidRDefault="00B62853" w:rsidP="00B62853">
      <w:pPr>
        <w:pStyle w:val="ListParagraph"/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proofErr w:type="spellStart"/>
      <w:r>
        <w:rPr>
          <w:rFonts w:ascii="Arial" w:eastAsia="Calibri" w:hAnsi="Arial" w:cs="Arial"/>
          <w:color w:val="000000" w:themeColor="text1"/>
        </w:rPr>
        <w:t>PurchaseOrder</w:t>
      </w:r>
      <w:proofErr w:type="spellEnd"/>
    </w:p>
    <w:p w:rsidR="00B62853" w:rsidRPr="00451C37" w:rsidRDefault="00B62853" w:rsidP="00B62853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B62853" w:rsidRPr="00451C37" w:rsidRDefault="00B62853" w:rsidP="00B62853">
      <w:pPr>
        <w:pStyle w:val="ListParagraph"/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</w:rPr>
        <w:t>BeforLoad</w:t>
      </w:r>
      <w:proofErr w:type="spellEnd"/>
    </w:p>
    <w:p w:rsidR="00B62853" w:rsidRPr="00451C37" w:rsidRDefault="00B62853" w:rsidP="00B62853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B62853" w:rsidRDefault="00B62853" w:rsidP="00B62853">
      <w:pPr>
        <w:pStyle w:val="ListParagraph"/>
        <w:spacing w:before="240" w:after="240" w:line="240" w:lineRule="auto"/>
        <w:rPr>
          <w:rFonts w:ascii="Arial" w:eastAsia="Calibri" w:hAnsi="Arial" w:cs="Arial"/>
          <w:b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B62853" w:rsidRDefault="00B62853" w:rsidP="00B62853">
      <w:pPr>
        <w:pStyle w:val="ListParagraph"/>
        <w:spacing w:before="240" w:after="240" w:line="240" w:lineRule="auto"/>
        <w:rPr>
          <w:rFonts w:ascii="Arial" w:eastAsia="Calibri" w:hAnsi="Arial" w:cs="Arial"/>
          <w:b/>
          <w:color w:val="000000" w:themeColor="text1"/>
        </w:rPr>
      </w:pPr>
    </w:p>
    <w:p w:rsidR="00B62853" w:rsidRPr="00B62853" w:rsidRDefault="00B62853" w:rsidP="00B62853">
      <w:pPr>
        <w:pStyle w:val="ListParagraph"/>
        <w:numPr>
          <w:ilvl w:val="0"/>
          <w:numId w:val="29"/>
        </w:numPr>
        <w:spacing w:before="240" w:after="240" w:line="240" w:lineRule="auto"/>
      </w:pPr>
      <w:r w:rsidRPr="00B62853">
        <w:rPr>
          <w:rFonts w:ascii="Arial" w:eastAsia="Calibri" w:hAnsi="Arial" w:cs="Arial"/>
          <w:color w:val="000000" w:themeColor="text1"/>
        </w:rPr>
        <w:t>Get the user context and email and search the vendor using email if the role is 1099 Custom Vendor Center role.</w:t>
      </w:r>
    </w:p>
    <w:p w:rsidR="00B62853" w:rsidRPr="00B62853" w:rsidRDefault="00B62853" w:rsidP="00B62853">
      <w:pPr>
        <w:pStyle w:val="ListParagraph"/>
        <w:numPr>
          <w:ilvl w:val="0"/>
          <w:numId w:val="29"/>
        </w:numPr>
        <w:spacing w:before="240" w:after="240" w:line="240" w:lineRule="auto"/>
      </w:pPr>
      <w:r w:rsidRPr="00B62853">
        <w:rPr>
          <w:rFonts w:ascii="Arial" w:eastAsia="Calibri" w:hAnsi="Arial" w:cs="Arial"/>
          <w:color w:val="000000" w:themeColor="text1"/>
        </w:rPr>
        <w:t>Set the vendor when vendor opens Purchase Order in 1099 Custom vendor Center.</w:t>
      </w: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lastRenderedPageBreak/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08/17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E6" w:rsidRDefault="00E547E6" w:rsidP="00E53FC5">
      <w:pPr>
        <w:spacing w:after="0" w:line="240" w:lineRule="auto"/>
      </w:pPr>
      <w:r>
        <w:separator/>
      </w:r>
    </w:p>
  </w:endnote>
  <w:endnote w:type="continuationSeparator" w:id="0">
    <w:p w:rsidR="00E547E6" w:rsidRDefault="00E547E6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E6" w:rsidRDefault="00E547E6" w:rsidP="00E53FC5">
      <w:pPr>
        <w:spacing w:after="0" w:line="240" w:lineRule="auto"/>
      </w:pPr>
      <w:r>
        <w:separator/>
      </w:r>
    </w:p>
  </w:footnote>
  <w:footnote w:type="continuationSeparator" w:id="0">
    <w:p w:rsidR="00E547E6" w:rsidRDefault="00E547E6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4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6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7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1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3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27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6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4"/>
  </w:num>
  <w:num w:numId="8">
    <w:abstractNumId w:val="18"/>
  </w:num>
  <w:num w:numId="9">
    <w:abstractNumId w:val="17"/>
  </w:num>
  <w:num w:numId="10">
    <w:abstractNumId w:val="15"/>
  </w:num>
  <w:num w:numId="11">
    <w:abstractNumId w:val="11"/>
  </w:num>
  <w:num w:numId="12">
    <w:abstractNumId w:val="5"/>
  </w:num>
  <w:num w:numId="13">
    <w:abstractNumId w:val="8"/>
  </w:num>
  <w:num w:numId="14">
    <w:abstractNumId w:val="20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5"/>
  </w:num>
  <w:num w:numId="21">
    <w:abstractNumId w:val="16"/>
  </w:num>
  <w:num w:numId="22">
    <w:abstractNumId w:val="3"/>
  </w:num>
  <w:num w:numId="23">
    <w:abstractNumId w:val="23"/>
  </w:num>
  <w:num w:numId="24">
    <w:abstractNumId w:val="19"/>
  </w:num>
  <w:num w:numId="25">
    <w:abstractNumId w:val="9"/>
  </w:num>
  <w:num w:numId="26">
    <w:abstractNumId w:val="21"/>
  </w:num>
  <w:num w:numId="27">
    <w:abstractNumId w:val="13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37DD"/>
    <w:rsid w:val="00030D22"/>
    <w:rsid w:val="000326AE"/>
    <w:rsid w:val="000446C5"/>
    <w:rsid w:val="00082B42"/>
    <w:rsid w:val="000969CC"/>
    <w:rsid w:val="000D169A"/>
    <w:rsid w:val="00116809"/>
    <w:rsid w:val="00136AE2"/>
    <w:rsid w:val="001626C1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8D2E76"/>
    <w:rsid w:val="00956196"/>
    <w:rsid w:val="00992EE4"/>
    <w:rsid w:val="009948DB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62853"/>
    <w:rsid w:val="00B7740A"/>
    <w:rsid w:val="00BA4F03"/>
    <w:rsid w:val="00BD0F8C"/>
    <w:rsid w:val="00C0296D"/>
    <w:rsid w:val="00C10783"/>
    <w:rsid w:val="00C40294"/>
    <w:rsid w:val="00C66FFF"/>
    <w:rsid w:val="00C80903"/>
    <w:rsid w:val="00C8749C"/>
    <w:rsid w:val="00CB5FB6"/>
    <w:rsid w:val="00CC6101"/>
    <w:rsid w:val="00CD14D6"/>
    <w:rsid w:val="00CD2E0F"/>
    <w:rsid w:val="00CF6E52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69C0"/>
    <w:rsid w:val="00E53FC5"/>
    <w:rsid w:val="00E547E6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0E61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stem.netsuite.com/app/common/custom/bodycustfield.nl?id=536&amp;e=T" TargetMode="External"/><Relationship Id="rId18" Type="http://schemas.openxmlformats.org/officeDocument/2006/relationships/hyperlink" Target="https://system.netsuite.com/app/common/item/item.nl?id=254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system.netsuite.com/app/common/custom/bodycustfield.nl?id=618&amp;e=T" TargetMode="External"/><Relationship Id="rId17" Type="http://schemas.openxmlformats.org/officeDocument/2006/relationships/hyperlink" Target="https://system.netsuite.com/app/common/item/item.nl?id=25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ystem.netsuite.com/app/common/custom/bodycustfield.nl?id=620&amp;e=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ystem.netsuite.com/app/common/custom/bodycustfield.nl?id=508&amp;e=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ystem.na2.netsuite.com/app/common/custom/custsection.nl?id=3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stem.netsuite.com/app/common/custom/bodycustfield.nl?id=622&amp;e=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C3CA20-BEED-4845-9F52-6E4413E6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5</cp:revision>
  <dcterms:created xsi:type="dcterms:W3CDTF">2018-08-17T15:35:00Z</dcterms:created>
  <dcterms:modified xsi:type="dcterms:W3CDTF">2018-08-29T13:35:00Z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