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keepLines/>
      </w:pPr>
      <w:r>
        <w:t>Revisão entre pares</w:t>
      </w:r>
    </w:p>
    <w:p>
      <w:pPr>
        <w:pStyle w:val="Subttulo"/>
        <w:keepLines/>
      </w:pPr>
      <w:r>
        <w:t>Registar alterações, comentar, proteger e colaborar</w:t>
      </w:r>
    </w:p>
    <w:p>
      <w:pPr>
        <w:keepLines/>
      </w:pPr>
      <w:r>
        <w:t>A revisão entre pares permite que várias pessoas proponham melhorias e discutam um documento sem perder o controlo sobre a versão final. Neste documento vai praticar o registo de alterações, os comentários, as restrições de edição e a colaboração num ficheiro partilhado.</w:t>
      </w:r>
    </w:p>
    <w:p>
      <w:pPr>
        <w:pStyle w:val="Ttulo1"/>
        <w:keepNext/>
        <w:keepLines/>
      </w:pPr>
      <w:r>
        <w:t>Registar alterações</w:t>
      </w:r>
    </w:p>
    <w:p>
      <w:pPr>
        <w:keepLines/>
      </w:pPr>
      <w:r>
        <w:t>Quando o registo de alterações está ativo, o Word assinala inserções, eliminações e alterações de formatação. A apresentação e as cores podem variar conforme as definições de marcação e os revisores; por isso, não deve interpretar uma cor específica como uma regra fixa.</w:t>
      </w:r>
    </w:p>
    <w:p>
      <w:pPr>
        <w:pStyle w:val="Listanumerada"/>
        <w:keepLines/>
        <w:numPr>
          <w:ilvl w:val="0"/>
          <w:numId w:val="26"/>
        </w:numPr>
      </w:pPr>
      <w:r>
        <w:rPr>
          <w:b w:val="0"/>
        </w:rPr>
        <w:t xml:space="preserve">Aceda a </w:t>
      </w:r>
      <w:r>
        <w:rPr>
          <w:b/>
        </w:rPr>
        <w:t>Rever → Registar Alterações</w:t>
      </w:r>
      <w:r>
        <w:rPr>
          <w:b w:val="0"/>
        </w:rPr>
        <w:t>.</w:t>
      </w:r>
    </w:p>
    <w:p>
      <w:pPr>
        <w:pStyle w:val="Listanumerada"/>
        <w:keepLines/>
        <w:numPr>
          <w:ilvl w:val="0"/>
          <w:numId w:val="26"/>
        </w:numPr>
      </w:pPr>
      <w:r>
        <w:rPr>
          <w:b w:val="0"/>
        </w:rPr>
        <w:t xml:space="preserve">Escolha </w:t>
      </w:r>
      <w:r>
        <w:rPr>
          <w:b/>
        </w:rPr>
        <w:t>Para Todos</w:t>
      </w:r>
      <w:r>
        <w:rPr>
          <w:b w:val="0"/>
        </w:rPr>
        <w:t xml:space="preserve"> para registar as alterações de todas as pessoas ou </w:t>
      </w:r>
      <w:r>
        <w:rPr>
          <w:b/>
        </w:rPr>
        <w:t>Apenas as Minhas</w:t>
      </w:r>
      <w:r>
        <w:rPr>
          <w:b w:val="0"/>
        </w:rPr>
        <w:t xml:space="preserve"> para registar apenas as suas.</w:t>
      </w:r>
    </w:p>
    <w:p>
      <w:pPr>
        <w:pStyle w:val="Listanumerada"/>
        <w:keepLines/>
        <w:numPr>
          <w:ilvl w:val="0"/>
          <w:numId w:val="26"/>
        </w:numPr>
      </w:pPr>
      <w:r>
        <w:rPr>
          <w:b w:val="0"/>
        </w:rPr>
        <w:t xml:space="preserve">Em </w:t>
      </w:r>
      <w:r>
        <w:rPr>
          <w:b/>
        </w:rPr>
        <w:t>Rever → Mostrar para Revisão</w:t>
      </w:r>
      <w:r>
        <w:rPr>
          <w:b w:val="0"/>
        </w:rPr>
        <w:t xml:space="preserve">, escolha </w:t>
      </w:r>
      <w:r>
        <w:rPr>
          <w:b/>
        </w:rPr>
        <w:t>Marcação Simples</w:t>
      </w:r>
      <w:r>
        <w:rPr>
          <w:b w:val="0"/>
        </w:rPr>
        <w:t xml:space="preserve"> ou </w:t>
      </w:r>
      <w:r>
        <w:rPr>
          <w:b/>
        </w:rPr>
        <w:t>Todas as Marcações</w:t>
      </w:r>
      <w:r>
        <w:rPr>
          <w:b w:val="0"/>
        </w:rPr>
        <w:t xml:space="preserve"> para alterar a forma como as revisões são apresentadas.</w:t>
      </w:r>
    </w:p>
    <w:p>
      <w:pPr>
        <w:pStyle w:val="Experimente"/>
        <w:keepNext/>
        <w:keepLines/>
      </w:pPr>
      <w:r>
        <w:t>Experimente: registar alterações</w:t>
      </w:r>
    </w:p>
    <w:p>
      <w:pPr>
        <w:keepLines/>
      </w:pPr>
      <w:r>
        <w:t>Ative o registo de alterações para todos. No texto seguinte, substitua «profissional» por «empresarial», elimine «muito» e acrescente «e eficaz» no final. Compare depois as vistas Marcação Simples e Todas as Marcações.</w:t>
      </w:r>
    </w:p>
    <w:p>
      <w:pPr>
        <w:keepLines/>
      </w:pPr>
      <w:r>
        <w:t>O Word é uma ferramenta muito útil no ambiente profissional.</w:t>
      </w:r>
    </w:p>
    <w:p>
      <w:pPr>
        <w:pStyle w:val="Dica"/>
        <w:keepLines/>
      </w:pPr>
      <w:r>
        <w:t>Sugestão: ocultar as marcas através de Nenhuma Marcação não as elimina nem as aceita; apenas altera temporariamente a vista.</w:t>
      </w:r>
    </w:p>
    <w:p>
      <w:pPr>
        <w:pStyle w:val="Ttulo1"/>
        <w:keepNext/>
        <w:keepLines/>
      </w:pPr>
      <w:r>
        <w:t>Aceitar ou rejeitar alterações</w:t>
      </w:r>
    </w:p>
    <w:p>
      <w:pPr>
        <w:keepLines/>
      </w:pPr>
      <w:r>
        <w:t>Aceitar incorpora uma alteração no documento; rejeitar repõe o conteúdo anterior. Antes de concluir a revisão, percorra as alterações uma a uma para evitar decisões em bloco por engano.</w:t>
      </w:r>
    </w:p>
    <w:p>
      <w:pPr>
        <w:pStyle w:val="Listacommarcas"/>
        <w:keepLines/>
      </w:pPr>
      <w:r>
        <w:rPr>
          <w:b/>
        </w:rPr>
        <w:t xml:space="preserve">Rever uma alteração: </w:t>
      </w:r>
      <w:r>
        <w:rPr>
          <w:b w:val="0"/>
        </w:rPr>
        <w:t xml:space="preserve">utilize </w:t>
      </w:r>
      <w:r>
        <w:rPr>
          <w:b/>
        </w:rPr>
        <w:t>Rever → Alterações → Anterior</w:t>
      </w:r>
      <w:r>
        <w:rPr>
          <w:b w:val="0"/>
        </w:rPr>
        <w:t xml:space="preserve"> ou </w:t>
      </w:r>
      <w:r>
        <w:rPr>
          <w:b/>
        </w:rPr>
        <w:t>Seguinte</w:t>
      </w:r>
      <w:r>
        <w:rPr>
          <w:b w:val="0"/>
        </w:rPr>
        <w:t>.</w:t>
      </w:r>
    </w:p>
    <w:p>
      <w:pPr>
        <w:pStyle w:val="Listacommarcas"/>
        <w:keepLines/>
      </w:pPr>
      <w:r>
        <w:rPr>
          <w:b/>
        </w:rPr>
        <w:t xml:space="preserve">Decidir: </w:t>
      </w:r>
      <w:r>
        <w:rPr>
          <w:b w:val="0"/>
        </w:rPr>
        <w:t xml:space="preserve">selecione </w:t>
      </w:r>
      <w:r>
        <w:rPr>
          <w:b/>
        </w:rPr>
        <w:t>Aceitar</w:t>
      </w:r>
      <w:r>
        <w:rPr>
          <w:b w:val="0"/>
        </w:rPr>
        <w:t xml:space="preserve"> ou </w:t>
      </w:r>
      <w:r>
        <w:rPr>
          <w:b/>
        </w:rPr>
        <w:t>Rejeitar</w:t>
      </w:r>
      <w:r>
        <w:rPr>
          <w:b w:val="0"/>
        </w:rPr>
        <w:t xml:space="preserve"> e escolha a opção adequada no respetivo menu.</w:t>
      </w:r>
    </w:p>
    <w:p>
      <w:pPr>
        <w:pStyle w:val="Listacommarcas"/>
        <w:keepLines/>
      </w:pPr>
      <w:r>
        <w:rPr>
          <w:b/>
        </w:rPr>
        <w:t xml:space="preserve">Concluir: </w:t>
      </w:r>
      <w:r>
        <w:rPr>
          <w:b w:val="0"/>
        </w:rPr>
        <w:t>use as opções para aceitar ou rejeitar todas as alterações apenas depois de confirmar o documento completo.</w:t>
      </w:r>
    </w:p>
    <w:p>
      <w:pPr>
        <w:pStyle w:val="Experimente"/>
        <w:keepNext/>
        <w:keepLines/>
      </w:pPr>
      <w:r>
        <w:t>Experimente: decidir sobre as alterações</w:t>
      </w:r>
    </w:p>
    <w:p>
      <w:pPr>
        <w:keepLines/>
      </w:pPr>
      <w:r>
        <w:t>Desative o registo de novas alterações. Percorra as três alterações do exercício anterior: aceite a primeira, rejeite a segunda e aceite a terceira. Confirme o resultado no texto.</w:t>
      </w:r>
    </w:p>
    <w:p>
      <w:pPr>
        <w:pStyle w:val="Ttulo1"/>
        <w:keepNext/>
        <w:keepLines/>
      </w:pPr>
      <w:r>
        <w:t>Comentários e conversas</w:t>
      </w:r>
    </w:p>
    <w:p>
      <w:pPr>
        <w:keepLines/>
      </w:pPr>
      <w:r>
        <w:t>Os comentários permitem colocar perguntas e sugestões sem alterar o texto principal. Nos comentários modernos, a mensagem só fica visível para as outras pessoas depois de selecionar Publicar comentário.</w:t>
      </w:r>
    </w:p>
    <w:p>
      <w:pPr>
        <w:pStyle w:val="Listanumerada"/>
        <w:keepLines/>
        <w:numPr>
          <w:ilvl w:val="0"/>
          <w:numId w:val="27"/>
        </w:numPr>
      </w:pPr>
      <w:r>
        <w:rPr>
          <w:b w:val="0"/>
        </w:rPr>
        <w:t>Selecione o texto a comentar.</w:t>
      </w:r>
    </w:p>
    <w:p>
      <w:pPr>
        <w:pStyle w:val="Listanumerada"/>
        <w:keepLines/>
        <w:numPr>
          <w:ilvl w:val="0"/>
          <w:numId w:val="27"/>
        </w:numPr>
      </w:pPr>
      <w:r>
        <w:rPr>
          <w:b w:val="0"/>
        </w:rPr>
        <w:t xml:space="preserve">Aceda a </w:t>
      </w:r>
      <w:r>
        <w:rPr>
          <w:b/>
        </w:rPr>
        <w:t>Rever → Comentários → Novo Comentário</w:t>
      </w:r>
      <w:r>
        <w:rPr>
          <w:b w:val="0"/>
        </w:rPr>
        <w:t>.</w:t>
      </w:r>
    </w:p>
    <w:p>
      <w:pPr>
        <w:pStyle w:val="Listanumerada"/>
        <w:keepLines/>
        <w:numPr>
          <w:ilvl w:val="0"/>
          <w:numId w:val="27"/>
        </w:numPr>
      </w:pPr>
      <w:r>
        <w:rPr>
          <w:b w:val="0"/>
        </w:rPr>
        <w:t xml:space="preserve">Escreva a mensagem e selecione </w:t>
      </w:r>
      <w:r>
        <w:rPr>
          <w:b/>
        </w:rPr>
        <w:t>Publicar comentário</w:t>
      </w:r>
      <w:r>
        <w:rPr>
          <w:b w:val="0"/>
        </w:rPr>
        <w:t>.</w:t>
      </w:r>
    </w:p>
    <w:p>
      <w:pPr>
        <w:pStyle w:val="Listanumerada"/>
        <w:keepLines/>
        <w:numPr>
          <w:ilvl w:val="0"/>
          <w:numId w:val="27"/>
        </w:numPr>
      </w:pPr>
      <w:r>
        <w:rPr>
          <w:b w:val="0"/>
        </w:rPr>
        <w:t xml:space="preserve">Para responder, selecione o comentário, escreva em </w:t>
      </w:r>
      <w:r>
        <w:rPr>
          <w:b/>
        </w:rPr>
        <w:t>Responder</w:t>
      </w:r>
      <w:r>
        <w:rPr>
          <w:b w:val="0"/>
        </w:rPr>
        <w:t xml:space="preserve"> e publique a resposta.</w:t>
      </w:r>
    </w:p>
    <w:p>
      <w:pPr>
        <w:pStyle w:val="Listanumerada"/>
        <w:keepLines/>
        <w:numPr>
          <w:ilvl w:val="0"/>
          <w:numId w:val="27"/>
        </w:numPr>
      </w:pPr>
      <w:r>
        <w:rPr>
          <w:b w:val="0"/>
        </w:rPr>
        <w:t xml:space="preserve">Para concluir a conversa sem a eliminar, abra </w:t>
      </w:r>
      <w:r>
        <w:rPr>
          <w:b/>
        </w:rPr>
        <w:t>Mais ações do tópico (…)</w:t>
      </w:r>
      <w:r>
        <w:rPr>
          <w:b w:val="0"/>
        </w:rPr>
        <w:t xml:space="preserve"> e selecione </w:t>
      </w:r>
      <w:r>
        <w:rPr>
          <w:b/>
        </w:rPr>
        <w:t>Resolver tópico</w:t>
      </w:r>
      <w:r>
        <w:rPr>
          <w:b w:val="0"/>
        </w:rPr>
        <w:t>.</w:t>
      </w:r>
    </w:p>
    <w:p>
      <w:pPr>
        <w:pStyle w:val="Experimente"/>
        <w:keepNext/>
        <w:keepLines/>
      </w:pPr>
      <w:r>
        <w:t>Experimente: comentar e responder</w:t>
      </w:r>
    </w:p>
    <w:p>
      <w:pPr>
        <w:keepLines/>
      </w:pPr>
      <w:r>
        <w:t>Selecione «profissional» no texto seguinte e publique o comentário «Confirmar se este é o termo adequado ao contexto.» Responda «Confirmado — manter.» e resolva o tópico.</w:t>
      </w:r>
    </w:p>
    <w:p>
      <w:pPr>
        <w:keepLines/>
      </w:pPr>
      <w:r>
        <w:t>O Word é utilizado no ambiente profissional em todo o mundo.</w:t>
      </w:r>
    </w:p>
    <w:p>
      <w:pPr>
        <w:pStyle w:val="Dica"/>
        <w:keepLines/>
      </w:pPr>
      <w:r>
        <w:t>Sugestão: use Rever → Mostrar Comentários para abrir o painel Comentários. Os tópicos resolvidos podem ser consultados e reabertos nesse painel.</w:t>
      </w:r>
    </w:p>
    <w:p>
      <w:pPr>
        <w:pStyle w:val="Ttulo1"/>
        <w:keepNext/>
        <w:keepLines/>
      </w:pPr>
      <w:r>
        <w:t>Restringir a edição</w:t>
      </w:r>
    </w:p>
    <w:p>
      <w:pPr>
        <w:keepLines/>
      </w:pPr>
      <w:r>
        <w:t>As restrições de edição ajudam a definir o que outras pessoas podem alterar. Guarde uma cópia do documento antes de experimentar e utilize uma palavra-passe apenas se conseguir conservá-la em segurança.</w:t>
      </w:r>
    </w:p>
    <w:p>
      <w:pPr>
        <w:pStyle w:val="Listanumerada"/>
        <w:keepLines/>
        <w:numPr>
          <w:ilvl w:val="0"/>
          <w:numId w:val="28"/>
        </w:numPr>
      </w:pPr>
      <w:r>
        <w:rPr>
          <w:b w:val="0"/>
        </w:rPr>
        <w:t xml:space="preserve">Aceda a </w:t>
      </w:r>
      <w:r>
        <w:rPr>
          <w:b/>
        </w:rPr>
        <w:t>Rever → Proteger → Restringir Edição</w:t>
      </w:r>
      <w:r>
        <w:rPr>
          <w:b w:val="0"/>
        </w:rPr>
        <w:t>.</w:t>
      </w:r>
    </w:p>
    <w:p>
      <w:pPr>
        <w:pStyle w:val="Listanumerada"/>
        <w:keepLines/>
        <w:numPr>
          <w:ilvl w:val="0"/>
          <w:numId w:val="28"/>
        </w:numPr>
      </w:pPr>
      <w:r>
        <w:rPr>
          <w:b w:val="0"/>
        </w:rPr>
        <w:t xml:space="preserve">Ative </w:t>
      </w:r>
      <w:r>
        <w:rPr>
          <w:b/>
        </w:rPr>
        <w:t>Permitir apenas este tipo de edição no documento</w:t>
      </w:r>
      <w:r>
        <w:rPr>
          <w:b w:val="0"/>
        </w:rPr>
        <w:t xml:space="preserve"> e escolha, por exemplo, </w:t>
      </w:r>
      <w:r>
        <w:rPr>
          <w:b/>
        </w:rPr>
        <w:t>Comentários</w:t>
      </w:r>
      <w:r>
        <w:rPr>
          <w:b w:val="0"/>
        </w:rPr>
        <w:t xml:space="preserve">, </w:t>
      </w:r>
      <w:r>
        <w:rPr>
          <w:b/>
        </w:rPr>
        <w:t>Alterações registadas</w:t>
      </w:r>
      <w:r>
        <w:rPr>
          <w:b w:val="0"/>
        </w:rPr>
        <w:t xml:space="preserve"> ou </w:t>
      </w:r>
      <w:r>
        <w:rPr>
          <w:b/>
        </w:rPr>
        <w:t>Sem alterações (só de leitura)</w:t>
      </w:r>
      <w:r>
        <w:rPr>
          <w:b w:val="0"/>
        </w:rPr>
        <w:t>, conforme a versão instalada.</w:t>
      </w:r>
    </w:p>
    <w:p>
      <w:pPr>
        <w:pStyle w:val="Listanumerada"/>
        <w:keepLines/>
        <w:numPr>
          <w:ilvl w:val="0"/>
          <w:numId w:val="28"/>
        </w:numPr>
      </w:pPr>
      <w:r>
        <w:rPr>
          <w:b w:val="0"/>
        </w:rPr>
        <w:t xml:space="preserve">Selecione </w:t>
      </w:r>
      <w:r>
        <w:rPr>
          <w:b/>
        </w:rPr>
        <w:t>Sim, Iniciar a Imposição da Proteção</w:t>
      </w:r>
      <w:r>
        <w:rPr>
          <w:b w:val="0"/>
        </w:rPr>
        <w:t>.</w:t>
      </w:r>
    </w:p>
    <w:p>
      <w:pPr>
        <w:pStyle w:val="Listanumerada"/>
        <w:keepLines/>
        <w:numPr>
          <w:ilvl w:val="0"/>
          <w:numId w:val="28"/>
        </w:numPr>
      </w:pPr>
      <w:r>
        <w:rPr>
          <w:b w:val="0"/>
        </w:rPr>
        <w:t xml:space="preserve">Se definir uma palavra-passe, guarde-a: será necessária para selecionar </w:t>
      </w:r>
      <w:r>
        <w:rPr>
          <w:b/>
        </w:rPr>
        <w:t>Parar Proteção</w:t>
      </w:r>
      <w:r>
        <w:rPr>
          <w:b w:val="0"/>
        </w:rPr>
        <w:t>. Sem palavra-passe, outra pessoa poderá remover a restrição.</w:t>
      </w:r>
    </w:p>
    <w:p>
      <w:pPr>
        <w:pStyle w:val="Dica"/>
        <w:keepLines/>
      </w:pPr>
      <w:r>
        <w:t>Atenção: a proteção do Word ajuda a controlar a edição, mas não substitui as permissões de acesso ao ficheiro nem a proteção de informação confidencial.</w:t>
      </w:r>
    </w:p>
    <w:p>
      <w:pPr>
        <w:pStyle w:val="Ttulo1"/>
        <w:keepNext/>
        <w:keepLines/>
      </w:pPr>
      <w:r>
        <w:t>Partilhar e colaborar</w:t>
      </w:r>
    </w:p>
    <w:p>
      <w:pPr>
        <w:keepLines/>
      </w:pPr>
      <w:r>
        <w:t>A cocriação requer que o ficheiro esteja guardado no OneDrive ou no SharePoint e que as pessoas recebam acesso ao mesmo ficheiro. As opções disponíveis dependem da conta e das políticas da organização.</w:t>
      </w:r>
    </w:p>
    <w:p>
      <w:pPr>
        <w:pStyle w:val="Listanumerada"/>
        <w:keepLines/>
        <w:numPr>
          <w:ilvl w:val="0"/>
          <w:numId w:val="29"/>
        </w:numPr>
      </w:pPr>
      <w:r>
        <w:rPr>
          <w:b w:val="0"/>
        </w:rPr>
        <w:t xml:space="preserve">Guarde o documento através de </w:t>
      </w:r>
      <w:r>
        <w:rPr>
          <w:b/>
        </w:rPr>
        <w:t>Ficheiro → Guardar Como → OneDrive</w:t>
      </w:r>
      <w:r>
        <w:rPr>
          <w:b w:val="0"/>
        </w:rPr>
        <w:t xml:space="preserve"> ou numa biblioteca do SharePoint.</w:t>
      </w:r>
    </w:p>
    <w:p>
      <w:pPr>
        <w:pStyle w:val="Listanumerada"/>
        <w:keepLines/>
        <w:numPr>
          <w:ilvl w:val="0"/>
          <w:numId w:val="29"/>
        </w:numPr>
      </w:pPr>
      <w:r>
        <w:rPr>
          <w:b w:val="0"/>
        </w:rPr>
        <w:t xml:space="preserve">Selecione </w:t>
      </w:r>
      <w:r>
        <w:rPr>
          <w:b/>
        </w:rPr>
        <w:t>Partilhar</w:t>
      </w:r>
      <w:r>
        <w:rPr>
          <w:b w:val="0"/>
        </w:rPr>
        <w:t>.</w:t>
      </w:r>
    </w:p>
    <w:p>
      <w:pPr>
        <w:pStyle w:val="Listanumerada"/>
        <w:keepLines/>
        <w:numPr>
          <w:ilvl w:val="0"/>
          <w:numId w:val="29"/>
        </w:numPr>
      </w:pPr>
      <w:r>
        <w:rPr>
          <w:b w:val="0"/>
        </w:rPr>
        <w:t xml:space="preserve">Indique as pessoas ou copie uma ligação e confirme a permissão: </w:t>
      </w:r>
      <w:r>
        <w:rPr>
          <w:b/>
        </w:rPr>
        <w:t>Pode editar</w:t>
      </w:r>
      <w:r>
        <w:rPr>
          <w:b w:val="0"/>
        </w:rPr>
        <w:t xml:space="preserve"> ou </w:t>
      </w:r>
      <w:r>
        <w:rPr>
          <w:b/>
        </w:rPr>
        <w:t>Pode ver</w:t>
      </w:r>
      <w:r>
        <w:rPr>
          <w:b w:val="0"/>
        </w:rPr>
        <w:t>.</w:t>
      </w:r>
    </w:p>
    <w:p>
      <w:pPr>
        <w:pStyle w:val="Listanumerada"/>
        <w:keepLines/>
        <w:numPr>
          <w:ilvl w:val="0"/>
          <w:numId w:val="29"/>
        </w:numPr>
      </w:pPr>
      <w:r>
        <w:rPr>
          <w:b w:val="0"/>
        </w:rPr>
        <w:t>Envie o convite. Quando outras pessoas abrirem o mesmo ficheiro, poderá ver a presença e as alterações delas, consoante a aplicação e a ligação utilizadas.</w:t>
      </w:r>
    </w:p>
    <w:p>
      <w:pPr>
        <w:pStyle w:val="Dica"/>
        <w:keepLines/>
      </w:pPr>
      <w:r>
        <w:t>Sugestão: enviar uma cópia por correio eletrónico não cria cocriação. Passam a existir ficheiros separados, que terão de ser comparados ou reunidos posteriormente.</w:t>
      </w:r>
    </w:p>
    <w:p>
      <w:pPr>
        <w:pStyle w:val="Ttulo1"/>
        <w:keepNext/>
        <w:keepLines/>
      </w:pPr>
      <w:r>
        <w:t>Experimente: revisão completa em pares</w:t>
      </w:r>
    </w:p>
    <w:p>
      <w:pPr>
        <w:keepLines/>
      </w:pPr>
      <w:r>
        <w:t>Trabalhe com outra pessoa num pequeno texto com dois ou três parágrafos. Antes de começar, acordem quem assume o papel de autor/a e quem faz a primeira revisão.</w:t>
      </w:r>
    </w:p>
    <w:p>
      <w:pPr>
        <w:pStyle w:val="Listanumerada"/>
        <w:keepLines/>
        <w:numPr>
          <w:ilvl w:val="0"/>
          <w:numId w:val="30"/>
        </w:numPr>
      </w:pPr>
      <w:r>
        <w:rPr>
          <w:b w:val="0"/>
        </w:rPr>
        <w:t>A pessoa autora guarda o ficheiro no OneDrive ou no SharePoint e partilha-o com permissão para editar.</w:t>
      </w:r>
    </w:p>
    <w:p>
      <w:pPr>
        <w:pStyle w:val="Listanumerada"/>
        <w:keepLines/>
        <w:numPr>
          <w:ilvl w:val="0"/>
          <w:numId w:val="30"/>
        </w:numPr>
      </w:pPr>
      <w:r>
        <w:rPr>
          <w:b w:val="0"/>
        </w:rPr>
        <w:t xml:space="preserve">A pessoa revisora ativa </w:t>
      </w:r>
      <w:r>
        <w:rPr>
          <w:b/>
        </w:rPr>
        <w:t>Registar Alterações → Apenas as Minhas</w:t>
      </w:r>
      <w:r>
        <w:rPr>
          <w:b w:val="0"/>
        </w:rPr>
        <w:t xml:space="preserve"> e propõe duas melhorias no texto.</w:t>
      </w:r>
    </w:p>
    <w:p>
      <w:pPr>
        <w:pStyle w:val="Listanumerada"/>
        <w:keepLines/>
        <w:numPr>
          <w:ilvl w:val="0"/>
          <w:numId w:val="30"/>
        </w:numPr>
      </w:pPr>
      <w:r>
        <w:rPr>
          <w:b w:val="0"/>
        </w:rPr>
        <w:t>A pessoa revisora publica um comentário que explique uma das propostas, sem repetir apenas o texto alterado.</w:t>
      </w:r>
    </w:p>
    <w:p>
      <w:pPr>
        <w:pStyle w:val="Listanumerada"/>
        <w:keepLines/>
        <w:numPr>
          <w:ilvl w:val="0"/>
          <w:numId w:val="30"/>
        </w:numPr>
      </w:pPr>
      <w:r>
        <w:rPr>
          <w:b w:val="0"/>
        </w:rPr>
        <w:t>A pessoa autora responde ao comentário e aceita ou rejeita cada alteração, justificando oralmente uma das decisões.</w:t>
      </w:r>
    </w:p>
    <w:p>
      <w:pPr>
        <w:pStyle w:val="Listanumerada"/>
        <w:keepLines/>
        <w:numPr>
          <w:ilvl w:val="0"/>
          <w:numId w:val="30"/>
        </w:numPr>
      </w:pPr>
      <w:r>
        <w:rPr>
          <w:b w:val="0"/>
        </w:rPr>
        <w:t>No final, confirmem que não ficaram alterações por decidir nem comentários ativos sem resposta.</w:t>
      </w:r>
    </w:p>
    <w:p>
      <w:pPr>
        <w:pStyle w:val="Ttulo1"/>
        <w:keepNext/>
        <w:keepLines/>
      </w:pPr>
      <w:r>
        <w:t>Confirme se conseguiu</w:t>
      </w:r>
    </w:p>
    <w:p>
      <w:pPr>
        <w:keepLines/>
      </w:pPr>
      <w:r>
        <w:t>Antes de terminar, verifique se consegue:</w:t>
      </w:r>
    </w:p>
    <w:p>
      <w:pPr>
        <w:pStyle w:val="Listacommarcas"/>
        <w:keepLines/>
      </w:pPr>
      <w:r>
        <w:rPr>
          <w:b w:val="0"/>
        </w:rPr>
        <w:t>Ativar o registo de alterações para todos ou apenas para si.</w:t>
      </w:r>
    </w:p>
    <w:p>
      <w:pPr>
        <w:pStyle w:val="Listacommarcas"/>
        <w:keepLines/>
      </w:pPr>
      <w:r>
        <w:rPr>
          <w:b w:val="0"/>
        </w:rPr>
        <w:t>Alternar entre Marcação Simples e Todas as Marcações.</w:t>
      </w:r>
    </w:p>
    <w:p>
      <w:pPr>
        <w:pStyle w:val="Listacommarcas"/>
        <w:keepLines/>
      </w:pPr>
      <w:r>
        <w:rPr>
          <w:b w:val="0"/>
        </w:rPr>
        <w:t>Aceitar e rejeitar alterações individualmente.</w:t>
      </w:r>
    </w:p>
    <w:p>
      <w:pPr>
        <w:pStyle w:val="Listacommarcas"/>
        <w:keepLines/>
      </w:pPr>
      <w:r>
        <w:rPr>
          <w:b w:val="0"/>
        </w:rPr>
        <w:t>Publicar, responder, resolver e reabrir um comentário.</w:t>
      </w:r>
    </w:p>
    <w:p>
      <w:pPr>
        <w:pStyle w:val="Listacommarcas"/>
        <w:keepLines/>
      </w:pPr>
      <w:r>
        <w:rPr>
          <w:b w:val="0"/>
        </w:rPr>
        <w:t>Aplicar uma restrição de edição e explicar o papel da palavra-passe.</w:t>
      </w:r>
    </w:p>
    <w:p>
      <w:pPr>
        <w:pStyle w:val="Listacommarcas"/>
        <w:keepLines/>
      </w:pPr>
      <w:r>
        <w:rPr>
          <w:b w:val="0"/>
        </w:rPr>
        <w:t>Partilhar o mesmo ficheiro com permissões adequadas para cocriação.</w:t>
      </w:r>
    </w:p>
    <w:sectPr w:rsidR="006D3A72" w:rsidRPr="000E1322" w:rsidSect="007A0CA7">
      <w:headerReference w:type="default" r:id="rId35"/>
      <w:footerReference w:type="default" r:id="rId36"/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EA8C" w14:textId="77777777" w:rsidR="0003706E" w:rsidRDefault="0003706E">
      <w:pPr>
        <w:spacing w:line="240" w:lineRule="auto"/>
      </w:pPr>
      <w:r>
        <w:separator/>
      </w:r>
    </w:p>
  </w:endnote>
  <w:endnote w:type="continuationSeparator" w:id="0">
    <w:p w14:paraId="033BCE79" w14:textId="77777777" w:rsidR="0003706E" w:rsidRDefault="00037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F88E" w14:textId="77777777" w:rsidR="0003706E" w:rsidRDefault="0003706E">
      <w:pPr>
        <w:spacing w:line="240" w:lineRule="auto"/>
      </w:pPr>
      <w:r>
        <w:separator/>
      </w:r>
    </w:p>
  </w:footnote>
  <w:footnote w:type="continuationSeparator" w:id="0">
    <w:p w14:paraId="6F0242EB" w14:textId="77777777" w:rsidR="0003706E" w:rsidRDefault="0003706E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05A85"/>
    <w:multiLevelType w:val="hybridMultilevel"/>
    <w:tmpl w:val="4A948F72"/>
    <w:lvl w:ilvl="0" w:tplc="A9AA5A2C">
      <w:start w:val="1"/>
      <w:numFmt w:val="decimal"/>
      <w:lvlText w:val="%1."/>
      <w:lvlJc w:val="left"/>
      <w:pPr>
        <w:ind w:left="720" w:hanging="360"/>
      </w:pPr>
    </w:lvl>
    <w:lvl w:ilvl="1" w:tplc="E21CE256">
      <w:start w:val="1"/>
      <w:numFmt w:val="lowerLetter"/>
      <w:lvlText w:val="%2."/>
      <w:lvlJc w:val="left"/>
      <w:pPr>
        <w:ind w:left="1440" w:hanging="360"/>
      </w:pPr>
    </w:lvl>
    <w:lvl w:ilvl="2" w:tplc="9DDED0BE">
      <w:start w:val="1"/>
      <w:numFmt w:val="lowerRoman"/>
      <w:lvlText w:val="%3."/>
      <w:lvlJc w:val="right"/>
      <w:pPr>
        <w:ind w:left="2160" w:hanging="180"/>
      </w:pPr>
    </w:lvl>
    <w:lvl w:ilvl="3" w:tplc="AD344970">
      <w:start w:val="1"/>
      <w:numFmt w:val="decimal"/>
      <w:lvlText w:val="%4."/>
      <w:lvlJc w:val="left"/>
      <w:pPr>
        <w:ind w:left="2880" w:hanging="360"/>
      </w:pPr>
    </w:lvl>
    <w:lvl w:ilvl="4" w:tplc="A6D4A91E">
      <w:start w:val="1"/>
      <w:numFmt w:val="lowerLetter"/>
      <w:lvlText w:val="%5."/>
      <w:lvlJc w:val="left"/>
      <w:pPr>
        <w:ind w:left="3600" w:hanging="360"/>
      </w:pPr>
    </w:lvl>
    <w:lvl w:ilvl="5" w:tplc="52B68418">
      <w:start w:val="1"/>
      <w:numFmt w:val="lowerRoman"/>
      <w:lvlText w:val="%6."/>
      <w:lvlJc w:val="right"/>
      <w:pPr>
        <w:ind w:left="4320" w:hanging="180"/>
      </w:pPr>
    </w:lvl>
    <w:lvl w:ilvl="6" w:tplc="2A125D10">
      <w:start w:val="1"/>
      <w:numFmt w:val="decimal"/>
      <w:lvlText w:val="%7."/>
      <w:lvlJc w:val="left"/>
      <w:pPr>
        <w:ind w:left="5040" w:hanging="360"/>
      </w:pPr>
    </w:lvl>
    <w:lvl w:ilvl="7" w:tplc="92E604BA">
      <w:start w:val="1"/>
      <w:numFmt w:val="lowerLetter"/>
      <w:lvlText w:val="%8."/>
      <w:lvlJc w:val="left"/>
      <w:pPr>
        <w:ind w:left="5760" w:hanging="360"/>
      </w:pPr>
    </w:lvl>
    <w:lvl w:ilvl="8" w:tplc="A05A188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EE325"/>
    <w:multiLevelType w:val="hybridMultilevel"/>
    <w:tmpl w:val="9D58CF70"/>
    <w:lvl w:ilvl="0" w:tplc="80CC730A">
      <w:start w:val="1"/>
      <w:numFmt w:val="decimal"/>
      <w:lvlText w:val="%1."/>
      <w:lvlJc w:val="left"/>
      <w:pPr>
        <w:ind w:left="720" w:hanging="360"/>
      </w:pPr>
    </w:lvl>
    <w:lvl w:ilvl="1" w:tplc="AF445576">
      <w:start w:val="1"/>
      <w:numFmt w:val="lowerLetter"/>
      <w:lvlText w:val="%2."/>
      <w:lvlJc w:val="left"/>
      <w:pPr>
        <w:ind w:left="1440" w:hanging="360"/>
      </w:pPr>
    </w:lvl>
    <w:lvl w:ilvl="2" w:tplc="F12CD8CE">
      <w:start w:val="1"/>
      <w:numFmt w:val="lowerRoman"/>
      <w:lvlText w:val="%3."/>
      <w:lvlJc w:val="right"/>
      <w:pPr>
        <w:ind w:left="2160" w:hanging="180"/>
      </w:pPr>
    </w:lvl>
    <w:lvl w:ilvl="3" w:tplc="025CD6B2">
      <w:start w:val="1"/>
      <w:numFmt w:val="decimal"/>
      <w:lvlText w:val="%4."/>
      <w:lvlJc w:val="left"/>
      <w:pPr>
        <w:ind w:left="2880" w:hanging="360"/>
      </w:pPr>
    </w:lvl>
    <w:lvl w:ilvl="4" w:tplc="00749F70">
      <w:start w:val="1"/>
      <w:numFmt w:val="lowerLetter"/>
      <w:lvlText w:val="%5."/>
      <w:lvlJc w:val="left"/>
      <w:pPr>
        <w:ind w:left="3600" w:hanging="360"/>
      </w:pPr>
    </w:lvl>
    <w:lvl w:ilvl="5" w:tplc="F22415AA">
      <w:start w:val="1"/>
      <w:numFmt w:val="lowerRoman"/>
      <w:lvlText w:val="%6."/>
      <w:lvlJc w:val="right"/>
      <w:pPr>
        <w:ind w:left="4320" w:hanging="180"/>
      </w:pPr>
    </w:lvl>
    <w:lvl w:ilvl="6" w:tplc="92BCD1F4">
      <w:start w:val="1"/>
      <w:numFmt w:val="decimal"/>
      <w:lvlText w:val="%7."/>
      <w:lvlJc w:val="left"/>
      <w:pPr>
        <w:ind w:left="5040" w:hanging="360"/>
      </w:pPr>
    </w:lvl>
    <w:lvl w:ilvl="7" w:tplc="FF5C1B3E">
      <w:start w:val="1"/>
      <w:numFmt w:val="lowerLetter"/>
      <w:lvlText w:val="%8."/>
      <w:lvlJc w:val="left"/>
      <w:pPr>
        <w:ind w:left="5760" w:hanging="360"/>
      </w:pPr>
    </w:lvl>
    <w:lvl w:ilvl="8" w:tplc="9B7456B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E6194"/>
    <w:multiLevelType w:val="hybridMultilevel"/>
    <w:tmpl w:val="D7C896A0"/>
    <w:lvl w:ilvl="0" w:tplc="115E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22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A1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3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4D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04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CA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41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0D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3B340"/>
    <w:multiLevelType w:val="hybridMultilevel"/>
    <w:tmpl w:val="73FE4A2E"/>
    <w:lvl w:ilvl="0" w:tplc="209C5462">
      <w:start w:val="1"/>
      <w:numFmt w:val="decimal"/>
      <w:lvlText w:val="%1."/>
      <w:lvlJc w:val="left"/>
      <w:pPr>
        <w:ind w:left="720" w:hanging="360"/>
      </w:pPr>
    </w:lvl>
    <w:lvl w:ilvl="1" w:tplc="BB1CA4B2">
      <w:start w:val="1"/>
      <w:numFmt w:val="lowerLetter"/>
      <w:lvlText w:val="%2."/>
      <w:lvlJc w:val="left"/>
      <w:pPr>
        <w:ind w:left="1440" w:hanging="360"/>
      </w:pPr>
    </w:lvl>
    <w:lvl w:ilvl="2" w:tplc="E03E370A">
      <w:start w:val="1"/>
      <w:numFmt w:val="lowerRoman"/>
      <w:lvlText w:val="%3."/>
      <w:lvlJc w:val="right"/>
      <w:pPr>
        <w:ind w:left="2160" w:hanging="180"/>
      </w:pPr>
    </w:lvl>
    <w:lvl w:ilvl="3" w:tplc="07827042">
      <w:start w:val="1"/>
      <w:numFmt w:val="decimal"/>
      <w:lvlText w:val="%4."/>
      <w:lvlJc w:val="left"/>
      <w:pPr>
        <w:ind w:left="2880" w:hanging="360"/>
      </w:pPr>
    </w:lvl>
    <w:lvl w:ilvl="4" w:tplc="F56498E4">
      <w:start w:val="1"/>
      <w:numFmt w:val="lowerLetter"/>
      <w:lvlText w:val="%5."/>
      <w:lvlJc w:val="left"/>
      <w:pPr>
        <w:ind w:left="3600" w:hanging="360"/>
      </w:pPr>
    </w:lvl>
    <w:lvl w:ilvl="5" w:tplc="DEEA6CAC">
      <w:start w:val="1"/>
      <w:numFmt w:val="lowerRoman"/>
      <w:lvlText w:val="%6."/>
      <w:lvlJc w:val="right"/>
      <w:pPr>
        <w:ind w:left="4320" w:hanging="180"/>
      </w:pPr>
    </w:lvl>
    <w:lvl w:ilvl="6" w:tplc="9A9007D0">
      <w:start w:val="1"/>
      <w:numFmt w:val="decimal"/>
      <w:lvlText w:val="%7."/>
      <w:lvlJc w:val="left"/>
      <w:pPr>
        <w:ind w:left="5040" w:hanging="360"/>
      </w:pPr>
    </w:lvl>
    <w:lvl w:ilvl="7" w:tplc="231680A6">
      <w:start w:val="1"/>
      <w:numFmt w:val="lowerLetter"/>
      <w:lvlText w:val="%8."/>
      <w:lvlJc w:val="left"/>
      <w:pPr>
        <w:ind w:left="5760" w:hanging="360"/>
      </w:pPr>
    </w:lvl>
    <w:lvl w:ilvl="8" w:tplc="E0CC956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B22A5"/>
    <w:multiLevelType w:val="hybridMultilevel"/>
    <w:tmpl w:val="FC54F0B0"/>
    <w:lvl w:ilvl="0" w:tplc="56183CAA">
      <w:start w:val="1"/>
      <w:numFmt w:val="decimal"/>
      <w:lvlText w:val="%1."/>
      <w:lvlJc w:val="left"/>
      <w:pPr>
        <w:ind w:left="720" w:hanging="360"/>
      </w:pPr>
    </w:lvl>
    <w:lvl w:ilvl="1" w:tplc="D4C89BA2">
      <w:start w:val="1"/>
      <w:numFmt w:val="lowerLetter"/>
      <w:lvlText w:val="%2."/>
      <w:lvlJc w:val="left"/>
      <w:pPr>
        <w:ind w:left="1440" w:hanging="360"/>
      </w:pPr>
    </w:lvl>
    <w:lvl w:ilvl="2" w:tplc="338286BE">
      <w:start w:val="1"/>
      <w:numFmt w:val="lowerRoman"/>
      <w:lvlText w:val="%3."/>
      <w:lvlJc w:val="right"/>
      <w:pPr>
        <w:ind w:left="2160" w:hanging="180"/>
      </w:pPr>
    </w:lvl>
    <w:lvl w:ilvl="3" w:tplc="A29E2F64">
      <w:start w:val="1"/>
      <w:numFmt w:val="decimal"/>
      <w:lvlText w:val="%4."/>
      <w:lvlJc w:val="left"/>
      <w:pPr>
        <w:ind w:left="2880" w:hanging="360"/>
      </w:pPr>
    </w:lvl>
    <w:lvl w:ilvl="4" w:tplc="54941E84">
      <w:start w:val="1"/>
      <w:numFmt w:val="lowerLetter"/>
      <w:lvlText w:val="%5."/>
      <w:lvlJc w:val="left"/>
      <w:pPr>
        <w:ind w:left="3600" w:hanging="360"/>
      </w:pPr>
    </w:lvl>
    <w:lvl w:ilvl="5" w:tplc="FB56BB8E">
      <w:start w:val="1"/>
      <w:numFmt w:val="lowerRoman"/>
      <w:lvlText w:val="%6."/>
      <w:lvlJc w:val="right"/>
      <w:pPr>
        <w:ind w:left="4320" w:hanging="180"/>
      </w:pPr>
    </w:lvl>
    <w:lvl w:ilvl="6" w:tplc="B4082D4E">
      <w:start w:val="1"/>
      <w:numFmt w:val="decimal"/>
      <w:lvlText w:val="%7."/>
      <w:lvlJc w:val="left"/>
      <w:pPr>
        <w:ind w:left="5040" w:hanging="360"/>
      </w:pPr>
    </w:lvl>
    <w:lvl w:ilvl="7" w:tplc="71DEACF6">
      <w:start w:val="1"/>
      <w:numFmt w:val="lowerLetter"/>
      <w:lvlText w:val="%8."/>
      <w:lvlJc w:val="left"/>
      <w:pPr>
        <w:ind w:left="5760" w:hanging="360"/>
      </w:pPr>
    </w:lvl>
    <w:lvl w:ilvl="8" w:tplc="ED84606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48A22"/>
    <w:multiLevelType w:val="hybridMultilevel"/>
    <w:tmpl w:val="D07CCED6"/>
    <w:lvl w:ilvl="0" w:tplc="5EF44B72">
      <w:start w:val="1"/>
      <w:numFmt w:val="decimal"/>
      <w:lvlText w:val="%1."/>
      <w:lvlJc w:val="left"/>
      <w:pPr>
        <w:ind w:left="720" w:hanging="360"/>
      </w:pPr>
    </w:lvl>
    <w:lvl w:ilvl="1" w:tplc="C6ECD744">
      <w:start w:val="1"/>
      <w:numFmt w:val="lowerLetter"/>
      <w:lvlText w:val="%2."/>
      <w:lvlJc w:val="left"/>
      <w:pPr>
        <w:ind w:left="1440" w:hanging="360"/>
      </w:pPr>
    </w:lvl>
    <w:lvl w:ilvl="2" w:tplc="0B868D5C">
      <w:start w:val="1"/>
      <w:numFmt w:val="lowerRoman"/>
      <w:lvlText w:val="%3."/>
      <w:lvlJc w:val="right"/>
      <w:pPr>
        <w:ind w:left="2160" w:hanging="180"/>
      </w:pPr>
    </w:lvl>
    <w:lvl w:ilvl="3" w:tplc="AB66E4AA">
      <w:start w:val="1"/>
      <w:numFmt w:val="decimal"/>
      <w:lvlText w:val="%4."/>
      <w:lvlJc w:val="left"/>
      <w:pPr>
        <w:ind w:left="2880" w:hanging="360"/>
      </w:pPr>
    </w:lvl>
    <w:lvl w:ilvl="4" w:tplc="ECB0D060">
      <w:start w:val="1"/>
      <w:numFmt w:val="lowerLetter"/>
      <w:lvlText w:val="%5."/>
      <w:lvlJc w:val="left"/>
      <w:pPr>
        <w:ind w:left="3600" w:hanging="360"/>
      </w:pPr>
    </w:lvl>
    <w:lvl w:ilvl="5" w:tplc="9B603258">
      <w:start w:val="1"/>
      <w:numFmt w:val="lowerRoman"/>
      <w:lvlText w:val="%6."/>
      <w:lvlJc w:val="right"/>
      <w:pPr>
        <w:ind w:left="4320" w:hanging="180"/>
      </w:pPr>
    </w:lvl>
    <w:lvl w:ilvl="6" w:tplc="C50A83DC">
      <w:start w:val="1"/>
      <w:numFmt w:val="decimal"/>
      <w:lvlText w:val="%7."/>
      <w:lvlJc w:val="left"/>
      <w:pPr>
        <w:ind w:left="5040" w:hanging="360"/>
      </w:pPr>
    </w:lvl>
    <w:lvl w:ilvl="7" w:tplc="241ED55E">
      <w:start w:val="1"/>
      <w:numFmt w:val="lowerLetter"/>
      <w:lvlText w:val="%8."/>
      <w:lvlJc w:val="left"/>
      <w:pPr>
        <w:ind w:left="5760" w:hanging="360"/>
      </w:pPr>
    </w:lvl>
    <w:lvl w:ilvl="8" w:tplc="21D4141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4C77C6"/>
    <w:multiLevelType w:val="multilevel"/>
    <w:tmpl w:val="38AC6FF4"/>
    <w:lvl w:ilvl="0">
      <w:start w:val="1"/>
      <w:numFmt w:val="decimal"/>
      <w:pStyle w:val="Lista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7" w15:restartNumberingAfterBreak="0">
    <w:nsid w:val="7E533299"/>
    <w:multiLevelType w:val="hybridMultilevel"/>
    <w:tmpl w:val="E7C8868A"/>
    <w:lvl w:ilvl="0" w:tplc="F1226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89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8F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85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42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4C6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0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C8E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09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385034">
    <w:abstractNumId w:val="17"/>
  </w:num>
  <w:num w:numId="2" w16cid:durableId="114952554">
    <w:abstractNumId w:val="13"/>
  </w:num>
  <w:num w:numId="3" w16cid:durableId="663624629">
    <w:abstractNumId w:val="11"/>
  </w:num>
  <w:num w:numId="4" w16cid:durableId="1774471709">
    <w:abstractNumId w:val="15"/>
  </w:num>
  <w:num w:numId="5" w16cid:durableId="1910386327">
    <w:abstractNumId w:val="14"/>
  </w:num>
  <w:num w:numId="6" w16cid:durableId="1519780955">
    <w:abstractNumId w:val="10"/>
  </w:num>
  <w:num w:numId="7" w16cid:durableId="1491676057">
    <w:abstractNumId w:val="12"/>
  </w:num>
  <w:num w:numId="8" w16cid:durableId="1154763256">
    <w:abstractNumId w:val="16"/>
  </w:num>
  <w:num w:numId="9" w16cid:durableId="2135827690">
    <w:abstractNumId w:val="16"/>
    <w:lvlOverride w:ilvl="0">
      <w:startOverride w:val="1"/>
    </w:lvlOverride>
  </w:num>
  <w:num w:numId="10" w16cid:durableId="1767185546">
    <w:abstractNumId w:val="16"/>
  </w:num>
  <w:num w:numId="11" w16cid:durableId="916092365">
    <w:abstractNumId w:val="16"/>
    <w:lvlOverride w:ilvl="0">
      <w:startOverride w:val="1"/>
    </w:lvlOverride>
  </w:num>
  <w:num w:numId="12" w16cid:durableId="1511487532">
    <w:abstractNumId w:val="8"/>
  </w:num>
  <w:num w:numId="13" w16cid:durableId="274757179">
    <w:abstractNumId w:val="16"/>
    <w:lvlOverride w:ilvl="0">
      <w:startOverride w:val="1"/>
    </w:lvlOverride>
  </w:num>
  <w:num w:numId="14" w16cid:durableId="12455325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0242727">
    <w:abstractNumId w:val="9"/>
  </w:num>
  <w:num w:numId="16" w16cid:durableId="20776986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90842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4497541">
    <w:abstractNumId w:val="7"/>
  </w:num>
  <w:num w:numId="19" w16cid:durableId="614093520">
    <w:abstractNumId w:val="6"/>
  </w:num>
  <w:num w:numId="20" w16cid:durableId="1294336600">
    <w:abstractNumId w:val="5"/>
  </w:num>
  <w:num w:numId="21" w16cid:durableId="1918512911">
    <w:abstractNumId w:val="4"/>
  </w:num>
  <w:num w:numId="22" w16cid:durableId="787047478">
    <w:abstractNumId w:val="3"/>
  </w:num>
  <w:num w:numId="23" w16cid:durableId="193466760">
    <w:abstractNumId w:val="2"/>
  </w:num>
  <w:num w:numId="24" w16cid:durableId="1763185759">
    <w:abstractNumId w:val="1"/>
  </w:num>
  <w:num w:numId="25" w16cid:durableId="865675585">
    <w:abstractNumId w:val="0"/>
  </w:num>
  <w:num w:numId="26">
    <w:abstractNumId w:val="16"/>
    <w:lvlOverride w:ilvl="0">
      <w:startOverride w:val="1"/>
    </w:lvlOverride>
  </w:num>
  <w:num w:numId="27">
    <w:abstractNumId w:val="16"/>
    <w:lvlOverride w:ilvl="0">
      <w:startOverride w:val="1"/>
    </w:lvlOverride>
  </w:num>
  <w:num w:numId="28">
    <w:abstractNumId w:val="16"/>
    <w:lvlOverride w:ilvl="0">
      <w:startOverride w:val="1"/>
    </w:lvlOverride>
  </w:num>
  <w:num w:numId="29">
    <w:abstractNumId w:val="16"/>
    <w:lvlOverride w:ilvl="0">
      <w:startOverride w:val="1"/>
    </w:lvlOverride>
  </w:num>
  <w:num w:numId="30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6E"/>
    <w:rsid w:val="000150E9"/>
    <w:rsid w:val="00030E3C"/>
    <w:rsid w:val="0003706E"/>
    <w:rsid w:val="0005015F"/>
    <w:rsid w:val="00065242"/>
    <w:rsid w:val="00072D27"/>
    <w:rsid w:val="00083C22"/>
    <w:rsid w:val="00086E87"/>
    <w:rsid w:val="000871A8"/>
    <w:rsid w:val="000A036B"/>
    <w:rsid w:val="000D0E4A"/>
    <w:rsid w:val="000E1322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12753"/>
    <w:rsid w:val="00457BEB"/>
    <w:rsid w:val="00461B2E"/>
    <w:rsid w:val="00482CFC"/>
    <w:rsid w:val="00487996"/>
    <w:rsid w:val="00491910"/>
    <w:rsid w:val="004A3D03"/>
    <w:rsid w:val="004B6D7F"/>
    <w:rsid w:val="004C5470"/>
    <w:rsid w:val="004D785F"/>
    <w:rsid w:val="004E744B"/>
    <w:rsid w:val="004E7A51"/>
    <w:rsid w:val="004F7760"/>
    <w:rsid w:val="00520AC9"/>
    <w:rsid w:val="00594254"/>
    <w:rsid w:val="005B6EB8"/>
    <w:rsid w:val="00614CAB"/>
    <w:rsid w:val="00621B47"/>
    <w:rsid w:val="00633BC0"/>
    <w:rsid w:val="00661DE5"/>
    <w:rsid w:val="006706DE"/>
    <w:rsid w:val="00676729"/>
    <w:rsid w:val="0069487E"/>
    <w:rsid w:val="006A648B"/>
    <w:rsid w:val="006B0B82"/>
    <w:rsid w:val="006B7EF2"/>
    <w:rsid w:val="006C3B5F"/>
    <w:rsid w:val="006D3A72"/>
    <w:rsid w:val="006E7719"/>
    <w:rsid w:val="006F53EE"/>
    <w:rsid w:val="00717507"/>
    <w:rsid w:val="007263B8"/>
    <w:rsid w:val="00726D9C"/>
    <w:rsid w:val="00726F2C"/>
    <w:rsid w:val="00736D30"/>
    <w:rsid w:val="00742FF3"/>
    <w:rsid w:val="00794B27"/>
    <w:rsid w:val="00796DF4"/>
    <w:rsid w:val="007A0CA7"/>
    <w:rsid w:val="007A73CB"/>
    <w:rsid w:val="007A7846"/>
    <w:rsid w:val="007B2795"/>
    <w:rsid w:val="007E19B1"/>
    <w:rsid w:val="007E3A20"/>
    <w:rsid w:val="007F66F5"/>
    <w:rsid w:val="00812400"/>
    <w:rsid w:val="0082203C"/>
    <w:rsid w:val="008360A8"/>
    <w:rsid w:val="008416E0"/>
    <w:rsid w:val="00897BFF"/>
    <w:rsid w:val="008C61B9"/>
    <w:rsid w:val="008E36CF"/>
    <w:rsid w:val="00912477"/>
    <w:rsid w:val="009139AF"/>
    <w:rsid w:val="00943B06"/>
    <w:rsid w:val="00945864"/>
    <w:rsid w:val="009853E9"/>
    <w:rsid w:val="00996E16"/>
    <w:rsid w:val="009B69C5"/>
    <w:rsid w:val="009F72A7"/>
    <w:rsid w:val="00A119D9"/>
    <w:rsid w:val="00A1309F"/>
    <w:rsid w:val="00A21BED"/>
    <w:rsid w:val="00A27D99"/>
    <w:rsid w:val="00A42AD4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B2267"/>
    <w:rsid w:val="00BF457D"/>
    <w:rsid w:val="00BF4775"/>
    <w:rsid w:val="00CA0C45"/>
    <w:rsid w:val="00CC3AB0"/>
    <w:rsid w:val="00CD6C9E"/>
    <w:rsid w:val="00CF12AE"/>
    <w:rsid w:val="00D1798D"/>
    <w:rsid w:val="00D62480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72A21"/>
    <w:rsid w:val="00E7715A"/>
    <w:rsid w:val="00EA2058"/>
    <w:rsid w:val="00EB700D"/>
    <w:rsid w:val="00F33B83"/>
    <w:rsid w:val="00F41B42"/>
    <w:rsid w:val="00F54BD0"/>
    <w:rsid w:val="00FF44F1"/>
    <w:rsid w:val="00FF5FDF"/>
    <w:rsid w:val="013F8D30"/>
    <w:rsid w:val="01E2B7D9"/>
    <w:rsid w:val="042342D5"/>
    <w:rsid w:val="0452F21D"/>
    <w:rsid w:val="0A2543AB"/>
    <w:rsid w:val="13D4BCA8"/>
    <w:rsid w:val="1A36C8E1"/>
    <w:rsid w:val="1C8EC943"/>
    <w:rsid w:val="1D7297B5"/>
    <w:rsid w:val="25686C8D"/>
    <w:rsid w:val="28BA0F20"/>
    <w:rsid w:val="2C67ECFF"/>
    <w:rsid w:val="2D11CC6C"/>
    <w:rsid w:val="305DD42B"/>
    <w:rsid w:val="321E16E3"/>
    <w:rsid w:val="334FFF09"/>
    <w:rsid w:val="373AC932"/>
    <w:rsid w:val="39CBF582"/>
    <w:rsid w:val="3A61B792"/>
    <w:rsid w:val="3C30F2AB"/>
    <w:rsid w:val="3E7B3D87"/>
    <w:rsid w:val="3EA9D461"/>
    <w:rsid w:val="3F483290"/>
    <w:rsid w:val="42CBFF9E"/>
    <w:rsid w:val="42D11A67"/>
    <w:rsid w:val="462D5EE8"/>
    <w:rsid w:val="46C6C1C0"/>
    <w:rsid w:val="47485635"/>
    <w:rsid w:val="48B26980"/>
    <w:rsid w:val="48FCEE80"/>
    <w:rsid w:val="4BC72A15"/>
    <w:rsid w:val="4BCC2E8A"/>
    <w:rsid w:val="4C39CD6A"/>
    <w:rsid w:val="4C622F0E"/>
    <w:rsid w:val="4FF9D40C"/>
    <w:rsid w:val="521AF1ED"/>
    <w:rsid w:val="52333890"/>
    <w:rsid w:val="53590979"/>
    <w:rsid w:val="549846E8"/>
    <w:rsid w:val="55D9AC5C"/>
    <w:rsid w:val="5893008E"/>
    <w:rsid w:val="5EB4B66C"/>
    <w:rsid w:val="6436F7A4"/>
    <w:rsid w:val="64A0CD89"/>
    <w:rsid w:val="69E98827"/>
    <w:rsid w:val="6CF7FA1F"/>
    <w:rsid w:val="71470E56"/>
    <w:rsid w:val="752FD3AB"/>
    <w:rsid w:val="7B13C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18DC87"/>
  <w15:chartTrackingRefBased/>
  <w15:docId w15:val="{2870DC18-3C3A-4751-8559-EC3ED49E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arte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te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te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te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arte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eastAsiaTheme="minorEastAsia"/>
      <w:color w:val="3B3838" w:themeColor="background2" w:themeShade="40"/>
      <w:sz w:val="24"/>
    </w:rPr>
  </w:style>
  <w:style w:type="paragraph" w:styleId="Listanumerada">
    <w:name w:val="List Number"/>
    <w:basedOn w:val="Normal"/>
    <w:uiPriority w:val="10"/>
    <w:qFormat/>
    <w:rsid w:val="00B61F85"/>
    <w:pPr>
      <w:numPr>
        <w:numId w:val="10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te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 w:after="80"/>
      <w:ind w:left="144"/>
      <w:contextualSpacing/>
    </w:pPr>
    <w:rPr>
      <w:rFonts w:asciiTheme="majorHAnsi" w:eastAsiaTheme="majorEastAsia" w:hAnsiTheme="majorHAnsi" w:cstheme="majorBidi" w:ascii="Cambria" w:hAnsi="Cambria"/>
      <w:color w:val="FFFFFF"/>
      <w:spacing w:val="-10"/>
      <w:kern w:val="28"/>
      <w:sz w:val="7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te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60"/>
      <w:ind w:left="144"/>
      <w:contextualSpacing/>
      <w:jc w:val="left"/>
    </w:pPr>
    <w:rPr>
      <w:rFonts w:asciiTheme="majorHAnsi" w:eastAsiaTheme="minorEastAsia" w:hAnsiTheme="majorHAnsi" w:ascii="Cambria" w:hAnsi="Cambria"/>
      <w:i w:val="0"/>
      <w:color w:val="FFFFFF"/>
      <w:spacing w:val="15"/>
      <w:sz w:val="32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elacomGrelha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pPr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nfaseIntensa">
    <w:name w:val="Intense Emphasis"/>
    <w:basedOn w:val="Tipodeletrapredefinidodopargrafo"/>
    <w:uiPriority w:val="21"/>
    <w:qFormat/>
    <w:rPr>
      <w:i/>
      <w:iCs/>
      <w:color w:val="2B579A" w:themeColor="accent5"/>
    </w:rPr>
  </w:style>
  <w:style w:type="table" w:styleId="TabeladeGrelha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1Clara-Destaqu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1Clara-Destaqu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ter">
    <w:name w:val="Título 2 Caráter"/>
    <w:basedOn w:val="Tipodeletrapredefinidodopargrafo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mmarcas">
    <w:name w:val="List Bullet"/>
    <w:basedOn w:val="Normal"/>
    <w:uiPriority w:val="11"/>
    <w:qFormat/>
    <w:rsid w:val="00B61F85"/>
    <w:pPr>
      <w:numPr>
        <w:numId w:val="12"/>
      </w:numPr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6484A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6484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6484A"/>
    <w:rPr>
      <w:b/>
      <w:bCs/>
      <w:szCs w:val="20"/>
    </w:rPr>
  </w:style>
  <w:style w:type="character" w:styleId="Hiperligao">
    <w:name w:val="Hyperlink"/>
    <w:basedOn w:val="Tipodeletrapredefinidodopargrafo"/>
    <w:uiPriority w:val="99"/>
    <w:unhideWhenUsed/>
    <w:rsid w:val="006D3A72"/>
    <w:rPr>
      <w:color w:val="0563C1" w:themeColor="hyperlink"/>
      <w:u w:val="single"/>
    </w:rPr>
  </w:style>
  <w:style w:type="character" w:styleId="nfase">
    <w:name w:val="Emphasis"/>
    <w:basedOn w:val="Tipodeletrapredefinidodopargrafo"/>
    <w:uiPriority w:val="3"/>
    <w:qFormat/>
    <w:rsid w:val="006B0B82"/>
    <w:rPr>
      <w:b/>
      <w:iCs/>
      <w:color w:val="BF0000" w:themeColor="accent2" w:themeShade="BF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orte">
    <w:name w:val="Strong"/>
    <w:basedOn w:val="Tipodeletrapredefinidodopargrafo"/>
    <w:uiPriority w:val="4"/>
    <w:qFormat/>
    <w:rsid w:val="00B53817"/>
    <w:rPr>
      <w:b/>
      <w:bCs/>
      <w:color w:val="2B579A" w:themeColor="accent5"/>
    </w:rPr>
  </w:style>
  <w:style w:type="paragraph" w:customStyle="1" w:styleId="CarterdeTtulo1QuebradePgina">
    <w:name w:val="Caráter de Título 1 – Quebra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co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F33B83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arte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arte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F33B83"/>
    <w:rPr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F33B83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F33B83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F33B83"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F33B83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F33B83"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F33B83"/>
    <w:rPr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F33B83"/>
  </w:style>
  <w:style w:type="table" w:styleId="Grelha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F33B83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F33B83"/>
  </w:style>
  <w:style w:type="character" w:styleId="Refdenotadefim">
    <w:name w:val="end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F33B83"/>
    <w:rPr>
      <w:szCs w:val="20"/>
    </w:rPr>
  </w:style>
  <w:style w:type="table" w:styleId="TabeladeGrelha1Clara-Destaqu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elha4-Destaqu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4-Destaqu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ter">
    <w:name w:val="Título 3 Caráter"/>
    <w:basedOn w:val="Tipodeletrapredefinidodopargrafo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ter">
    <w:name w:val="Título 5 Caráter"/>
    <w:basedOn w:val="Tipodeletrapredefinidodopargrafo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ter">
    <w:name w:val="Título 6 Caráter"/>
    <w:basedOn w:val="Tipodeletrapredefinidodopargrafo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F33B83"/>
  </w:style>
  <w:style w:type="paragraph" w:styleId="EndereoHTML">
    <w:name w:val="HTML Address"/>
    <w:basedOn w:val="Normal"/>
    <w:link w:val="EndereoHTMLCarte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33B83"/>
    <w:rPr>
      <w:rFonts w:ascii="Consolas" w:hAnsi="Consolas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F33B83"/>
    <w:rPr>
      <w:i/>
      <w:iCs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594254"/>
    <w:rPr>
      <w:i/>
      <w:iCs/>
      <w:color w:val="1F4E79" w:themeColor="accent1" w:themeShade="8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elha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F33B83"/>
    <w:pPr>
      <w:numPr>
        <w:numId w:val="21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F33B83"/>
    <w:pPr>
      <w:numPr>
        <w:numId w:val="22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F33B83"/>
    <w:pPr>
      <w:numPr>
        <w:numId w:val="23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F33B83"/>
    <w:pPr>
      <w:numPr>
        <w:numId w:val="24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F33B83"/>
    <w:pPr>
      <w:numPr>
        <w:numId w:val="25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elha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Avan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F33B83"/>
    <w:pPr>
      <w:spacing w:before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F33B83"/>
  </w:style>
  <w:style w:type="character" w:styleId="Nmerodepgina">
    <w:name w:val="page number"/>
    <w:basedOn w:val="Tipodeletrapredefinidodopargrafo"/>
    <w:uiPriority w:val="99"/>
    <w:semiHidden/>
    <w:unhideWhenUsed/>
    <w:rsid w:val="00F33B83"/>
  </w:style>
  <w:style w:type="character" w:styleId="TextodoMarcadordePosio">
    <w:name w:val="Placeholder Text"/>
    <w:basedOn w:val="Tipodeletrapredefinidodopargraf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F33B83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F33B83"/>
  </w:style>
  <w:style w:type="paragraph" w:styleId="Assinatura">
    <w:name w:val="Signature"/>
    <w:basedOn w:val="Normal"/>
    <w:link w:val="Assinatur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F33B83"/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76729"/>
    <w:rPr>
      <w:color w:val="605E5C"/>
      <w:shd w:val="clear" w:color="auto" w:fill="E1DFDD"/>
    </w:rPr>
  </w:style>
  <w:style w:type="paragraph" w:customStyle="1" w:styleId="Nota">
    <w:name w:val="Nota"/>
    <w:basedOn w:val="Normal"/>
  </w:style>
  <w:style w:type="paragraph" w:customStyle="1" w:styleId="Experimente">
    <w:name w:val="Experimente"/>
    <w:basedOn w:val="Normal"/>
  </w:style>
  <w:style w:type="paragraph" w:customStyle="1" w:styleId="Dica">
    <w:name w:val="Dica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microsoft.com/pt-pt/videoplayer/embed/RE1FOgf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32" Type="http://schemas.openxmlformats.org/officeDocument/2006/relationships/image" Target="media/image19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31" Type="http://schemas.openxmlformats.org/officeDocument/2006/relationships/hyperlink" Target="https://go.microsoft.com/fwlink/?linkid=85419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hyperlink" Target="https://go.microsoft.com/fwlink/?linkid=854193" TargetMode="External"/><Relationship Id="rId8" Type="http://schemas.openxmlformats.org/officeDocument/2006/relationships/webSettings" Target="webSettings.xml"/><Relationship Id="rId35" Type="http://schemas.openxmlformats.org/officeDocument/2006/relationships/header" Target="header1.xml"/><Relationship Id="rId3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li\AppData\Local\Microsoft\Office\16.0\DTS\pt-PT%7b06880416-B893-4190-8D9E-7767B49E001D%7d\%7bFFFCB52C-8175-449A-9BEC-B82A191112B7%7dtf10002117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cac094d-e528-45d4-96e0-88aad8ad9f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3CF7CAE7A068439D184AB2CAE96E61" ma:contentTypeVersion="5" ma:contentTypeDescription="Criar um novo documento." ma:contentTypeScope="" ma:versionID="0bb0573a018de14ffcd69d4cadf5b2b8">
  <xsd:schema xmlns:xsd="http://www.w3.org/2001/XMLSchema" xmlns:xs="http://www.w3.org/2001/XMLSchema" xmlns:p="http://schemas.microsoft.com/office/2006/metadata/properties" xmlns:ns2="7cac094d-e528-45d4-96e0-88aad8ad9fae" targetNamespace="http://schemas.microsoft.com/office/2006/metadata/properties" ma:root="true" ma:fieldsID="6a585a62bf5d13d3bcafa7a9ae8a0ca3" ns2:_="">
    <xsd:import namespace="7cac094d-e528-45d4-96e0-88aad8ad9f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c094d-e528-45d4-96e0-88aad8ad9f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26957F-21D3-4136-B00D-FCB367FAF1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7cac094d-e528-45d4-96e0-88aad8ad9fae"/>
  </ds:schemaRefs>
</ds:datastoreItem>
</file>

<file path=customXml/itemProps3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D39C1A-1984-413A-B04C-E3C05C8E3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c094d-e528-45d4-96e0-88aad8ad9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{FFFCB52C-8175-449A-9BEC-B82A191112B7}tf10002117_win32.dotx</Template>
  <TotalTime>0</TotalTime>
  <Pages>8</Pages>
  <Words>1039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Bem-vindo ao Word</dc:title>
  <dc:subject>Documento interativo — Word do Microsoft 365 para ambiente de trabalho</dc:subject>
  <dc:creator/>
  <cp:keywords/>
  <dc:description>Revisto para utilização no Word do Microsoft 365 para ambiente de trabalho, com instruções através dos separadores e botões.</dc:description>
  <cp:lastModifiedBy>Amélia Cerejo Lopes</cp:lastModifiedBy>
  <cp:revision>8</cp:revision>
  <dcterms:created xsi:type="dcterms:W3CDTF">2025-01-29T12:31:00Z</dcterms:created>
  <dcterms:modified xsi:type="dcterms:W3CDTF">2025-02-04T10:34:00Z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0x010100053CF7CAE7A068439D184AB2CAE96E61</vt:lpwstr>
  </property>
</Properties>
</file>