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Open Sans Light" w:cs="Open Sans Light" w:eastAsia="Open Sans Light" w:hAnsi="Open Sans Light"/>
          <w:color w:val="0000ff"/>
          <w:sz w:val="28"/>
          <w:szCs w:val="28"/>
        </w:rPr>
      </w:pPr>
      <w:r w:rsidDel="00000000" w:rsidR="00000000" w:rsidRPr="00000000">
        <w:rPr>
          <w:rFonts w:ascii="Open Sans Light" w:cs="Open Sans Light" w:eastAsia="Open Sans Light" w:hAnsi="Open Sans Light"/>
          <w:color w:val="0000ff"/>
          <w:sz w:val="28"/>
          <w:szCs w:val="28"/>
          <w:rtl w:val="0"/>
        </w:rPr>
        <w:t xml:space="preserve">UDACITY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Introduction to Generative AI with AWS</w:t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Project Documentation Report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Visit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UDACITY Introduction to Generative AI with AWS Project Documentation Report</w:t>
        </w:r>
      </w:hyperlink>
      <w:r w:rsidDel="00000000" w:rsidR="00000000" w:rsidRPr="00000000">
        <w:rPr>
          <w:rFonts w:ascii="Open Sans" w:cs="Open Sans" w:eastAsia="Open Sans" w:hAnsi="Open Sans"/>
          <w:rtl w:val="0"/>
        </w:rPr>
        <w:t xml:space="preserve"> to make a copy of this document. 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Complete the answers to the questions below to complete your project report.  Create a PDF of the completed document and submit the PDF with your project.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Your answer: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 2: Domain Choice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domain did you choose to fine-tune the Meta Llama 2 7B model on? </w:t>
              <w:br w:type="textWrapping"/>
              <w:t xml:space="preserve">Choices: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Financial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Healthcare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choose the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healthcare</w:t>
            </w:r>
            <w:r w:rsidDel="00000000" w:rsidR="00000000" w:rsidRPr="00000000">
              <w:rPr>
                <w:rtl w:val="0"/>
              </w:rPr>
              <w:t xml:space="preserve"> department to fine tune the Meta Llama 2 7B model.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 3: Model Evaluation Section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was the response of the model to your domain-specific input in the </w:t>
            </w:r>
            <w:r w:rsidDel="00000000" w:rsidR="00000000" w:rsidRPr="00000000">
              <w:rPr>
                <w:b w:val="1"/>
                <w:rtl w:val="0"/>
              </w:rPr>
              <w:t xml:space="preserve">model_evaluation.ipynb file</w:t>
            </w:r>
            <w:r w:rsidDel="00000000" w:rsidR="00000000" w:rsidRPr="00000000">
              <w:rPr>
                <w:rtl w:val="0"/>
              </w:rPr>
              <w:t xml:space="preserve">?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The investment tests performed indicate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&gt;  that the proposed algorithm has a high robustness to noise and is very efficient in terms of time complexity.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\end{abstract}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\section{Introduction}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\label{intro}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\IEEEPARstart{S}{ubspace} clustering is a technique that allows to group data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==================================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 4: Fine-Tuning Section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 fine-tuning the model, what was the response of the model to your domain-specific input in the </w:t>
            </w:r>
            <w:r w:rsidDel="00000000" w:rsidR="00000000" w:rsidRPr="00000000">
              <w:rPr>
                <w:b w:val="1"/>
                <w:rtl w:val="0"/>
              </w:rPr>
              <w:t xml:space="preserve">model_finetuning.ipynb file</w:t>
            </w:r>
            <w:r w:rsidDel="00000000" w:rsidR="00000000" w:rsidRPr="00000000">
              <w:rPr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Domain specific input chosen from above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&gt; [{'generated_text': '.\n\n### Useful links\n\n* [GitHub](</w:t>
            </w:r>
            <w:hyperlink r:id="rId7">
              <w:r w:rsidDel="00000000" w:rsidR="00000000" w:rsidRPr="00000000">
                <w:rPr>
                  <w:color w:val="1155cc"/>
                  <w:highlight w:val="white"/>
                  <w:rtl w:val="0"/>
                </w:rPr>
                <w:t xml:space="preserve">https://github.com/TechEmpower/Domain-Specific-Input-Chooser)\n*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 [Documentation](</w:t>
            </w:r>
            <w:hyperlink r:id="rId8">
              <w:r w:rsidDel="00000000" w:rsidR="00000000" w:rsidRPr="00000000">
                <w:rPr>
                  <w:color w:val="1155cc"/>
                  <w:highlight w:val="white"/>
                  <w:rtl w:val="0"/>
                </w:rPr>
                <w:t xml:space="preserve">https://TechEmpower.github.io/Domain-Specific-Input-Chooser/)\n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'}]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==================================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pen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kqRy-gVGZjwl9r03hqMeWSm-D6hEY8KWuxz4GO0vdOw/copy" TargetMode="External"/><Relationship Id="rId7" Type="http://schemas.openxmlformats.org/officeDocument/2006/relationships/hyperlink" Target="https://github.com/TechEmpower/Domain-Specific-Input-Chooser)/n*" TargetMode="External"/><Relationship Id="rId8" Type="http://schemas.openxmlformats.org/officeDocument/2006/relationships/hyperlink" Target="https://techempower.github.io/Domain-Specific-Input-Chooser/)/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Light-regular.ttf"/><Relationship Id="rId2" Type="http://schemas.openxmlformats.org/officeDocument/2006/relationships/font" Target="fonts/OpenSansLight-bold.ttf"/><Relationship Id="rId3" Type="http://schemas.openxmlformats.org/officeDocument/2006/relationships/font" Target="fonts/OpenSansLight-italic.ttf"/><Relationship Id="rId4" Type="http://schemas.openxmlformats.org/officeDocument/2006/relationships/font" Target="fonts/OpenSansLigh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