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Anak Tunagrahita</w:t>
      </w:r>
    </w:p>
    <w:p w14:paraId="4A2611B3" w14:textId="43722E62" w:rsidR="0069322D" w:rsidRPr="00EF68AB" w:rsidRDefault="0069322D" w:rsidP="00DC4A25">
      <w:pPr>
        <w:pStyle w:val="BodyText"/>
        <w:numPr>
          <w:ilvl w:val="0"/>
          <w:numId w:val="2"/>
        </w:numPr>
        <w:spacing w:line="276" w:lineRule="auto"/>
        <w:ind w:left="1080"/>
        <w:rPr>
          <w:b/>
          <w:bCs/>
        </w:rPr>
      </w:pPr>
      <w:r w:rsidRPr="00C00DA1">
        <w:rPr>
          <w:b/>
          <w:bCs/>
          <w:lang w:val="en-US"/>
        </w:rPr>
        <w:t>Pengertian Anak Tunagrahita</w:t>
      </w:r>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Anak tungrahita men</w:t>
      </w:r>
      <w:r w:rsidRPr="00A71601">
        <w:rPr>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Anak tunagrahita menurut para ahli sebagaimana dikemukakan oleh American Asosiacion on Mental Defeciency (AAMD) yang dikutip Grosman (1983) dalam Astati (2001:2) mengemukakan bahwa: "Ketunagrahitaan mengacu kepada fungsi intelektual yang secara jelas (meyakinkan) berada dibawah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r w:rsidRPr="00E06203">
        <w:rPr>
          <w:sz w:val="24"/>
          <w:szCs w:val="24"/>
          <w:lang w:val="en-US"/>
        </w:rPr>
        <w:t xml:space="preserve">Berdasarkan uraian di atas, definisi anak tunagrahita adalah anak yang mengalami keterbatasan fungsi intelektual sedemikian rupa dibandingkan penyesuaian tingkah laku, dan kondisi ini berlangsung pada </w:t>
      </w:r>
      <w:r w:rsidRPr="00E06203">
        <w:rPr>
          <w:sz w:val="24"/>
          <w:szCs w:val="24"/>
          <w:lang w:val="en-US"/>
        </w:rPr>
        <w:lastRenderedPageBreak/>
        <w:t>masa dengan anak normal sebayanya, disertai dengan keterbatasan dalam perkembangan.</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r w:rsidRPr="00A71601">
        <w:rPr>
          <w:sz w:val="24"/>
          <w:szCs w:val="24"/>
        </w:rPr>
        <w:t>Klasifikasi anak tunagrahita menurut Amin dan Suhaeri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r w:rsidRPr="00E06203">
        <w:rPr>
          <w:i/>
          <w:iCs/>
          <w:sz w:val="24"/>
          <w:szCs w:val="24"/>
        </w:rPr>
        <w:t>Mild Mental Retardation</w:t>
      </w:r>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r w:rsidRPr="00A70116">
        <w:rPr>
          <w:i/>
          <w:iCs/>
          <w:sz w:val="24"/>
          <w:szCs w:val="24"/>
        </w:rPr>
        <w:t>Standford Binet dan Skala Weschler</w:t>
      </w:r>
      <w:r w:rsidRPr="00A70116">
        <w:rPr>
          <w:sz w:val="24"/>
          <w:szCs w:val="24"/>
        </w:rPr>
        <w:t xml:space="preserve"> (WISC) yang dikemukakan oleh Somantri (2006:101), bahwa:</w:t>
      </w:r>
    </w:p>
    <w:p w14:paraId="652F6BAC" w14:textId="7C51F001" w:rsidR="00E06203" w:rsidRDefault="00A70116" w:rsidP="00A70116">
      <w:pPr>
        <w:pStyle w:val="ListParagraph"/>
        <w:widowControl/>
        <w:numPr>
          <w:ilvl w:val="0"/>
          <w:numId w:val="13"/>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 anak berkesulitan belajar. Ia akan dilayani pada kelas khusus dengan g</w:t>
      </w:r>
      <w:r>
        <w:rPr>
          <w:sz w:val="24"/>
          <w:szCs w:val="24"/>
        </w:rPr>
        <w:t>uru dari pendidikan luar biasa.</w:t>
      </w:r>
    </w:p>
    <w:p w14:paraId="6E7142A2" w14:textId="048126DB" w:rsidR="00A70116" w:rsidRDefault="00A70116" w:rsidP="00A70116">
      <w:pPr>
        <w:pStyle w:val="ListParagraph"/>
        <w:widowControl/>
        <w:numPr>
          <w:ilvl w:val="0"/>
          <w:numId w:val="15"/>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mereka masih dapat menulis seara sosial, misalnya menulis namanya sendiri, alamat rumahnya, dan lain-lain. Masih </w:t>
      </w:r>
      <w:r w:rsidRPr="00A71601">
        <w:rPr>
          <w:sz w:val="24"/>
          <w:szCs w:val="24"/>
        </w:rPr>
        <w:lastRenderedPageBreak/>
        <w:t>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A70116">
      <w:pPr>
        <w:pStyle w:val="ListParagraph"/>
        <w:widowControl/>
        <w:numPr>
          <w:ilvl w:val="0"/>
          <w:numId w:val="15"/>
        </w:numPr>
        <w:autoSpaceDE/>
        <w:autoSpaceDN/>
        <w:spacing w:after="200" w:line="480" w:lineRule="auto"/>
        <w:ind w:left="1800"/>
        <w:contextualSpacing/>
        <w:rPr>
          <w:sz w:val="24"/>
          <w:szCs w:val="24"/>
        </w:rPr>
      </w:pPr>
      <w:r>
        <w:rPr>
          <w:sz w:val="24"/>
          <w:szCs w:val="24"/>
          <w:lang w:val="en-US"/>
        </w:rPr>
        <w:t>Tunagrahita Berat</w:t>
      </w:r>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lastRenderedPageBreak/>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631774">
      <w:pPr>
        <w:pStyle w:val="ListParagraph"/>
        <w:widowControl/>
        <w:numPr>
          <w:ilvl w:val="0"/>
          <w:numId w:val="16"/>
        </w:numPr>
        <w:autoSpaceDE/>
        <w:autoSpaceDN/>
        <w:spacing w:after="200" w:line="480" w:lineRule="auto"/>
        <w:ind w:left="1440"/>
        <w:contextualSpacing/>
        <w:rPr>
          <w:bCs/>
          <w:sz w:val="24"/>
          <w:szCs w:val="24"/>
        </w:rPr>
      </w:pPr>
      <w:r w:rsidRPr="00631774">
        <w:rPr>
          <w:bCs/>
          <w:sz w:val="24"/>
          <w:szCs w:val="24"/>
          <w:lang w:val="en-US"/>
        </w:rPr>
        <w:t>Kecerdasan</w:t>
      </w:r>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Sosial</w:t>
      </w:r>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Funsi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Dorongan dan Emosi</w:t>
      </w:r>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t xml:space="preserve">Perkembangan dan dorongan emosi anak tunagrahita berbeda-beda </w:t>
      </w:r>
      <w:r w:rsidRPr="009276B8">
        <w:rPr>
          <w:sz w:val="24"/>
          <w:szCs w:val="24"/>
        </w:rPr>
        <w:lastRenderedPageBreak/>
        <w:t>sesuai dengan tingkat ketunagrahitaannya masing-masing. Anak yang ketunagrahitaannya berat hamper-hampir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r>
        <w:rPr>
          <w:sz w:val="24"/>
          <w:szCs w:val="24"/>
          <w:lang w:val="en-US"/>
        </w:rPr>
        <w:t xml:space="preserve">Sedangkan menurut Amin (1995:35) menjelaskan karakteristik anak tunagrahita secara umum sebagai berikut: </w:t>
      </w:r>
    </w:p>
    <w:p w14:paraId="1B2F854E" w14:textId="589E5664" w:rsidR="001B2DEB" w:rsidRDefault="001B2DEB" w:rsidP="001B2DEB">
      <w:pPr>
        <w:pStyle w:val="ListParagraph"/>
        <w:numPr>
          <w:ilvl w:val="0"/>
          <w:numId w:val="17"/>
        </w:numPr>
        <w:spacing w:line="480" w:lineRule="auto"/>
        <w:rPr>
          <w:sz w:val="24"/>
          <w:szCs w:val="24"/>
          <w:lang w:val="en-US"/>
        </w:rPr>
      </w:pPr>
      <w:r>
        <w:rPr>
          <w:sz w:val="24"/>
          <w:szCs w:val="24"/>
          <w:lang w:val="en-US"/>
        </w:rPr>
        <w:t>Kecerdasan.</w:t>
      </w:r>
    </w:p>
    <w:p w14:paraId="4D650FD2" w14:textId="38ED9E1B" w:rsidR="001B2DEB" w:rsidRDefault="001B2DEB" w:rsidP="001B2DEB">
      <w:pPr>
        <w:pStyle w:val="ListParagraph"/>
        <w:spacing w:line="480" w:lineRule="auto"/>
        <w:ind w:left="1440" w:firstLine="0"/>
        <w:rPr>
          <w:sz w:val="24"/>
          <w:szCs w:val="24"/>
          <w:lang w:val="en-US"/>
        </w:rPr>
      </w:pPr>
      <w:r>
        <w:rPr>
          <w:sz w:val="24"/>
          <w:szCs w:val="24"/>
          <w:lang w:val="en-US"/>
        </w:rPr>
        <w:t>Kapasitas belajarnya terbatas untuk hal-hal yang abstrak. Mereka belajar secara membeo (rote learning). Perkembangan mentalnya mencapai puncak pada usia yang masih muda.</w:t>
      </w:r>
    </w:p>
    <w:p w14:paraId="0ED74223" w14:textId="1CAD2AE6" w:rsidR="001B2DEB" w:rsidRDefault="001B2DEB" w:rsidP="001B2DEB">
      <w:pPr>
        <w:pStyle w:val="ListParagraph"/>
        <w:numPr>
          <w:ilvl w:val="0"/>
          <w:numId w:val="17"/>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r>
        <w:rPr>
          <w:sz w:val="24"/>
          <w:szCs w:val="24"/>
          <w:lang w:val="en-US"/>
        </w:rPr>
        <w:t>Dalam pergaulan merwka tidak dapat mengurus, memelihara dan memimpin diri. Pada masa kanak-kanak harus dibantu secara terus menerus dan setelah dewasa kepentingan ekonominya sangat bergantung pada bantuan orang lain.</w:t>
      </w:r>
    </w:p>
    <w:p w14:paraId="6057C2C5" w14:textId="3F3AB051" w:rsidR="001B2DEB" w:rsidRDefault="001B2DEB" w:rsidP="001B2DEB">
      <w:pPr>
        <w:pStyle w:val="ListParagraph"/>
        <w:numPr>
          <w:ilvl w:val="0"/>
          <w:numId w:val="17"/>
        </w:numPr>
        <w:spacing w:line="480" w:lineRule="auto"/>
        <w:rPr>
          <w:sz w:val="24"/>
          <w:szCs w:val="24"/>
          <w:lang w:val="en-US"/>
        </w:rPr>
      </w:pPr>
      <w:r>
        <w:rPr>
          <w:sz w:val="24"/>
          <w:szCs w:val="24"/>
          <w:lang w:val="en-US"/>
        </w:rPr>
        <w:t xml:space="preserve">Fungsi-fungsi mental lain </w:t>
      </w:r>
    </w:p>
    <w:p w14:paraId="498AD6DC" w14:textId="24FC078B" w:rsidR="001B2DEB" w:rsidRDefault="001B2DEB" w:rsidP="001B2DEB">
      <w:pPr>
        <w:pStyle w:val="ListParagraph"/>
        <w:spacing w:line="480" w:lineRule="auto"/>
        <w:ind w:left="1440" w:firstLine="0"/>
        <w:rPr>
          <w:sz w:val="24"/>
          <w:szCs w:val="24"/>
          <w:lang w:val="en-US"/>
        </w:rPr>
      </w:pPr>
      <w:r>
        <w:rPr>
          <w:sz w:val="24"/>
          <w:szCs w:val="24"/>
          <w:lang w:val="en-US"/>
        </w:rPr>
        <w:t>Mereka mengalami kesukaran dalam memusatkan perhatian, dan cepat beralih serta kurang Tangguh dalam melaksanakan tugas.</w:t>
      </w:r>
    </w:p>
    <w:p w14:paraId="73BA3224" w14:textId="426F0D0D" w:rsidR="001B2DEB" w:rsidRDefault="001B2DEB" w:rsidP="001B2DEB">
      <w:pPr>
        <w:pStyle w:val="ListParagraph"/>
        <w:numPr>
          <w:ilvl w:val="0"/>
          <w:numId w:val="17"/>
        </w:numPr>
        <w:spacing w:line="480" w:lineRule="auto"/>
        <w:rPr>
          <w:sz w:val="24"/>
          <w:szCs w:val="24"/>
          <w:lang w:val="en-US"/>
        </w:rPr>
      </w:pPr>
      <w:r>
        <w:rPr>
          <w:sz w:val="24"/>
          <w:szCs w:val="24"/>
          <w:lang w:val="en-US"/>
        </w:rPr>
        <w:t>Dorongan emosi</w:t>
      </w:r>
    </w:p>
    <w:p w14:paraId="39548DE1" w14:textId="6FAA0759" w:rsidR="001B2DEB" w:rsidRDefault="001B2DEB" w:rsidP="001B2DEB">
      <w:pPr>
        <w:pStyle w:val="ListParagraph"/>
        <w:spacing w:line="480" w:lineRule="auto"/>
        <w:ind w:left="1440" w:firstLine="0"/>
        <w:rPr>
          <w:sz w:val="24"/>
          <w:szCs w:val="24"/>
          <w:lang w:val="en-US"/>
        </w:rPr>
      </w:pPr>
      <w:r>
        <w:rPr>
          <w:sz w:val="24"/>
          <w:szCs w:val="24"/>
          <w:lang w:val="en-US"/>
        </w:rPr>
        <w:t xml:space="preserve">Perkembangan dan dorongan emosi anak tunagrahita </w:t>
      </w:r>
      <w:r w:rsidR="002D4552">
        <w:rPr>
          <w:sz w:val="24"/>
          <w:szCs w:val="24"/>
          <w:lang w:val="en-US"/>
        </w:rPr>
        <w:t>berbeda masing-</w:t>
      </w:r>
      <w:r w:rsidR="002D4552">
        <w:rPr>
          <w:sz w:val="24"/>
          <w:szCs w:val="24"/>
          <w:lang w:val="en-US"/>
        </w:rPr>
        <w:lastRenderedPageBreak/>
        <w:t>masing sesuia dengan tingkat ketunagrahitaanya.</w:t>
      </w:r>
    </w:p>
    <w:p w14:paraId="68E8C536" w14:textId="21CBFD22" w:rsidR="002D4552" w:rsidRDefault="002D4552" w:rsidP="002D4552">
      <w:pPr>
        <w:pStyle w:val="ListParagraph"/>
        <w:numPr>
          <w:ilvl w:val="0"/>
          <w:numId w:val="17"/>
        </w:numPr>
        <w:spacing w:line="480" w:lineRule="auto"/>
        <w:rPr>
          <w:sz w:val="24"/>
          <w:szCs w:val="24"/>
          <w:lang w:val="en-US"/>
        </w:rPr>
      </w:pPr>
      <w:r>
        <w:rPr>
          <w:sz w:val="24"/>
          <w:szCs w:val="24"/>
          <w:lang w:val="en-US"/>
        </w:rPr>
        <w:t>Organisme</w:t>
      </w:r>
    </w:p>
    <w:p w14:paraId="055E8BE3" w14:textId="45A20E93" w:rsidR="002D4552" w:rsidRDefault="002D4552" w:rsidP="002D4552">
      <w:pPr>
        <w:pStyle w:val="ListParagraph"/>
        <w:spacing w:line="480" w:lineRule="auto"/>
        <w:ind w:left="1440" w:firstLine="0"/>
        <w:rPr>
          <w:sz w:val="24"/>
          <w:szCs w:val="24"/>
          <w:lang w:val="en-US"/>
        </w:rPr>
      </w:pPr>
      <w:r>
        <w:rPr>
          <w:sz w:val="24"/>
          <w:szCs w:val="24"/>
          <w:lang w:val="en-US"/>
        </w:rPr>
        <w:t>Baik sturuktur maupun fungsi organisme pada umumnya kurang dari anak normal</w:t>
      </w:r>
    </w:p>
    <w:p w14:paraId="2CCA4865" w14:textId="3B7C9BB8" w:rsidR="00631774" w:rsidRPr="007F0EFD" w:rsidRDefault="00937B80" w:rsidP="007F0EFD">
      <w:pPr>
        <w:pStyle w:val="ListParagraph"/>
        <w:spacing w:line="480" w:lineRule="auto"/>
        <w:ind w:left="1440" w:firstLine="0"/>
        <w:rPr>
          <w:sz w:val="24"/>
          <w:szCs w:val="24"/>
          <w:lang w:val="en-US"/>
        </w:rPr>
      </w:pPr>
      <w:r>
        <w:rPr>
          <w:sz w:val="24"/>
          <w:szCs w:val="24"/>
          <w:lang w:val="en-US"/>
        </w:rPr>
        <w:t xml:space="preserve">Mengacu pada pendapat diatas, bahwa karkteristik anak tunagrahita adalah anak tunagrahita mempunyai kapasitas belajar yang terbatas untuk hal-hal yang abstrak, merek abelajar secara membeo tidak dapat mengurus, memlihara, </w:t>
      </w:r>
      <w:r w:rsidR="00BA0CA3">
        <w:rPr>
          <w:sz w:val="24"/>
          <w:szCs w:val="24"/>
          <w:lang w:val="en-US"/>
        </w:rPr>
        <w:t>dan memimpin diri mengalami kesulitan dalam memustkan perhatian, dan cepat beralih serta kurang Tangguh dalam melaksanakan tugas. Perkemvangan dan dorongan emosi anak tunagrahita berbeda masing-masing sesuai dengan tingkat ketunagrahitaanya dan struktur maupun fungsi organisme pada kurang dari anak pada umumnya.</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Anak Tunagrahita Ringan</w:t>
      </w:r>
    </w:p>
    <w:p w14:paraId="79A517F0" w14:textId="1A845F1F" w:rsidR="0069322D" w:rsidRPr="00BA0CA3" w:rsidRDefault="0069322D" w:rsidP="0069322D">
      <w:pPr>
        <w:pStyle w:val="BodyText"/>
        <w:numPr>
          <w:ilvl w:val="0"/>
          <w:numId w:val="4"/>
        </w:numPr>
        <w:ind w:left="1080"/>
        <w:rPr>
          <w:b/>
          <w:bCs/>
        </w:rPr>
      </w:pPr>
      <w:r w:rsidRPr="00C00DA1">
        <w:rPr>
          <w:b/>
          <w:bCs/>
          <w:lang w:val="en-US"/>
        </w:rPr>
        <w:t>Pengertian Anak Tunagrahita</w:t>
      </w:r>
      <w:r>
        <w:rPr>
          <w:b/>
          <w:bCs/>
          <w:lang w:val="en-US"/>
        </w:rPr>
        <w:t xml:space="preserve"> Ringan</w:t>
      </w:r>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t xml:space="preserve">Sejalan dengan pendapat di atas menurut Peraturan Pemerintah No. </w:t>
      </w:r>
      <w:r w:rsidRPr="00BA0CA3">
        <w:rPr>
          <w:sz w:val="24"/>
          <w:szCs w:val="24"/>
        </w:rPr>
        <w:lastRenderedPageBreak/>
        <w:t>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Q anak tunagrahita ringan berkisar 68-52 menurut Binet. Sedangkan menurut skala Weschler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penyesuaian diri dengan lami kesulitan dalam belajar dan penyesuaian diri </w:t>
      </w:r>
      <w:r w:rsidRPr="00685801">
        <w:rPr>
          <w:sz w:val="24"/>
          <w:szCs w:val="24"/>
        </w:rPr>
        <w:lastRenderedPageBreak/>
        <w:t>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492010">
      <w:pPr>
        <w:pStyle w:val="ListParagraph"/>
        <w:widowControl/>
        <w:numPr>
          <w:ilvl w:val="0"/>
          <w:numId w:val="18"/>
        </w:numPr>
        <w:autoSpaceDE/>
        <w:autoSpaceDN/>
        <w:spacing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lastRenderedPageBreak/>
        <w:t>Kecerdasan</w:t>
      </w:r>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492010">
      <w:pPr>
        <w:widowControl/>
        <w:autoSpaceDE/>
        <w:autoSpaceDN/>
        <w:spacing w:line="480" w:lineRule="auto"/>
        <w:ind w:left="1800"/>
        <w:jc w:val="both"/>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r w:rsidRPr="000267BC">
        <w:rPr>
          <w:color w:val="000000"/>
          <w:sz w:val="24"/>
          <w:szCs w:val="24"/>
          <w:lang w:val="en-US"/>
        </w:rPr>
        <w:t>Pekerjaan</w:t>
      </w:r>
    </w:p>
    <w:p w14:paraId="1B0EB1D1" w14:textId="4D4CFB7A" w:rsidR="000267BC" w:rsidRDefault="000267BC" w:rsidP="00492010">
      <w:pPr>
        <w:widowControl/>
        <w:autoSpaceDE/>
        <w:autoSpaceDN/>
        <w:spacing w:line="480" w:lineRule="auto"/>
        <w:ind w:left="1800"/>
        <w:jc w:val="both"/>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mandiri dalam melakukan pekerjaan orang dewasa sesuai dengan tingkat kemampuannya.</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r w:rsidRPr="00492010">
        <w:rPr>
          <w:color w:val="000000"/>
          <w:sz w:val="24"/>
          <w:szCs w:val="24"/>
          <w:lang w:val="en-US"/>
        </w:rPr>
        <w:t xml:space="preserve">Berhubung keterbatasan kemampuannya dan kesulitan adaptasi di lingkungannya, maka anak tunagrahita ringan memiliki karakteristik atau ciri </w:t>
      </w:r>
      <w:r w:rsidRPr="00492010">
        <w:rPr>
          <w:color w:val="000000"/>
          <w:sz w:val="24"/>
          <w:szCs w:val="24"/>
          <w:lang w:val="en-US"/>
        </w:rPr>
        <w:lastRenderedPageBreak/>
        <w:t>khusus yang berbeda dengan anak lainnya. Berikut ini karakteristik anak tunagrahita ringan menurut Amin (1995: 3-7) mengemukakan sebagai berikut :</w:t>
      </w:r>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Anak tunagrahita ringan banyak yang lancar berbicara tetapi kurang perbendaharaan kata-katanya. Mereka mengalami kesukaran berpikir abstrak, tetapi 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Anak tunagrahita ringan banyak yang lancar berbicara tetapi kurang pembendaharaan kata-katanya. Pada umur 16 tahun baru mencapai umur kecerdasan yang sama dengan anak umur 12 tahun, tetapi itupun hanya sebagian dari mereka.</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Berdasarkan kutipan di atas penulis dapat menyimpulkan bahwa anak tunagrahita ringan memiliki karakteristik yang berbeda sehingga dalam memberikan layanan pendidikan harus kemampuannya. sesuai dengan kebutuhan dan</w:t>
      </w:r>
      <w:r>
        <w:rPr>
          <w:color w:val="000000"/>
          <w:sz w:val="24"/>
          <w:szCs w:val="24"/>
          <w:lang w:val="en-US"/>
        </w:rPr>
        <w:t xml:space="preserve"> kemampuannya.</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4F0BE2">
      <w:pPr>
        <w:pStyle w:val="ListParagraph"/>
        <w:widowControl/>
        <w:numPr>
          <w:ilvl w:val="0"/>
          <w:numId w:val="19"/>
        </w:numPr>
        <w:autoSpaceDE/>
        <w:autoSpaceDN/>
        <w:spacing w:line="480" w:lineRule="auto"/>
        <w:ind w:left="1710"/>
        <w:rPr>
          <w:sz w:val="28"/>
          <w:szCs w:val="28"/>
          <w:lang w:val="en-US"/>
        </w:rPr>
      </w:pPr>
      <w:r w:rsidRPr="0025176A">
        <w:rPr>
          <w:color w:val="000000"/>
          <w:sz w:val="24"/>
          <w:szCs w:val="24"/>
          <w:lang w:val="en-US"/>
        </w:rPr>
        <w:lastRenderedPageBreak/>
        <w:t xml:space="preserve">Dalam masalah penyesuaian diri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4F0BE2">
      <w:pPr>
        <w:pStyle w:val="ListParagraph"/>
        <w:widowControl/>
        <w:numPr>
          <w:ilvl w:val="0"/>
          <w:numId w:val="19"/>
        </w:numPr>
        <w:autoSpaceDE/>
        <w:autoSpaceDN/>
        <w:spacing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4F0BE2">
      <w:pPr>
        <w:pStyle w:val="ListParagraph"/>
        <w:widowControl/>
        <w:numPr>
          <w:ilvl w:val="0"/>
          <w:numId w:val="19"/>
        </w:numPr>
        <w:tabs>
          <w:tab w:val="left" w:pos="990"/>
        </w:tabs>
        <w:autoSpaceDE/>
        <w:autoSpaceDN/>
        <w:spacing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r w:rsidRPr="0025176A">
        <w:rPr>
          <w:color w:val="000000"/>
          <w:sz w:val="24"/>
          <w:szCs w:val="24"/>
          <w:lang w:val="en-US"/>
        </w:rPr>
        <w:t>Berdasarkan kutipan di atas penulis dapat menyimpulkan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Kebutuhan anak tunagrahita sama halnya seperti anak normal, hanya karena keadaannya mereka membutuhkan perhatian yang lebih khusus. Kebutuhan kebutuhan yang dimaksud menurut Astati (2001:18) meliputi :</w:t>
      </w:r>
    </w:p>
    <w:p w14:paraId="34AF5AEB" w14:textId="4E434573"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r w:rsidRPr="008347C3">
        <w:rPr>
          <w:color w:val="000000"/>
        </w:rPr>
        <w:lastRenderedPageBreak/>
        <w:t>Kebutuhan Fisik</w:t>
      </w:r>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fisik anak tunagrahita misalnya makanan, minuman, pakaian dan perumahan. Selain itu mereka perlu perawatan badan dan kesehatan, bahkan mereka membutuhkan sarana untuk bergerak, bermain, berekreasi dan sebagainya.</w:t>
      </w:r>
    </w:p>
    <w:p w14:paraId="7520E8A5" w14:textId="77777777"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r w:rsidRPr="008347C3">
        <w:rPr>
          <w:color w:val="000000"/>
        </w:rPr>
        <w:t xml:space="preserve">Kebutuhan Kejiwaan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mental anak tunagrahita, misalnya :</w:t>
      </w:r>
    </w:p>
    <w:p w14:paraId="2CDF6DF9" w14:textId="7743E80D" w:rsidR="008347C3" w:rsidRPr="008347C3" w:rsidRDefault="008347C3" w:rsidP="00777705">
      <w:pPr>
        <w:pStyle w:val="NormalWeb"/>
        <w:numPr>
          <w:ilvl w:val="0"/>
          <w:numId w:val="21"/>
        </w:numPr>
        <w:spacing w:before="0" w:beforeAutospacing="0" w:after="0" w:afterAutospacing="0" w:line="480" w:lineRule="auto"/>
        <w:ind w:left="2070"/>
        <w:jc w:val="both"/>
        <w:rPr>
          <w:sz w:val="28"/>
          <w:szCs w:val="28"/>
        </w:rPr>
      </w:pPr>
      <w:r w:rsidRPr="008347C3">
        <w:rPr>
          <w:color w:val="000000"/>
        </w:rPr>
        <w:t>Kebutuhan Penghargaan</w:t>
      </w:r>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Anak luar biasa pun ingin diperhatikan, dipuji dan disapa dengan baik. Banyak orangtua dan guru kurang hangat kepada anak tunagrahita, bahkan hampir tidak pernah menyatakan penghargaan terhadap kegiatan, sikap dan kelakuan anak. Yang paling penting adalah memberikan dukungan dan dorongan apabila anak menghadapi sesuatu yang menyulitkan.</w:t>
      </w:r>
    </w:p>
    <w:p w14:paraId="3C838C16" w14:textId="77777777" w:rsidR="00777705" w:rsidRPr="00777705" w:rsidRDefault="008347C3" w:rsidP="00777705">
      <w:pPr>
        <w:pStyle w:val="NormalWeb"/>
        <w:numPr>
          <w:ilvl w:val="0"/>
          <w:numId w:val="21"/>
        </w:numPr>
        <w:spacing w:before="0" w:beforeAutospacing="0" w:after="0" w:afterAutospacing="0" w:line="480" w:lineRule="auto"/>
        <w:ind w:left="2070"/>
        <w:jc w:val="both"/>
        <w:rPr>
          <w:sz w:val="28"/>
          <w:szCs w:val="28"/>
        </w:rPr>
      </w:pPr>
      <w:r w:rsidRPr="008347C3">
        <w:rPr>
          <w:color w:val="000000"/>
        </w:rPr>
        <w:t xml:space="preserve">Kebutuhan Akan Komunikasi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r w:rsidRPr="008347C3">
        <w:rPr>
          <w:color w:val="000000"/>
        </w:rPr>
        <w:t>Sebagai manusia, anak luar biasa juga ingin mengungkapkan diri. Mempunyai keinginan, ide dan gagasan. Walaupun itu kecil</w:t>
      </w:r>
      <w:r w:rsidR="00777705">
        <w:rPr>
          <w:color w:val="000000"/>
        </w:rPr>
        <w:t xml:space="preserve"> </w:t>
      </w:r>
      <w:r w:rsidR="00777705" w:rsidRPr="00777705">
        <w:rPr>
          <w:color w:val="000000"/>
        </w:rPr>
        <w:t xml:space="preserve">dan tidak berarti serta mereka sangat sukar menyampaikannya. Akibatnya mereka mengekspresikan komunikasi itu dengan </w:t>
      </w:r>
      <w:r w:rsidR="00777705" w:rsidRPr="00777705">
        <w:rPr>
          <w:color w:val="000000"/>
        </w:rPr>
        <w:lastRenderedPageBreak/>
        <w:t>kerewelan-kerewelan dengan pola tingkah laku yang justeru sulit dimengerti orangtua maupun orang di lingkungannya. </w:t>
      </w:r>
    </w:p>
    <w:p w14:paraId="16BBD958" w14:textId="77777777" w:rsidR="00777705" w:rsidRPr="00777705" w:rsidRDefault="00777705" w:rsidP="00777705">
      <w:pPr>
        <w:pStyle w:val="NormalWeb"/>
        <w:numPr>
          <w:ilvl w:val="0"/>
          <w:numId w:val="21"/>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Diakui sebagai anggota keluarga. </w:t>
      </w:r>
    </w:p>
    <w:p w14:paraId="71FDEEF1"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Mendapat pengakuan di depan teman-temannya.</w:t>
      </w:r>
    </w:p>
    <w:p w14:paraId="62A60DDD"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Mendapat kedudukan dalam kelompok. </w:t>
      </w:r>
    </w:p>
    <w:p w14:paraId="3A0746EA" w14:textId="4F1A95BD"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Mengerjakan sesuatu tanpa bantuan.</w:t>
      </w:r>
    </w:p>
    <w:p w14:paraId="762F782D" w14:textId="0D33C7D2" w:rsidR="00777705"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Pengalaman mencapai keberhasilan. </w:t>
      </w:r>
    </w:p>
    <w:p w14:paraId="16858228" w14:textId="73DF0132" w:rsidR="00CF2508" w:rsidRPr="00CF2508" w:rsidRDefault="00CF2508" w:rsidP="00CF2508">
      <w:pPr>
        <w:pStyle w:val="ListParagraph"/>
        <w:widowControl/>
        <w:numPr>
          <w:ilvl w:val="0"/>
          <w:numId w:val="23"/>
        </w:numPr>
        <w:autoSpaceDE/>
        <w:autoSpaceDN/>
        <w:spacing w:line="480" w:lineRule="auto"/>
        <w:ind w:left="1980"/>
        <w:rPr>
          <w:sz w:val="24"/>
          <w:szCs w:val="24"/>
          <w:lang w:val="en-US"/>
        </w:rPr>
      </w:pPr>
      <w:r w:rsidRPr="00CF2508">
        <w:rPr>
          <w:sz w:val="24"/>
          <w:szCs w:val="24"/>
          <w:lang w:val="en-US"/>
        </w:rPr>
        <w:t>Kebutuhan Sosial</w:t>
      </w:r>
    </w:p>
    <w:p w14:paraId="17A2B534" w14:textId="36A5B87D" w:rsidR="00777705" w:rsidRDefault="00CF2508" w:rsidP="00CF2508">
      <w:pPr>
        <w:pStyle w:val="NormalWeb"/>
        <w:spacing w:before="0" w:beforeAutospacing="0" w:after="0" w:afterAutospacing="0" w:line="480" w:lineRule="auto"/>
        <w:ind w:left="2070"/>
        <w:jc w:val="both"/>
        <w:rPr>
          <w:color w:val="000000"/>
        </w:rPr>
      </w:pPr>
      <w:r w:rsidRPr="00CF2508">
        <w:rPr>
          <w:color w:val="000000"/>
        </w:rPr>
        <w:t>Memerlukan kontak dan kerja sama dengan orang lain</w:t>
      </w:r>
      <w:r>
        <w:rPr>
          <w:color w:val="000000"/>
        </w:rPr>
        <w:t>.</w:t>
      </w:r>
    </w:p>
    <w:p w14:paraId="0EA35B32" w14:textId="7C491311" w:rsidR="00CF2508" w:rsidRPr="00CF2508" w:rsidRDefault="00CF2508" w:rsidP="00CF2508">
      <w:pPr>
        <w:pStyle w:val="NormalWeb"/>
        <w:numPr>
          <w:ilvl w:val="0"/>
          <w:numId w:val="23"/>
        </w:numPr>
        <w:spacing w:before="0" w:beforeAutospacing="0" w:after="0" w:afterAutospacing="0" w:line="480" w:lineRule="auto"/>
        <w:ind w:left="1980"/>
        <w:jc w:val="both"/>
      </w:pPr>
      <w:r w:rsidRPr="00CF2508">
        <w:rPr>
          <w:color w:val="000000"/>
        </w:rPr>
        <w:t> Kebutuhan Disiplin</w:t>
      </w:r>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t>Mereka perlu mengenal disiplin yang diperlukan, sehingga mereka dapat menyesuaikan diri di lingkungan keluarga sekolah dan masyarakat.</w:t>
      </w:r>
    </w:p>
    <w:p w14:paraId="47C80094" w14:textId="3B986A22" w:rsidR="00CF2508" w:rsidRDefault="00CF2508" w:rsidP="00CF2508">
      <w:pPr>
        <w:pStyle w:val="NormalWeb"/>
        <w:numPr>
          <w:ilvl w:val="0"/>
          <w:numId w:val="23"/>
        </w:numPr>
        <w:spacing w:before="0" w:beforeAutospacing="0" w:after="0" w:afterAutospacing="0" w:line="480" w:lineRule="auto"/>
        <w:ind w:left="2070"/>
        <w:jc w:val="both"/>
      </w:pPr>
      <w:r>
        <w:t>Kebutuhan Rasa Terjamin</w:t>
      </w:r>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Rasa terjamin dibutuhkan agar anak dapat belajar dan bekerja dengan</w:t>
      </w:r>
      <w:r w:rsidRPr="00CF2508">
        <w:rPr>
          <w:sz w:val="28"/>
          <w:szCs w:val="28"/>
          <w:lang w:val="en-US"/>
        </w:rPr>
        <w:t xml:space="preserve"> </w:t>
      </w:r>
      <w:r w:rsidRPr="00CF2508">
        <w:rPr>
          <w:color w:val="000000"/>
          <w:sz w:val="24"/>
          <w:szCs w:val="24"/>
          <w:lang w:val="en-US"/>
        </w:rPr>
        <w:t>baik.</w:t>
      </w:r>
    </w:p>
    <w:p w14:paraId="5FD44CDA" w14:textId="79C4CDF0" w:rsidR="00246884" w:rsidRPr="00246884" w:rsidRDefault="00246884" w:rsidP="00821AA7">
      <w:pPr>
        <w:pStyle w:val="NormalWeb"/>
        <w:spacing w:before="0" w:beforeAutospacing="0" w:after="0" w:afterAutospacing="0" w:line="480" w:lineRule="auto"/>
        <w:ind w:left="810" w:firstLine="630"/>
        <w:jc w:val="both"/>
      </w:pPr>
      <w:r w:rsidRPr="00246884">
        <w:t>Berdasarkan kutipan di atas, penulis menyimpulkan bahwa anak tunagrahita ringan mempunyai kebutuhan sama halnya dengan anak normal karena keadaan mereka sehingga membutuhkan perhatian yang lebih khusus. </w:t>
      </w:r>
    </w:p>
    <w:p w14:paraId="6E952561" w14:textId="77777777" w:rsidR="00246884" w:rsidRPr="00246884" w:rsidRDefault="00246884" w:rsidP="00821AA7">
      <w:pPr>
        <w:pStyle w:val="NormalWeb"/>
        <w:spacing w:line="480" w:lineRule="auto"/>
        <w:ind w:left="1080" w:firstLine="360"/>
        <w:jc w:val="both"/>
      </w:pPr>
      <w:r w:rsidRPr="00246884">
        <w:lastRenderedPageBreak/>
        <w:t>Menurut Astati dan Mulyati (2010:25), bahwa kebutuhan belajar anak tunagrahita diantaranya:</w:t>
      </w:r>
    </w:p>
    <w:p w14:paraId="612C5E29" w14:textId="0553A9EC" w:rsidR="00CF2508" w:rsidRPr="00246884" w:rsidRDefault="00246884" w:rsidP="00246884">
      <w:pPr>
        <w:pStyle w:val="NormalWeb"/>
        <w:numPr>
          <w:ilvl w:val="0"/>
          <w:numId w:val="24"/>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246884">
      <w:pPr>
        <w:pStyle w:val="NormalWeb"/>
        <w:numPr>
          <w:ilvl w:val="0"/>
          <w:numId w:val="26"/>
        </w:numPr>
        <w:spacing w:before="0" w:beforeAutospacing="0" w:after="0" w:afterAutospacing="0" w:line="480" w:lineRule="auto"/>
        <w:ind w:left="1800"/>
        <w:jc w:val="both"/>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D83AEE" w14:textId="7FA1D4C4" w:rsidR="00246884" w:rsidRPr="00D62109" w:rsidRDefault="00246884" w:rsidP="00246884">
      <w:pPr>
        <w:pStyle w:val="NormalWeb"/>
        <w:numPr>
          <w:ilvl w:val="0"/>
          <w:numId w:val="27"/>
        </w:numPr>
        <w:spacing w:before="0" w:beforeAutospacing="0" w:after="0" w:afterAutospacing="0" w:line="480" w:lineRule="auto"/>
        <w:ind w:left="1800"/>
        <w:jc w:val="both"/>
      </w:pPr>
      <w:r w:rsidRPr="00246884">
        <w:rPr>
          <w:color w:val="000000"/>
          <w:sz w:val="22"/>
          <w:szCs w:val="22"/>
        </w:rPr>
        <w:t>Kebutuhan layanan pembelajaran yang sangat khusus. Mereka membutuhkan layanan, seperti: program stimulasi dan intervensi dini meliputi: terapi bermain, okupasi, terapi bicara, kemampuan memelihara diri dan belajar akademik.</w:t>
      </w:r>
    </w:p>
    <w:p w14:paraId="7E6C5B89" w14:textId="42BB36E1" w:rsidR="00D62109" w:rsidRPr="00D62109" w:rsidRDefault="00D62109" w:rsidP="00D62109">
      <w:pPr>
        <w:pStyle w:val="NormalWeb"/>
        <w:numPr>
          <w:ilvl w:val="0"/>
          <w:numId w:val="28"/>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r w:rsidRPr="00D62109">
        <w:rPr>
          <w:color w:val="000000"/>
        </w:rPr>
        <w:t>Mereka membutuhkan lingkungan belajar seperti pengaturan tempat duduk yang disesuaikan kondisi anak tunagrahita.</w:t>
      </w:r>
    </w:p>
    <w:p w14:paraId="1FBC1379" w14:textId="053C21DB" w:rsidR="00D62109" w:rsidRPr="00D62109" w:rsidRDefault="00D62109" w:rsidP="00D62109">
      <w:pPr>
        <w:pStyle w:val="NormalWeb"/>
        <w:numPr>
          <w:ilvl w:val="0"/>
          <w:numId w:val="28"/>
        </w:numPr>
        <w:spacing w:before="0" w:beforeAutospacing="0" w:after="0" w:afterAutospacing="0" w:line="480" w:lineRule="auto"/>
        <w:ind w:left="1620"/>
        <w:jc w:val="both"/>
        <w:rPr>
          <w:sz w:val="28"/>
          <w:szCs w:val="28"/>
        </w:rPr>
      </w:pPr>
      <w:r w:rsidRPr="00D62109">
        <w:rPr>
          <w:color w:val="000000"/>
        </w:rPr>
        <w:t>Kebutuhan dalam pengembangan kemampuan bina diri</w:t>
      </w:r>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Anak tunagrahita membutuhkan kontek dan orientasi cerita yang dimulai dari hal yang konkrit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5A503D">
      <w:pPr>
        <w:pStyle w:val="BodyText"/>
        <w:numPr>
          <w:ilvl w:val="0"/>
          <w:numId w:val="28"/>
        </w:numPr>
        <w:tabs>
          <w:tab w:val="left" w:pos="990"/>
        </w:tabs>
        <w:spacing w:line="240" w:lineRule="auto"/>
        <w:ind w:left="1620"/>
      </w:pPr>
      <w:r w:rsidRPr="00D62109">
        <w:lastRenderedPageBreak/>
        <w:t>Kebutuhan dalam pengembangan kemampuan sosial dan emosi</w:t>
      </w:r>
    </w:p>
    <w:p w14:paraId="3C47CB68" w14:textId="4B243677" w:rsidR="00D62109" w:rsidRDefault="00D62109" w:rsidP="00D62109">
      <w:pPr>
        <w:pStyle w:val="BodyText"/>
        <w:tabs>
          <w:tab w:val="left" w:pos="990"/>
        </w:tabs>
        <w:ind w:left="1620"/>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474A4354" w14:textId="08DFBC5D" w:rsidR="00D62109" w:rsidRDefault="00D62109" w:rsidP="005A503D">
      <w:pPr>
        <w:pStyle w:val="BodyText"/>
        <w:numPr>
          <w:ilvl w:val="0"/>
          <w:numId w:val="28"/>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w:t>
      </w:r>
      <w:r w:rsidRPr="005A503D">
        <w:lastRenderedPageBreak/>
        <w:t>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B66EAE">
      <w:pPr>
        <w:pStyle w:val="ListParagraph"/>
        <w:widowControl/>
        <w:numPr>
          <w:ilvl w:val="0"/>
          <w:numId w:val="5"/>
        </w:numPr>
        <w:autoSpaceDE/>
        <w:autoSpaceDN/>
        <w:spacing w:after="20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B66EAE">
      <w:pPr>
        <w:pStyle w:val="BodyText"/>
        <w:numPr>
          <w:ilvl w:val="0"/>
          <w:numId w:val="6"/>
        </w:numPr>
        <w:spacing w:line="276" w:lineRule="auto"/>
        <w:ind w:left="1080"/>
        <w:rPr>
          <w:b/>
          <w:bCs/>
        </w:rPr>
      </w:pPr>
      <w:r>
        <w:rPr>
          <w:b/>
          <w:bCs/>
          <w:lang w:val="en-US"/>
        </w:rPr>
        <w:t>Pengertian Bahan Ajar Tematik</w:t>
      </w:r>
    </w:p>
    <w:p w14:paraId="743E89BF" w14:textId="4F63558F" w:rsidR="00B66EAE" w:rsidRPr="00B66EAE" w:rsidRDefault="00B66EAE" w:rsidP="00B66EAE">
      <w:pPr>
        <w:pStyle w:val="BodyText"/>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w:t>
      </w:r>
      <w:r>
        <w:rPr>
          <w:lang w:val="en-US"/>
        </w:rPr>
        <w:tab/>
      </w:r>
      <w:r w:rsidRPr="00B66EAE">
        <w:rPr>
          <w:lang w:val="en-US"/>
        </w:rPr>
        <w:t>entasikan kedalam kegiatan pembelajaran."</w:t>
      </w:r>
    </w:p>
    <w:p w14:paraId="1E375C6D" w14:textId="77777777" w:rsidR="00B66EAE" w:rsidRPr="00B66EAE" w:rsidRDefault="00B66EAE" w:rsidP="00B66EAE">
      <w:pPr>
        <w:pStyle w:val="BodyText"/>
        <w:ind w:left="720" w:firstLine="720"/>
        <w:rPr>
          <w:lang w:val="en-US"/>
        </w:rPr>
      </w:pPr>
      <w:r w:rsidRPr="00B66EAE">
        <w:rPr>
          <w:lang w:val="en-US"/>
        </w:rPr>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B66EAE">
      <w:pPr>
        <w:pStyle w:val="BodyText"/>
        <w:numPr>
          <w:ilvl w:val="0"/>
          <w:numId w:val="29"/>
        </w:numPr>
        <w:spacing w:line="276"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B66EAE">
      <w:pPr>
        <w:pStyle w:val="BodyText"/>
        <w:numPr>
          <w:ilvl w:val="0"/>
          <w:numId w:val="29"/>
        </w:numPr>
        <w:spacing w:line="276" w:lineRule="auto"/>
        <w:ind w:left="1080"/>
      </w:pPr>
      <w:r w:rsidRPr="00B66EAE">
        <w:t xml:space="preserve">Suatu pendekatan pembelajaran yang menghubungkan berbagai mata pelajaran yang mencerminkan dunia nyata di sekeliling dan dalam rentang </w:t>
      </w:r>
      <w:r w:rsidRPr="00B66EAE">
        <w:lastRenderedPageBreak/>
        <w:t>kemampuan dan perkembangan anak;</w:t>
      </w:r>
    </w:p>
    <w:p w14:paraId="0A95D469" w14:textId="77777777" w:rsidR="00B66EAE" w:rsidRDefault="00B66EAE" w:rsidP="00B66EAE">
      <w:pPr>
        <w:pStyle w:val="BodyText"/>
        <w:numPr>
          <w:ilvl w:val="0"/>
          <w:numId w:val="29"/>
        </w:numPr>
        <w:spacing w:line="276" w:lineRule="auto"/>
        <w:ind w:left="1080"/>
      </w:pPr>
      <w:r w:rsidRPr="00B66EAE">
        <w:t>Suatu cara untuk mengembangkan pengetahuan dan keterampilan anak secara serempak (simultan). </w:t>
      </w:r>
    </w:p>
    <w:p w14:paraId="2228EB9E" w14:textId="22CC16DD" w:rsidR="00B66EAE" w:rsidRPr="00B66EAE" w:rsidRDefault="00B66EAE" w:rsidP="00B66EAE">
      <w:pPr>
        <w:pStyle w:val="BodyText"/>
        <w:numPr>
          <w:ilvl w:val="0"/>
          <w:numId w:val="29"/>
        </w:numPr>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9F47D3">
      <w:pPr>
        <w:pStyle w:val="BodyText"/>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69322D">
      <w:pPr>
        <w:pStyle w:val="ListParagraph"/>
        <w:widowControl/>
        <w:numPr>
          <w:ilvl w:val="0"/>
          <w:numId w:val="6"/>
        </w:numPr>
        <w:autoSpaceDE/>
        <w:autoSpaceDN/>
        <w:spacing w:after="20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9F47D3">
      <w:pPr>
        <w:pStyle w:val="BodyText"/>
        <w:ind w:left="1080" w:firstLine="72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6439E3">
      <w:pPr>
        <w:pStyle w:val="BodyText"/>
        <w:numPr>
          <w:ilvl w:val="0"/>
          <w:numId w:val="30"/>
        </w:numPr>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9F47D3">
      <w:pPr>
        <w:pStyle w:val="BodyText"/>
        <w:numPr>
          <w:ilvl w:val="0"/>
          <w:numId w:val="30"/>
        </w:numPr>
        <w:ind w:left="1440"/>
        <w:rPr>
          <w:lang w:val="en-US"/>
        </w:rPr>
      </w:pPr>
      <w:r w:rsidRPr="009F47D3">
        <w:rPr>
          <w:lang w:val="en-US"/>
        </w:rPr>
        <w:t xml:space="preserve">Siswa mampu melihat hubungan-hubungan yang bermakna sebab isi pembelajaran lebih berperan sebagai sarana atau alat bukan tujuan </w:t>
      </w:r>
      <w:r w:rsidRPr="009F47D3">
        <w:rPr>
          <w:lang w:val="en-US"/>
        </w:rPr>
        <w:lastRenderedPageBreak/>
        <w:t>akhir.</w:t>
      </w:r>
    </w:p>
    <w:p w14:paraId="5BE00EB6" w14:textId="0207861B" w:rsidR="009F47D3" w:rsidRPr="006439E3" w:rsidRDefault="009F47D3" w:rsidP="009F47D3">
      <w:pPr>
        <w:pStyle w:val="BodyText"/>
        <w:numPr>
          <w:ilvl w:val="0"/>
          <w:numId w:val="30"/>
        </w:numPr>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6439E3">
      <w:pPr>
        <w:pStyle w:val="BodyText"/>
        <w:numPr>
          <w:ilvl w:val="0"/>
          <w:numId w:val="30"/>
        </w:numPr>
        <w:ind w:left="144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6439E3">
      <w:pPr>
        <w:pStyle w:val="BodyText"/>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69322D">
      <w:pPr>
        <w:pStyle w:val="ListParagraph"/>
        <w:numPr>
          <w:ilvl w:val="0"/>
          <w:numId w:val="6"/>
        </w:numPr>
        <w:tabs>
          <w:tab w:val="left" w:pos="720"/>
        </w:tabs>
        <w:spacing w:line="480" w:lineRule="auto"/>
        <w:ind w:left="1080"/>
        <w:rPr>
          <w:b/>
          <w:sz w:val="24"/>
          <w:szCs w:val="24"/>
        </w:rPr>
      </w:pPr>
      <w:r>
        <w:rPr>
          <w:b/>
          <w:sz w:val="24"/>
          <w:szCs w:val="24"/>
          <w:lang w:val="en-US"/>
        </w:rPr>
        <w:t>Karakteristik  Bahan Ajar Tematik</w:t>
      </w:r>
    </w:p>
    <w:p w14:paraId="7B9496E2" w14:textId="74D0F95C" w:rsidR="006439E3" w:rsidRDefault="006439E3" w:rsidP="001A256F">
      <w:pPr>
        <w:pStyle w:val="ListParagraph"/>
        <w:tabs>
          <w:tab w:val="left" w:pos="720"/>
        </w:tabs>
        <w:spacing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FFB2766" w14:textId="6A98D65D" w:rsidR="001A256F" w:rsidRDefault="001A256F" w:rsidP="001A256F">
      <w:pPr>
        <w:pStyle w:val="ListParagraph"/>
        <w:tabs>
          <w:tab w:val="left" w:pos="72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Jadi ciri/karakteristik pembelajaran tematik berpusat pada siswa, menyeluruh</w:t>
      </w:r>
      <w:r>
        <w:rPr>
          <w:bCs/>
          <w:sz w:val="24"/>
          <w:szCs w:val="24"/>
          <w:lang w:val="en-US"/>
        </w:rPr>
        <w:t xml:space="preserve"> </w:t>
      </w:r>
      <w:r w:rsidRPr="001A256F">
        <w:rPr>
          <w:bCs/>
          <w:sz w:val="24"/>
          <w:szCs w:val="24"/>
          <w:lang w:val="en-US"/>
        </w:rPr>
        <w:t>dan memberikan pengalaman langsung.</w:t>
      </w:r>
    </w:p>
    <w:p w14:paraId="0464A320" w14:textId="77777777" w:rsidR="001A256F" w:rsidRPr="001A256F" w:rsidRDefault="001A256F" w:rsidP="001A256F">
      <w:pPr>
        <w:pStyle w:val="ListParagraph"/>
        <w:tabs>
          <w:tab w:val="left" w:pos="720"/>
        </w:tabs>
        <w:spacing w:line="480" w:lineRule="auto"/>
        <w:ind w:left="1080" w:hanging="450"/>
        <w:rPr>
          <w:bCs/>
          <w:sz w:val="24"/>
          <w:szCs w:val="24"/>
          <w:lang w:val="en-US"/>
        </w:rPr>
      </w:pPr>
    </w:p>
    <w:p w14:paraId="3C22CB36" w14:textId="23D2C756" w:rsidR="0069322D" w:rsidRPr="001A256F"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lastRenderedPageBreak/>
        <w:t>Model-Model Bahan Ajar Tematik</w:t>
      </w:r>
    </w:p>
    <w:p w14:paraId="015646FD" w14:textId="177089BC" w:rsidR="001A256F" w:rsidRPr="001A256F" w:rsidRDefault="001A256F" w:rsidP="001A256F">
      <w:pPr>
        <w:pStyle w:val="BodyText"/>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1A256F">
      <w:pPr>
        <w:pStyle w:val="BodyText"/>
        <w:numPr>
          <w:ilvl w:val="0"/>
          <w:numId w:val="32"/>
        </w:numPr>
        <w:spacing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1A256F">
      <w:pPr>
        <w:pStyle w:val="BodyText"/>
        <w:spacing w:line="276" w:lineRule="auto"/>
        <w:ind w:left="1440"/>
        <w:rPr>
          <w:lang w:val="en-US"/>
        </w:rPr>
      </w:pPr>
      <w:r w:rsidRPr="001A256F">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1A256F">
      <w:pPr>
        <w:pStyle w:val="BodyText"/>
        <w:numPr>
          <w:ilvl w:val="0"/>
          <w:numId w:val="32"/>
        </w:numPr>
        <w:spacing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1A256F">
      <w:pPr>
        <w:pStyle w:val="BodyText"/>
        <w:spacing w:line="276" w:lineRule="auto"/>
        <w:ind w:left="1440"/>
        <w:rPr>
          <w:lang w:val="en-US"/>
        </w:rPr>
      </w:pPr>
      <w:r w:rsidRPr="001A256F">
        <w:rPr>
          <w:lang w:val="en-US"/>
        </w:rPr>
        <w:t xml:space="preserve">Topik-topik dalam satu disiplin ilmu berhubungan satu sama lain. 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1A256F">
      <w:pPr>
        <w:pStyle w:val="BodyText"/>
        <w:numPr>
          <w:ilvl w:val="0"/>
          <w:numId w:val="32"/>
        </w:numPr>
        <w:spacing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387438">
      <w:pPr>
        <w:pStyle w:val="BodyText"/>
        <w:spacing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387438">
      <w:pPr>
        <w:pStyle w:val="BodyText"/>
        <w:numPr>
          <w:ilvl w:val="0"/>
          <w:numId w:val="32"/>
        </w:numPr>
        <w:spacing w:line="276" w:lineRule="auto"/>
        <w:ind w:left="1530"/>
        <w:rPr>
          <w:lang w:val="en-US"/>
        </w:rPr>
      </w:pPr>
      <w:r w:rsidRPr="00387438">
        <w:rPr>
          <w:lang w:val="en-US"/>
        </w:rPr>
        <w:t>Dalam satu rangkaian (Sequence) </w:t>
      </w:r>
    </w:p>
    <w:p w14:paraId="12E00A26" w14:textId="77777777" w:rsidR="00387438" w:rsidRPr="00387438" w:rsidRDefault="00387438" w:rsidP="00387438">
      <w:pPr>
        <w:pStyle w:val="BodyText"/>
        <w:spacing w:line="276" w:lineRule="auto"/>
        <w:ind w:left="1440" w:firstLine="90"/>
        <w:rPr>
          <w:lang w:val="en-US"/>
        </w:rPr>
      </w:pPr>
      <w:r w:rsidRPr="00387438">
        <w:rPr>
          <w:lang w:val="en-US"/>
        </w:rPr>
        <w:t xml:space="preserve">Persamaan-persamaan yang ada diajarkan secara bersamaan, meskipun </w:t>
      </w:r>
      <w:r w:rsidRPr="00387438">
        <w:rPr>
          <w:lang w:val="en-US"/>
        </w:rPr>
        <w:lastRenderedPageBreak/>
        <w:t>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622BC8">
      <w:pPr>
        <w:pStyle w:val="BodyText"/>
        <w:numPr>
          <w:ilvl w:val="0"/>
          <w:numId w:val="32"/>
        </w:numPr>
        <w:spacing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622BC8">
      <w:pPr>
        <w:pStyle w:val="BodyText"/>
        <w:spacing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622BC8">
      <w:pPr>
        <w:pStyle w:val="BodyText"/>
        <w:numPr>
          <w:ilvl w:val="0"/>
          <w:numId w:val="32"/>
        </w:numPr>
        <w:spacing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387438">
      <w:pPr>
        <w:pStyle w:val="BodyText"/>
        <w:spacing w:line="276" w:lineRule="auto"/>
        <w:ind w:left="1440"/>
        <w:rPr>
          <w:lang w:val="en-US"/>
        </w:rPr>
      </w:pPr>
      <w:r w:rsidRPr="00387438">
        <w:rPr>
          <w:lang w:val="en-US"/>
        </w:rPr>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622BC8">
      <w:pPr>
        <w:pStyle w:val="BodyText"/>
        <w:numPr>
          <w:ilvl w:val="0"/>
          <w:numId w:val="32"/>
        </w:numPr>
        <w:spacing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387438">
      <w:pPr>
        <w:pStyle w:val="BodyText"/>
        <w:spacing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622BC8">
      <w:pPr>
        <w:pStyle w:val="BodyText"/>
        <w:numPr>
          <w:ilvl w:val="0"/>
          <w:numId w:val="32"/>
        </w:numPr>
        <w:tabs>
          <w:tab w:val="left" w:pos="1620"/>
        </w:tabs>
        <w:spacing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387438">
      <w:pPr>
        <w:pStyle w:val="BodyText"/>
        <w:spacing w:line="276" w:lineRule="auto"/>
        <w:ind w:left="1440"/>
        <w:rPr>
          <w:lang w:val="en-US"/>
        </w:rPr>
      </w:pPr>
      <w:r w:rsidRPr="00387438">
        <w:rPr>
          <w:lang w:val="en-US"/>
        </w:rPr>
        <w:t xml:space="preserve">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w:t>
      </w:r>
      <w:r w:rsidRPr="00387438">
        <w:rPr>
          <w:lang w:val="en-US"/>
        </w:rPr>
        <w:lastRenderedPageBreak/>
        <w:t>tim antara departemen yang memiliki perencanaan dan waktu pengajaran yang sama.</w:t>
      </w:r>
    </w:p>
    <w:p w14:paraId="5B3324FB" w14:textId="6E86E900" w:rsidR="00387438" w:rsidRPr="00387438" w:rsidRDefault="00387438" w:rsidP="00176210">
      <w:pPr>
        <w:pStyle w:val="BodyText"/>
        <w:numPr>
          <w:ilvl w:val="0"/>
          <w:numId w:val="32"/>
        </w:numPr>
        <w:tabs>
          <w:tab w:val="left" w:pos="1440"/>
        </w:tabs>
        <w:spacing w:line="276" w:lineRule="auto"/>
        <w:ind w:left="1440"/>
        <w:rPr>
          <w:lang w:val="en-US"/>
        </w:rPr>
      </w:pPr>
      <w:r w:rsidRPr="00387438">
        <w:rPr>
          <w:lang w:val="en-US"/>
        </w:rPr>
        <w:t>Model terpisah  (Immersed)</w:t>
      </w:r>
    </w:p>
    <w:p w14:paraId="541E9510" w14:textId="77777777" w:rsidR="00387438" w:rsidRPr="00387438" w:rsidRDefault="00387438" w:rsidP="00387438">
      <w:pPr>
        <w:pStyle w:val="BodyText"/>
        <w:spacing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176210">
      <w:pPr>
        <w:pStyle w:val="BodyText"/>
        <w:numPr>
          <w:ilvl w:val="0"/>
          <w:numId w:val="32"/>
        </w:numPr>
        <w:spacing w:line="276" w:lineRule="auto"/>
        <w:ind w:left="1440"/>
        <w:rPr>
          <w:lang w:val="en-US"/>
        </w:rPr>
      </w:pPr>
      <w:r w:rsidRPr="00387438">
        <w:rPr>
          <w:lang w:val="en-US"/>
        </w:rPr>
        <w:t>Model membentuk jejaring</w:t>
      </w:r>
    </w:p>
    <w:p w14:paraId="7EC88FEE" w14:textId="77777777" w:rsidR="00387438" w:rsidRPr="00387438" w:rsidRDefault="00387438" w:rsidP="00387438">
      <w:pPr>
        <w:pStyle w:val="BodyText"/>
        <w:spacing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176210">
      <w:pPr>
        <w:pStyle w:val="BodyText"/>
        <w:ind w:left="1080" w:firstLine="720"/>
        <w:rPr>
          <w:lang w:val="en-US"/>
        </w:rPr>
      </w:pPr>
      <w:r>
        <w:rPr>
          <w:lang w:val="en-US"/>
        </w:rPr>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Komponen-Komponen Pembelajaran Tematik</w:t>
      </w:r>
    </w:p>
    <w:p w14:paraId="6BC5ACB5" w14:textId="7D22DFAA" w:rsidR="00387438" w:rsidRDefault="00176210" w:rsidP="00176210">
      <w:pPr>
        <w:pStyle w:val="BodyText"/>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CF3B6A">
      <w:pPr>
        <w:pStyle w:val="BodyText"/>
        <w:numPr>
          <w:ilvl w:val="1"/>
          <w:numId w:val="20"/>
        </w:numPr>
      </w:pPr>
      <w:r w:rsidRPr="00CF3B6A">
        <w:t>Matrik hubungan kompetensi dasar dengan tema</w:t>
      </w:r>
    </w:p>
    <w:p w14:paraId="08BF640F" w14:textId="77777777" w:rsidR="00CF3B6A" w:rsidRDefault="00CF3B6A" w:rsidP="00CF3B6A">
      <w:pPr>
        <w:pStyle w:val="BodyText"/>
        <w:ind w:left="1440"/>
      </w:pPr>
      <w:r w:rsidRPr="00CF3B6A">
        <w:t xml:space="preserve">Matrik hubungan kompetensi dasar dengan tema di buat setelah dipilih </w:t>
      </w:r>
      <w:r w:rsidRPr="00CF3B6A">
        <w:lastRenderedPageBreak/>
        <w:t>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CF3B6A">
      <w:pPr>
        <w:pStyle w:val="BodyText"/>
        <w:numPr>
          <w:ilvl w:val="1"/>
          <w:numId w:val="20"/>
        </w:numPr>
      </w:pPr>
      <w:r w:rsidRPr="00CF3B6A">
        <w:t>Jaringan topik</w:t>
      </w:r>
    </w:p>
    <w:p w14:paraId="610F9BF0" w14:textId="5D6567C2" w:rsidR="00CF3B6A" w:rsidRPr="00CF3B6A" w:rsidRDefault="00CF3B6A" w:rsidP="00CF3B6A">
      <w:pPr>
        <w:pStyle w:val="BodyText"/>
        <w:ind w:left="1440"/>
      </w:pPr>
      <w:r w:rsidRPr="00CF3B6A">
        <w:t>Cara Penetapan jaringan Topik yaitu:</w:t>
      </w:r>
    </w:p>
    <w:p w14:paraId="1B8DF352" w14:textId="5039E03F" w:rsidR="00CF3B6A" w:rsidRDefault="00CF3B6A" w:rsidP="00CF3B6A">
      <w:pPr>
        <w:pStyle w:val="BodyText"/>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F3B6A">
      <w:pPr>
        <w:pStyle w:val="BodyText"/>
        <w:ind w:left="1440"/>
      </w:pPr>
      <w:r w:rsidRPr="00CF3B6A">
        <w:t>2) Menetapkan terlebih dahulu tema-tema pengikat keterpaduan, untuk menentukan tema tersebut, guru dapat bekerjasama dengan peserta didik sehingga sesuai dengan minat dan kebutuhan anak.</w:t>
      </w:r>
    </w:p>
    <w:p w14:paraId="3DEB6968" w14:textId="5BEB09CF" w:rsidR="00176210" w:rsidRDefault="00CF3B6A" w:rsidP="00CF3B6A">
      <w:pPr>
        <w:pStyle w:val="BodyText"/>
        <w:ind w:left="1440"/>
      </w:pPr>
      <w:r w:rsidRPr="00CF3B6A">
        <w:t>3) Menetapkan Jaringan Tema: Hubungan kompetensi dasar dan indikator dengan tema pemersatu sehingga akan terlihat kaitan antara</w:t>
      </w:r>
    </w:p>
    <w:p w14:paraId="0F7A8ABD" w14:textId="77777777" w:rsidR="00AE1C3F" w:rsidRPr="00AE1C3F" w:rsidRDefault="00AE1C3F" w:rsidP="00AE1C3F">
      <w:pPr>
        <w:pStyle w:val="BodyText"/>
        <w:ind w:left="1440"/>
        <w:rPr>
          <w:lang w:val="en-US"/>
        </w:rPr>
      </w:pPr>
      <w:r w:rsidRPr="00AE1C3F">
        <w:rPr>
          <w:lang w:val="en-US"/>
        </w:rPr>
        <w:t>kompetensi dasar dan indikator setiap mata pelajaran. </w:t>
      </w:r>
    </w:p>
    <w:p w14:paraId="6B2935EC" w14:textId="77777777" w:rsidR="00AE1C3F" w:rsidRPr="00AE1C3F" w:rsidRDefault="00AE1C3F" w:rsidP="00AE1C3F">
      <w:pPr>
        <w:pStyle w:val="BodyText"/>
        <w:ind w:left="1440"/>
        <w:rPr>
          <w:lang w:val="en-US"/>
        </w:rPr>
      </w:pPr>
      <w:r w:rsidRPr="00AE1C3F">
        <w:rPr>
          <w:lang w:val="en-US"/>
        </w:rPr>
        <w:t>Jaringan tema, tema ini dapat dikembangkan sesuai alokasi setiap tema.</w:t>
      </w:r>
    </w:p>
    <w:p w14:paraId="27068098" w14:textId="77777777" w:rsidR="00AE1C3F" w:rsidRPr="00AE1C3F" w:rsidRDefault="00AE1C3F" w:rsidP="00AE1C3F">
      <w:pPr>
        <w:pStyle w:val="BodyText"/>
        <w:ind w:left="1440"/>
        <w:rPr>
          <w:lang w:val="en-US"/>
        </w:rPr>
      </w:pPr>
      <w:r w:rsidRPr="00AE1C3F">
        <w:rPr>
          <w:lang w:val="en-US"/>
        </w:rPr>
        <w:t> 4) Merumuskan indikator</w:t>
      </w:r>
    </w:p>
    <w:p w14:paraId="3F800363" w14:textId="77777777" w:rsidR="00AE1C3F" w:rsidRPr="00AE1C3F" w:rsidRDefault="00AE1C3F" w:rsidP="00AE1C3F">
      <w:pPr>
        <w:pStyle w:val="BodyText"/>
        <w:ind w:left="1440"/>
        <w:rPr>
          <w:lang w:val="en-US"/>
        </w:rPr>
      </w:pPr>
      <w:r w:rsidRPr="00AE1C3F">
        <w:rPr>
          <w:lang w:val="en-US"/>
        </w:rPr>
        <w:lastRenderedPageBreak/>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AE1C3F">
      <w:pPr>
        <w:pStyle w:val="BodyText"/>
        <w:ind w:left="1440"/>
      </w:pPr>
      <w:r>
        <w:t>c. Silabus</w:t>
      </w:r>
    </w:p>
    <w:p w14:paraId="27AB146D" w14:textId="0C1FBE9B" w:rsidR="00CF73CB" w:rsidRDefault="00CF73CB" w:rsidP="00CF73CB">
      <w:pPr>
        <w:pStyle w:val="BodyText"/>
        <w:numPr>
          <w:ilvl w:val="0"/>
          <w:numId w:val="35"/>
        </w:numPr>
        <w:ind w:left="2070"/>
      </w:pPr>
      <w:r>
        <w:rPr>
          <w:lang w:val="en-US"/>
        </w:rPr>
        <w:t>Pengertian</w:t>
      </w:r>
    </w:p>
    <w:p w14:paraId="182075B1" w14:textId="77777777" w:rsidR="00CF73CB" w:rsidRDefault="00AE1C3F" w:rsidP="00CF73CB">
      <w:pPr>
        <w:pStyle w:val="BodyText"/>
        <w:ind w:left="1980"/>
      </w:pPr>
      <w:r>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F73CB">
      <w:pPr>
        <w:pStyle w:val="BodyText"/>
        <w:ind w:left="1980" w:firstLine="450"/>
      </w:pPr>
      <w:r>
        <w:t>Jadi yang dimaksud dengan silabus adalah seperangkat rencana dan pelaksanaan pembelajaran beserta penilaiannya. 2) Fungsi silabus yaitu:</w:t>
      </w:r>
    </w:p>
    <w:p w14:paraId="1C2EE45D" w14:textId="77777777" w:rsidR="00943C4E" w:rsidRDefault="00CF73CB" w:rsidP="00943C4E">
      <w:pPr>
        <w:pStyle w:val="BodyText"/>
        <w:ind w:left="1980"/>
      </w:pPr>
      <w:r>
        <w:t xml:space="preserve">Dalam KTSP silabus merupakan bagian dari kurikulum tingkat satuan pendidikan sebagai penjabaran standar kompetensi dari </w:t>
      </w:r>
      <w:r>
        <w:lastRenderedPageBreak/>
        <w:t>kompetensi dasar kedalam mata pelajaran, kegiatan pembelajaran, dan indikator, pencapaian kompetensi untuk penilaian hasil belajar.</w:t>
      </w:r>
    </w:p>
    <w:p w14:paraId="6D9318CD" w14:textId="1C6CFCE7" w:rsidR="00CF73CB" w:rsidRDefault="00CF73CB" w:rsidP="00943C4E">
      <w:pPr>
        <w:pStyle w:val="BodyText"/>
        <w:numPr>
          <w:ilvl w:val="0"/>
          <w:numId w:val="36"/>
        </w:numPr>
        <w:tabs>
          <w:tab w:val="left" w:pos="630"/>
        </w:tabs>
        <w:spacing w:line="276" w:lineRule="auto"/>
        <w:ind w:left="1980"/>
      </w:pPr>
      <w:r>
        <w:t>Rencana pelaksanaan pembelajaran berdasarkan jaringan topik.</w:t>
      </w:r>
    </w:p>
    <w:p w14:paraId="7C895CE4" w14:textId="229BC421" w:rsidR="00CF73CB" w:rsidRDefault="00CF73CB" w:rsidP="00943C4E">
      <w:pPr>
        <w:pStyle w:val="BodyText"/>
        <w:numPr>
          <w:ilvl w:val="0"/>
          <w:numId w:val="37"/>
        </w:numPr>
        <w:spacing w:line="276" w:lineRule="auto"/>
        <w:ind w:left="2340"/>
      </w:pPr>
      <w:r>
        <w:t>Pengertian</w:t>
      </w:r>
    </w:p>
    <w:p w14:paraId="5A34AA67" w14:textId="443BC4AB" w:rsidR="00CF73CB" w:rsidRDefault="00CF73CB" w:rsidP="00943C4E">
      <w:pPr>
        <w:pStyle w:val="BodyText"/>
        <w:ind w:left="2340" w:firstLine="720"/>
      </w:pPr>
      <w:r>
        <w:t>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943C4E">
      <w:pPr>
        <w:pStyle w:val="BodyText"/>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F41A0F">
      <w:pPr>
        <w:pStyle w:val="BodyText"/>
        <w:numPr>
          <w:ilvl w:val="0"/>
          <w:numId w:val="35"/>
        </w:numPr>
        <w:ind w:left="2340"/>
        <w:rPr>
          <w:lang w:val="en-US"/>
        </w:rPr>
      </w:pPr>
      <w:r w:rsidRPr="00943C4E">
        <w:rPr>
          <w:lang w:val="en-US"/>
        </w:rPr>
        <w:t>Fungsi</w:t>
      </w:r>
    </w:p>
    <w:p w14:paraId="318926B6" w14:textId="77777777" w:rsidR="00F41A0F" w:rsidRDefault="00943C4E" w:rsidP="00F41A0F">
      <w:pPr>
        <w:pStyle w:val="BodyText"/>
        <w:ind w:left="2340" w:firstLine="540"/>
        <w:rPr>
          <w:lang w:val="en-US"/>
        </w:rPr>
      </w:pPr>
      <w:r w:rsidRPr="00943C4E">
        <w:rPr>
          <w:lang w:val="en-US"/>
        </w:rPr>
        <w:t xml:space="preserve">RPP ini dapat digunakan oleh setiap pengajar sebagai </w:t>
      </w:r>
      <w:r w:rsidRPr="00943C4E">
        <w:rPr>
          <w:lang w:val="en-US"/>
        </w:rPr>
        <w:lastRenderedPageBreak/>
        <w:t>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F41A0F">
      <w:pPr>
        <w:pStyle w:val="BodyText"/>
        <w:numPr>
          <w:ilvl w:val="0"/>
          <w:numId w:val="35"/>
        </w:numPr>
        <w:ind w:left="2340"/>
        <w:rPr>
          <w:lang w:val="en-US"/>
        </w:rPr>
      </w:pPr>
      <w:r w:rsidRPr="00F41A0F">
        <w:rPr>
          <w:lang w:val="en-US"/>
        </w:rPr>
        <w:t>Ciri-ciri RPP</w:t>
      </w:r>
    </w:p>
    <w:p w14:paraId="08ABE3CF" w14:textId="550A8A3F" w:rsidR="00F41A0F" w:rsidRDefault="00F41A0F" w:rsidP="00F41A0F">
      <w:pPr>
        <w:pStyle w:val="BodyText"/>
        <w:ind w:left="2340" w:firstLine="540"/>
        <w:rPr>
          <w:lang w:val="en-US"/>
        </w:rPr>
      </w:pPr>
      <w:r w:rsidRPr="00F41A0F">
        <w:rPr>
          <w:lang w:val="en-US"/>
        </w:rPr>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41A0F">
      <w:pPr>
        <w:pStyle w:val="BodyText"/>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2E3733">
      <w:pPr>
        <w:pStyle w:val="BodyText"/>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2E3733">
      <w:pPr>
        <w:pStyle w:val="BodyText"/>
        <w:ind w:left="2430" w:hanging="90"/>
        <w:rPr>
          <w:lang w:val="en-US"/>
        </w:rPr>
      </w:pPr>
    </w:p>
    <w:p w14:paraId="38274EFA" w14:textId="77777777" w:rsidR="002E3733" w:rsidRPr="00943C4E" w:rsidRDefault="002E3733" w:rsidP="002E3733">
      <w:pPr>
        <w:pStyle w:val="BodyText"/>
        <w:ind w:left="2430" w:hanging="90"/>
        <w:rPr>
          <w:lang w:val="en-US"/>
        </w:rPr>
      </w:pPr>
    </w:p>
    <w:p w14:paraId="6A79811F" w14:textId="1B2DD92D" w:rsidR="0069322D" w:rsidRPr="002E3733"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lastRenderedPageBreak/>
        <w:t>Contoh Format Tematik</w:t>
      </w:r>
    </w:p>
    <w:p w14:paraId="48F14C4B" w14:textId="6B95C31A"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SDLB Tunagrhita Ringan</w:t>
      </w:r>
    </w:p>
    <w:p w14:paraId="6B0C0642" w14:textId="199CD9EB"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2E3733">
      <w:pPr>
        <w:pStyle w:val="ListParagraph"/>
        <w:tabs>
          <w:tab w:val="left" w:pos="810"/>
        </w:tabs>
        <w:spacing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Standar Kompetensi, Kompetensi Dasar, dan Indikator</w:t>
      </w:r>
    </w:p>
    <w:p w14:paraId="0F867166" w14:textId="540656FC"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Tujuan Pembelajaran</w:t>
      </w:r>
    </w:p>
    <w:p w14:paraId="1243D791" w14:textId="7AE0343F"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Materi Pokok</w:t>
      </w:r>
    </w:p>
    <w:p w14:paraId="06416162" w14:textId="2FF36CAC"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Kegiatan</w:t>
      </w:r>
    </w:p>
    <w:p w14:paraId="289CD7C1" w14:textId="5A889E8F"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Lembar Kerja Siswa</w:t>
      </w:r>
    </w:p>
    <w:p w14:paraId="4637A984" w14:textId="5E47DD4D"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Analisis Tugas</w:t>
      </w:r>
    </w:p>
    <w:p w14:paraId="0601BE6C" w14:textId="6C8198B2"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Penilaian</w:t>
      </w:r>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r>
        <w:rPr>
          <w:b/>
          <w:bCs/>
          <w:sz w:val="24"/>
          <w:szCs w:val="24"/>
          <w:lang w:val="en-US"/>
        </w:rPr>
        <w:t>Bidang Studi yang Dikaitkan dengan Tematik</w:t>
      </w:r>
    </w:p>
    <w:p w14:paraId="189B0415" w14:textId="77777777" w:rsidR="0069322D" w:rsidRPr="00950591" w:rsidRDefault="0069322D" w:rsidP="0069322D">
      <w:pPr>
        <w:pStyle w:val="ListParagraph"/>
        <w:numPr>
          <w:ilvl w:val="0"/>
          <w:numId w:val="8"/>
        </w:numPr>
        <w:tabs>
          <w:tab w:val="left" w:pos="810"/>
        </w:tabs>
        <w:spacing w:line="480" w:lineRule="auto"/>
        <w:ind w:left="1080"/>
        <w:rPr>
          <w:b/>
          <w:bCs/>
          <w:sz w:val="24"/>
          <w:szCs w:val="24"/>
        </w:rPr>
      </w:pPr>
      <w:r>
        <w:rPr>
          <w:b/>
          <w:bCs/>
          <w:sz w:val="24"/>
          <w:szCs w:val="24"/>
          <w:lang w:val="en-US"/>
        </w:rPr>
        <w:t>Pengetahuan Memilih Makanan Sehat</w:t>
      </w:r>
    </w:p>
    <w:p w14:paraId="0DF8550D" w14:textId="77777777" w:rsidR="0069322D" w:rsidRPr="00C40B2C" w:rsidRDefault="0069322D" w:rsidP="0069322D">
      <w:pPr>
        <w:pStyle w:val="ListParagraph"/>
        <w:numPr>
          <w:ilvl w:val="0"/>
          <w:numId w:val="9"/>
        </w:numPr>
        <w:tabs>
          <w:tab w:val="left" w:pos="810"/>
        </w:tabs>
        <w:spacing w:line="480" w:lineRule="auto"/>
        <w:rPr>
          <w:b/>
          <w:bCs/>
          <w:sz w:val="24"/>
          <w:szCs w:val="24"/>
        </w:rPr>
      </w:pPr>
      <w:r>
        <w:rPr>
          <w:b/>
          <w:bCs/>
          <w:sz w:val="24"/>
          <w:szCs w:val="24"/>
          <w:lang w:val="en-US"/>
        </w:rPr>
        <w:t xml:space="preserve">Pengambangan Bahan Ajar Tematik Tentang Pengetahuan Memilih Makanan Sehat Bagi Anak Tunagrahita Ringan </w:t>
      </w:r>
    </w:p>
    <w:p w14:paraId="0AE388C7" w14:textId="77777777" w:rsidR="0069322D" w:rsidRPr="00C40B2C"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Dasar-Dasar Pengembanan Bahan Ajar Tematik</w:t>
      </w:r>
    </w:p>
    <w:p w14:paraId="1E67833D" w14:textId="5602DE7B" w:rsidR="00645233" w:rsidRPr="00821AA7" w:rsidRDefault="0069322D" w:rsidP="00821AA7">
      <w:pPr>
        <w:pStyle w:val="ListParagraph"/>
        <w:numPr>
          <w:ilvl w:val="0"/>
          <w:numId w:val="10"/>
        </w:numPr>
        <w:rPr>
          <w:b/>
          <w:bCs/>
        </w:rPr>
      </w:pPr>
      <w:r w:rsidRPr="00821AA7">
        <w:rPr>
          <w:b/>
          <w:bCs/>
          <w:sz w:val="24"/>
          <w:szCs w:val="24"/>
          <w:lang w:val="en-US"/>
        </w:rPr>
        <w:lastRenderedPageBreak/>
        <w:t>Penyusunan Bahan Ajar Tenatik yang Dikembangkan</w:t>
      </w:r>
    </w:p>
    <w:sectPr w:rsidR="00645233" w:rsidRPr="00821AA7" w:rsidSect="008347C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20D3" w14:textId="77777777" w:rsidR="00C37E42" w:rsidRDefault="00C37E42" w:rsidP="00F12278">
      <w:r>
        <w:separator/>
      </w:r>
    </w:p>
  </w:endnote>
  <w:endnote w:type="continuationSeparator" w:id="0">
    <w:p w14:paraId="1B7BABD2" w14:textId="77777777" w:rsidR="00C37E42" w:rsidRDefault="00C37E42"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1CBE" w14:textId="77777777" w:rsidR="00C37E42" w:rsidRDefault="00C37E42" w:rsidP="00F12278">
      <w:r>
        <w:separator/>
      </w:r>
    </w:p>
  </w:footnote>
  <w:footnote w:type="continuationSeparator" w:id="0">
    <w:p w14:paraId="1F935CC2" w14:textId="77777777" w:rsidR="00C37E42" w:rsidRDefault="00C37E42"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0C3D22AF"/>
    <w:multiLevelType w:val="hybridMultilevel"/>
    <w:tmpl w:val="73A0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737AE9"/>
    <w:multiLevelType w:val="hybridMultilevel"/>
    <w:tmpl w:val="4036BE16"/>
    <w:lvl w:ilvl="0" w:tplc="2940D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733C5"/>
    <w:multiLevelType w:val="hybridMultilevel"/>
    <w:tmpl w:val="98407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E43281"/>
    <w:multiLevelType w:val="hybridMultilevel"/>
    <w:tmpl w:val="8B34B520"/>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C4438"/>
    <w:multiLevelType w:val="hybridMultilevel"/>
    <w:tmpl w:val="A9B64F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656B84"/>
    <w:multiLevelType w:val="hybridMultilevel"/>
    <w:tmpl w:val="FC2250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00299E"/>
    <w:multiLevelType w:val="hybridMultilevel"/>
    <w:tmpl w:val="129EB7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2"/>
  </w:num>
  <w:num w:numId="2">
    <w:abstractNumId w:val="9"/>
  </w:num>
  <w:num w:numId="3">
    <w:abstractNumId w:val="14"/>
  </w:num>
  <w:num w:numId="4">
    <w:abstractNumId w:val="19"/>
  </w:num>
  <w:num w:numId="5">
    <w:abstractNumId w:val="11"/>
  </w:num>
  <w:num w:numId="6">
    <w:abstractNumId w:val="29"/>
  </w:num>
  <w:num w:numId="7">
    <w:abstractNumId w:val="7"/>
  </w:num>
  <w:num w:numId="8">
    <w:abstractNumId w:val="6"/>
  </w:num>
  <w:num w:numId="9">
    <w:abstractNumId w:val="10"/>
  </w:num>
  <w:num w:numId="10">
    <w:abstractNumId w:val="36"/>
  </w:num>
  <w:num w:numId="11">
    <w:abstractNumId w:val="20"/>
  </w:num>
  <w:num w:numId="12">
    <w:abstractNumId w:val="15"/>
  </w:num>
  <w:num w:numId="13">
    <w:abstractNumId w:val="26"/>
  </w:num>
  <w:num w:numId="14">
    <w:abstractNumId w:val="0"/>
  </w:num>
  <w:num w:numId="15">
    <w:abstractNumId w:val="5"/>
  </w:num>
  <w:num w:numId="16">
    <w:abstractNumId w:val="22"/>
  </w:num>
  <w:num w:numId="17">
    <w:abstractNumId w:val="28"/>
  </w:num>
  <w:num w:numId="18">
    <w:abstractNumId w:val="23"/>
  </w:num>
  <w:num w:numId="19">
    <w:abstractNumId w:val="8"/>
  </w:num>
  <w:num w:numId="20">
    <w:abstractNumId w:val="17"/>
  </w:num>
  <w:num w:numId="21">
    <w:abstractNumId w:val="27"/>
  </w:num>
  <w:num w:numId="22">
    <w:abstractNumId w:val="3"/>
  </w:num>
  <w:num w:numId="23">
    <w:abstractNumId w:val="32"/>
  </w:num>
  <w:num w:numId="24">
    <w:abstractNumId w:val="34"/>
  </w:num>
  <w:num w:numId="25">
    <w:abstractNumId w:val="33"/>
  </w:num>
  <w:num w:numId="26">
    <w:abstractNumId w:val="16"/>
  </w:num>
  <w:num w:numId="27">
    <w:abstractNumId w:val="31"/>
  </w:num>
  <w:num w:numId="28">
    <w:abstractNumId w:val="21"/>
  </w:num>
  <w:num w:numId="29">
    <w:abstractNumId w:val="13"/>
  </w:num>
  <w:num w:numId="30">
    <w:abstractNumId w:val="25"/>
  </w:num>
  <w:num w:numId="31">
    <w:abstractNumId w:val="35"/>
  </w:num>
  <w:num w:numId="32">
    <w:abstractNumId w:val="2"/>
  </w:num>
  <w:num w:numId="33">
    <w:abstractNumId w:val="30"/>
  </w:num>
  <w:num w:numId="34">
    <w:abstractNumId w:val="18"/>
  </w:num>
  <w:num w:numId="35">
    <w:abstractNumId w:val="4"/>
  </w:num>
  <w:num w:numId="36">
    <w:abstractNumId w:val="1"/>
  </w:num>
  <w:num w:numId="37">
    <w:abstractNumId w:val="2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2D"/>
    <w:rsid w:val="000267BC"/>
    <w:rsid w:val="00176210"/>
    <w:rsid w:val="0018194C"/>
    <w:rsid w:val="001A256F"/>
    <w:rsid w:val="001B2DEB"/>
    <w:rsid w:val="001B7F11"/>
    <w:rsid w:val="00246884"/>
    <w:rsid w:val="0025176A"/>
    <w:rsid w:val="002B6882"/>
    <w:rsid w:val="002D4552"/>
    <w:rsid w:val="002E3733"/>
    <w:rsid w:val="00387438"/>
    <w:rsid w:val="00492010"/>
    <w:rsid w:val="004F0BE2"/>
    <w:rsid w:val="005A503D"/>
    <w:rsid w:val="00622BC8"/>
    <w:rsid w:val="00631774"/>
    <w:rsid w:val="006439E3"/>
    <w:rsid w:val="00645233"/>
    <w:rsid w:val="00685801"/>
    <w:rsid w:val="0069322D"/>
    <w:rsid w:val="00777705"/>
    <w:rsid w:val="007F0EFD"/>
    <w:rsid w:val="00821AA7"/>
    <w:rsid w:val="008347C3"/>
    <w:rsid w:val="00937B80"/>
    <w:rsid w:val="00943C4E"/>
    <w:rsid w:val="009F47D3"/>
    <w:rsid w:val="00A70116"/>
    <w:rsid w:val="00A70C9B"/>
    <w:rsid w:val="00AE1C3F"/>
    <w:rsid w:val="00AF0F12"/>
    <w:rsid w:val="00B66EAE"/>
    <w:rsid w:val="00BA0CA3"/>
    <w:rsid w:val="00C37E42"/>
    <w:rsid w:val="00CF2508"/>
    <w:rsid w:val="00CF3B6A"/>
    <w:rsid w:val="00CF73CB"/>
    <w:rsid w:val="00D53C82"/>
    <w:rsid w:val="00D62109"/>
    <w:rsid w:val="00DC4A25"/>
    <w:rsid w:val="00E06203"/>
    <w:rsid w:val="00EB4AF8"/>
    <w:rsid w:val="00EF68AB"/>
    <w:rsid w:val="00F12278"/>
    <w:rsid w:val="00F41A0F"/>
    <w:rsid w:val="00F90749"/>
    <w:rsid w:val="00F9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chartTrackingRefBased/>
  <w15:docId w15:val="{D99982B4-072D-4146-A96C-5A2729F2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82A-731F-44AB-8218-10139D54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29</Pages>
  <Words>4680</Words>
  <Characters>26680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12</cp:revision>
  <dcterms:created xsi:type="dcterms:W3CDTF">2022-04-26T06:50:00Z</dcterms:created>
  <dcterms:modified xsi:type="dcterms:W3CDTF">2022-05-10T08:30:00Z</dcterms:modified>
</cp:coreProperties>
</file>