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E3CA" w14:textId="26ECD609" w:rsidR="003C174F" w:rsidRDefault="003C174F" w:rsidP="001E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74F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66DBE711" w14:textId="2E9EA4E9" w:rsidR="00AC2058" w:rsidRPr="003C174F" w:rsidRDefault="00AC2058" w:rsidP="001E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="002E0714">
        <w:rPr>
          <w:rFonts w:ascii="Times New Roman" w:hAnsi="Times New Roman" w:cs="Times New Roman"/>
          <w:b/>
          <w:sz w:val="24"/>
          <w:szCs w:val="24"/>
        </w:rPr>
        <w:t>IIIII</w:t>
      </w:r>
    </w:p>
    <w:p w14:paraId="5D939B04" w14:textId="77777777" w:rsidR="003C174F" w:rsidRPr="003C174F" w:rsidRDefault="003C174F" w:rsidP="002078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ED21B" w14:textId="77777777" w:rsidR="003C174F" w:rsidRPr="00785241" w:rsidRDefault="003C174F" w:rsidP="0020789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241">
        <w:rPr>
          <w:rFonts w:ascii="Times New Roman" w:hAnsi="Times New Roman" w:cs="Times New Roman"/>
          <w:b/>
          <w:sz w:val="24"/>
          <w:szCs w:val="24"/>
        </w:rPr>
        <w:t xml:space="preserve">Anak </w:t>
      </w:r>
      <w:proofErr w:type="spellStart"/>
      <w:r w:rsidRPr="00785241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</w:p>
    <w:p w14:paraId="07BF0DA2" w14:textId="77777777" w:rsidR="00A71601" w:rsidRPr="00785241" w:rsidRDefault="003C174F" w:rsidP="0020789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785241">
        <w:rPr>
          <w:rFonts w:ascii="Times New Roman" w:hAnsi="Times New Roman" w:cs="Times New Roman"/>
          <w:b/>
          <w:sz w:val="24"/>
          <w:szCs w:val="24"/>
        </w:rPr>
        <w:t xml:space="preserve"> Anak </w:t>
      </w:r>
      <w:proofErr w:type="spellStart"/>
      <w:r w:rsidRPr="00785241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</w:p>
    <w:p w14:paraId="477ABFB1" w14:textId="0099D160" w:rsidR="00047727" w:rsidRDefault="00DB7B2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872358"/>
      <w:r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tungrahita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A71601" w:rsidRPr="00A71601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Amin (1995:11)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kecerdasannya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ketunagrahitaan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sebayanya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01" w:rsidRPr="00A71601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A71601" w:rsidRPr="00A71601">
        <w:rPr>
          <w:rFonts w:ascii="Times New Roman" w:hAnsi="Times New Roman" w:cs="Times New Roman"/>
          <w:sz w:val="24"/>
          <w:szCs w:val="24"/>
        </w:rPr>
        <w:t>.</w:t>
      </w:r>
      <w:bookmarkEnd w:id="0"/>
      <w:r w:rsidR="00A71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F3F6A" w14:textId="77777777" w:rsidR="00EC248A" w:rsidRPr="00EC248A" w:rsidRDefault="00EC248A" w:rsidP="00EC248A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248A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oleh American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Asosiacion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on Mental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Defeciency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(AAMD) yang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Grosman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(1983)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(2001:2)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Ketunagrahitaan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C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48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14:paraId="2801FF9B" w14:textId="77777777" w:rsidR="00EC248A" w:rsidRDefault="00EC248A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FEA580" w14:textId="77777777" w:rsidR="00047727" w:rsidRPr="00047727" w:rsidRDefault="00047727" w:rsidP="00207895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1FD886" w14:textId="77777777" w:rsidR="003C174F" w:rsidRPr="00047727" w:rsidRDefault="003C174F" w:rsidP="0020789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01872400"/>
      <w:proofErr w:type="spellStart"/>
      <w:r w:rsidRPr="00047727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Pr="00047727">
        <w:rPr>
          <w:rFonts w:ascii="Times New Roman" w:hAnsi="Times New Roman" w:cs="Times New Roman"/>
          <w:b/>
          <w:sz w:val="24"/>
          <w:szCs w:val="24"/>
        </w:rPr>
        <w:t xml:space="preserve"> Anak </w:t>
      </w:r>
      <w:proofErr w:type="spellStart"/>
      <w:r w:rsidRPr="00047727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</w:p>
    <w:bookmarkEnd w:id="1"/>
    <w:p w14:paraId="47C248EC" w14:textId="77777777" w:rsidR="003C174F" w:rsidRDefault="003C174F" w:rsidP="00207895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3AE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5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E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5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EA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kelainannya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746113" w14:textId="77777777" w:rsidR="00A71601" w:rsidRPr="00A71601" w:rsidRDefault="00A71601" w:rsidP="00207895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601">
        <w:rPr>
          <w:rFonts w:ascii="Times New Roman" w:hAnsi="Times New Roman" w:cs="Times New Roman"/>
          <w:sz w:val="24"/>
          <w:szCs w:val="24"/>
        </w:rPr>
        <w:lastRenderedPageBreak/>
        <w:t>Mereka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ditampilkannya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mengiringi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kelainannya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Amin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Suhaeri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(</w:t>
      </w:r>
      <w:r w:rsidR="00047727">
        <w:rPr>
          <w:rFonts w:ascii="Times New Roman" w:hAnsi="Times New Roman" w:cs="Times New Roman"/>
          <w:sz w:val="24"/>
          <w:szCs w:val="24"/>
        </w:rPr>
        <w:t xml:space="preserve">1981:5) </w:t>
      </w:r>
      <w:proofErr w:type="spellStart"/>
      <w:r w:rsidR="000477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47727">
        <w:rPr>
          <w:rFonts w:ascii="Times New Roman" w:hAnsi="Times New Roman" w:cs="Times New Roman"/>
          <w:sz w:val="24"/>
          <w:szCs w:val="24"/>
        </w:rPr>
        <w:t>:</w:t>
      </w:r>
    </w:p>
    <w:p w14:paraId="22BCD97D" w14:textId="77777777" w:rsidR="00047727" w:rsidRPr="00047727" w:rsidRDefault="00A71601" w:rsidP="00207895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r</w:t>
      </w:r>
      <w:r w:rsidR="00047727" w:rsidRPr="00047727">
        <w:rPr>
          <w:rFonts w:ascii="Times New Roman" w:hAnsi="Times New Roman" w:cs="Times New Roman"/>
          <w:sz w:val="24"/>
          <w:szCs w:val="24"/>
        </w:rPr>
        <w:t>ingan</w:t>
      </w:r>
      <w:proofErr w:type="spellEnd"/>
      <w:r w:rsidR="00047727" w:rsidRPr="00047727">
        <w:rPr>
          <w:rFonts w:ascii="Times New Roman" w:hAnsi="Times New Roman" w:cs="Times New Roman"/>
          <w:sz w:val="24"/>
          <w:szCs w:val="24"/>
        </w:rPr>
        <w:t xml:space="preserve"> (Mild Mental Retardation)</w:t>
      </w:r>
    </w:p>
    <w:p w14:paraId="41F0641B" w14:textId="77777777" w:rsidR="00A71601" w:rsidRPr="00047727" w:rsidRDefault="00A7160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3E3D3587" w14:textId="77777777" w:rsidR="00047727" w:rsidRPr="00047727" w:rsidRDefault="00047727" w:rsidP="00207895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Sedang</w:t>
      </w:r>
    </w:p>
    <w:p w14:paraId="4D3B4E17" w14:textId="77777777" w:rsidR="00A71601" w:rsidRPr="00047727" w:rsidRDefault="00A7160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772F9E38" w14:textId="77777777" w:rsidR="00047727" w:rsidRPr="00047727" w:rsidRDefault="00A71601" w:rsidP="00207895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5D0B0" w14:textId="77777777" w:rsidR="00A71601" w:rsidRPr="00047727" w:rsidRDefault="00A7160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3DB3E400" w14:textId="77777777" w:rsidR="00A71601" w:rsidRPr="00A71601" w:rsidRDefault="00A71601" w:rsidP="00207895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intelegensi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Binet dan Skala Weschler (WISC) yang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Somantri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(2006:101),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>:</w:t>
      </w:r>
    </w:p>
    <w:p w14:paraId="393EBBC7" w14:textId="77777777" w:rsidR="00A71601" w:rsidRPr="00A71601" w:rsidRDefault="00A71601" w:rsidP="00207895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B68AB9" w14:textId="77777777" w:rsidR="00047727" w:rsidRPr="00047727" w:rsidRDefault="00047727" w:rsidP="0020789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13F4B559" w14:textId="77777777" w:rsidR="00047727" w:rsidRDefault="00A7160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IQ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68-52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Binet,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Skala Weschler (WISC)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IQ 69-55.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terbelakang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dididik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semi skilled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laundry,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pabrik-pabrik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>.</w:t>
      </w:r>
    </w:p>
    <w:p w14:paraId="2DDDDE84" w14:textId="77777777" w:rsidR="00047727" w:rsidRDefault="00A7160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60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membelanjakan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malahan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totol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>.</w:t>
      </w:r>
      <w:r w:rsidR="00047727">
        <w:rPr>
          <w:rFonts w:ascii="Times New Roman" w:hAnsi="Times New Roman" w:cs="Times New Roman"/>
          <w:sz w:val="24"/>
          <w:szCs w:val="24"/>
        </w:rPr>
        <w:t xml:space="preserve"> </w:t>
      </w:r>
      <w:r w:rsidRPr="000477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normal pada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>.</w:t>
      </w:r>
      <w:r w:rsidR="00047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E36DC" w14:textId="77777777" w:rsidR="00A71601" w:rsidRPr="00A71601" w:rsidRDefault="00A7160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7160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</w:t>
      </w:r>
      <w:r>
        <w:rPr>
          <w:rFonts w:ascii="Times New Roman" w:hAnsi="Times New Roman" w:cs="Times New Roman"/>
          <w:sz w:val="24"/>
          <w:szCs w:val="24"/>
        </w:rPr>
        <w:t>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berkesulitan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7B65A5" w14:textId="77777777" w:rsidR="00047727" w:rsidRPr="00047727" w:rsidRDefault="00A71601" w:rsidP="0020789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sedang</w:t>
      </w:r>
      <w:proofErr w:type="spellEnd"/>
    </w:p>
    <w:p w14:paraId="41F74EF9" w14:textId="77777777" w:rsidR="00047727" w:rsidRDefault="00A71601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lastRenderedPageBreak/>
        <w:t>Kelompok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IQ 51-36 pada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Binet dan 54-40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Skala Weschler (WISC). Anak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terbelakang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479D6CBD" w14:textId="77777777" w:rsidR="00A71601" w:rsidRPr="00A71601" w:rsidRDefault="00A71601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1601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seara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dan lain-lain. Masih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menyapu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perabot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(sheltered workshop).</w:t>
      </w:r>
    </w:p>
    <w:p w14:paraId="7D617708" w14:textId="77777777" w:rsidR="00047727" w:rsidRPr="00047727" w:rsidRDefault="00A71601" w:rsidP="0020789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06F16" w14:textId="77777777" w:rsidR="00047727" w:rsidRDefault="00A71601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(severe)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IQ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32-20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Binet,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39-29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skalat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Weschler (WISC).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(profound)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IQ di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binet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IQ di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Weschler (WISC).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mandi, dan </w:t>
      </w:r>
      <w:r w:rsidRPr="00047727">
        <w:rPr>
          <w:rFonts w:ascii="Times New Roman" w:hAnsi="Times New Roman" w:cs="Times New Roman"/>
          <w:sz w:val="24"/>
          <w:szCs w:val="24"/>
        </w:rPr>
        <w:lastRenderedPageBreak/>
        <w:t xml:space="preserve">lain-lain.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3A52582A" w14:textId="77777777" w:rsidR="00A71601" w:rsidRDefault="00A71601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160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mental,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16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71601">
        <w:rPr>
          <w:rFonts w:ascii="Times New Roman" w:hAnsi="Times New Roman" w:cs="Times New Roman"/>
          <w:sz w:val="24"/>
          <w:szCs w:val="24"/>
        </w:rPr>
        <w:t>.</w:t>
      </w:r>
    </w:p>
    <w:p w14:paraId="040D0D71" w14:textId="77777777" w:rsidR="003C174F" w:rsidRPr="00EE03B3" w:rsidRDefault="003C174F" w:rsidP="00207895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3B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AAMD (American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Asosiacion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on Mental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Defeciency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Wardani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(2008:6) </w:t>
      </w:r>
      <w:proofErr w:type="spellStart"/>
      <w:proofErr w:type="gramStart"/>
      <w:r w:rsidRPr="00EE03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C954C9" w14:textId="77777777" w:rsidR="003C174F" w:rsidRPr="00EE03B3" w:rsidRDefault="003C174F" w:rsidP="00207895">
      <w:pPr>
        <w:pStyle w:val="ListParagraph"/>
        <w:numPr>
          <w:ilvl w:val="0"/>
          <w:numId w:val="5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B3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IQ 70-55,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3B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E03B3">
        <w:rPr>
          <w:rFonts w:ascii="Times New Roman" w:hAnsi="Times New Roman" w:cs="Times New Roman"/>
          <w:sz w:val="24"/>
          <w:szCs w:val="24"/>
        </w:rPr>
        <w:t>.</w:t>
      </w:r>
    </w:p>
    <w:p w14:paraId="5DC6675A" w14:textId="77777777" w:rsidR="003C174F" w:rsidRPr="00D01803" w:rsidRDefault="003C174F" w:rsidP="00207895">
      <w:pPr>
        <w:pStyle w:val="ListParagraph"/>
        <w:numPr>
          <w:ilvl w:val="0"/>
          <w:numId w:val="5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803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55-40,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. Masih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pekerjaaan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menyapu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perabot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>.</w:t>
      </w:r>
    </w:p>
    <w:p w14:paraId="1F77DAB6" w14:textId="77777777" w:rsidR="003C174F" w:rsidRPr="00D01803" w:rsidRDefault="003C174F" w:rsidP="00207895">
      <w:pPr>
        <w:pStyle w:val="ListParagraph"/>
        <w:numPr>
          <w:ilvl w:val="0"/>
          <w:numId w:val="5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803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40-25,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>.</w:t>
      </w:r>
    </w:p>
    <w:p w14:paraId="540E4AFD" w14:textId="77777777" w:rsidR="003C174F" w:rsidRDefault="003C174F" w:rsidP="002078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01803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sangan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803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, mandi, dan lain-lain.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01803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memerl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D0180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D0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803">
        <w:rPr>
          <w:rFonts w:ascii="Times New Roman" w:hAnsi="Times New Roman" w:cs="Times New Roman"/>
          <w:sz w:val="24"/>
          <w:szCs w:val="24"/>
        </w:rPr>
        <w:t>hid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FA1B4" w14:textId="77777777" w:rsidR="003C174F" w:rsidRPr="003C174F" w:rsidRDefault="003C174F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CB4F68" w14:textId="77777777" w:rsidR="00047727" w:rsidRDefault="003C174F" w:rsidP="0020789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01872427"/>
      <w:proofErr w:type="spellStart"/>
      <w:proofErr w:type="gramStart"/>
      <w:r w:rsidRPr="00047727"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 w:rsidRPr="00047727">
        <w:rPr>
          <w:rFonts w:ascii="Times New Roman" w:hAnsi="Times New Roman" w:cs="Times New Roman"/>
          <w:b/>
          <w:sz w:val="24"/>
          <w:szCs w:val="24"/>
        </w:rPr>
        <w:t xml:space="preserve">  Anak</w:t>
      </w:r>
      <w:proofErr w:type="gramEnd"/>
      <w:r w:rsidRPr="000477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</w:p>
    <w:bookmarkEnd w:id="2"/>
    <w:p w14:paraId="00B21A88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normal. Hal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lastRenderedPageBreak/>
        <w:t>pendidikan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(2001:3)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:</w:t>
      </w:r>
    </w:p>
    <w:p w14:paraId="4BB08D66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Kecerdasan</w:t>
      </w:r>
      <w:proofErr w:type="spellEnd"/>
    </w:p>
    <w:p w14:paraId="4F2D7286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F5646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1EED7BDF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terjerumus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17B5D595" w14:textId="77777777" w:rsidR="009276B8" w:rsidRP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mental</w:t>
      </w:r>
    </w:p>
    <w:p w14:paraId="35CF781E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kesukaran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pelupa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menghindar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>.</w:t>
      </w:r>
    </w:p>
    <w:p w14:paraId="733FD935" w14:textId="77777777" w:rsidR="009276B8" w:rsidRP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CBCF0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ketunagrahitaannya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masing-masing. Anak yang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ketunagrahitaannya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hamper-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>.</w:t>
      </w:r>
    </w:p>
    <w:p w14:paraId="1369389A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D37B3" w14:textId="77777777" w:rsidR="009276B8" w:rsidRP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organism pada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geraknya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ketunagrahitaannya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segar.</w:t>
      </w:r>
    </w:p>
    <w:p w14:paraId="7E3E9A00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76B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42A6F93F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Selajutnya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Somantri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(2006:105-106),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:</w:t>
      </w:r>
    </w:p>
    <w:p w14:paraId="1AB4BA7C" w14:textId="77777777" w:rsidR="00047727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Intelegensi</w:t>
      </w:r>
      <w:proofErr w:type="spellEnd"/>
    </w:p>
    <w:p w14:paraId="2262DD4C" w14:textId="77777777" w:rsidR="00047727" w:rsidRDefault="009276B8" w:rsidP="00207895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Intelegensi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keterampilan-keterampilan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situasi-situasi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kesulitan-kesulitan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, k</w:t>
      </w:r>
      <w:r w:rsidRPr="009276B8"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apasitas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membeo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45D07391" w14:textId="77777777" w:rsidR="00047727" w:rsidRDefault="009276B8" w:rsidP="00207895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E5C0A" w14:textId="77777777" w:rsidR="009276B8" w:rsidRPr="00047727" w:rsidRDefault="009276B8" w:rsidP="00207895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727">
        <w:rPr>
          <w:rFonts w:ascii="Times New Roman" w:hAnsi="Times New Roman" w:cs="Times New Roman"/>
          <w:sz w:val="24"/>
          <w:szCs w:val="24"/>
        </w:rPr>
        <w:lastRenderedPageBreak/>
        <w:t>Disamping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intelegensi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memikul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1B4DC7B9" w14:textId="77777777" w:rsidR="00047727" w:rsidRDefault="009276B8" w:rsidP="0020789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>.</w:t>
      </w:r>
    </w:p>
    <w:p w14:paraId="11F3C0C1" w14:textId="77777777" w:rsidR="00047727" w:rsidRDefault="009276B8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276B8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dikenalnya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terbaiknya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dialaminya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yang lama.</w:t>
      </w:r>
    </w:p>
    <w:p w14:paraId="4F365699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47727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artikulasi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perbendaharaan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kata)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didengarnya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 Latihan-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dan salah.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lastRenderedPageBreak/>
        <w:t>terbatas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27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047727">
        <w:rPr>
          <w:rFonts w:ascii="Times New Roman" w:hAnsi="Times New Roman" w:cs="Times New Roman"/>
          <w:sz w:val="24"/>
          <w:szCs w:val="24"/>
        </w:rPr>
        <w:t>.</w:t>
      </w:r>
    </w:p>
    <w:p w14:paraId="72A5050B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Amin (1995:35)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>:</w:t>
      </w:r>
    </w:p>
    <w:p w14:paraId="3FBF728E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E76D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>.</w:t>
      </w:r>
    </w:p>
    <w:p w14:paraId="2E9A794B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D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membeo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(rote learning).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mentalnya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2C0590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E76DA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>.</w:t>
      </w:r>
    </w:p>
    <w:p w14:paraId="6EDE64EA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. Pada masa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kanak-kanak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14:paraId="64D24BBC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E76D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mental lain.</w:t>
      </w:r>
    </w:p>
    <w:p w14:paraId="72B04655" w14:textId="77777777" w:rsidR="001E76DA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kesukaran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>.</w:t>
      </w:r>
    </w:p>
    <w:p w14:paraId="6F871F51" w14:textId="77777777" w:rsidR="001E76DA" w:rsidRPr="001E76DA" w:rsidRDefault="009276B8" w:rsidP="001E76D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DA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E76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94AC2" w14:textId="77777777" w:rsidR="009276B8" w:rsidRPr="009276B8" w:rsidRDefault="009276B8" w:rsidP="001E76DA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ketunagrahitaannya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45B059" w14:textId="77777777" w:rsidR="009276B8" w:rsidRPr="009276B8" w:rsidRDefault="009276B8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276B8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>.</w:t>
      </w:r>
    </w:p>
    <w:p w14:paraId="728AFED3" w14:textId="77777777" w:rsidR="009276B8" w:rsidRPr="009276B8" w:rsidRDefault="009276B8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595EE334" w14:textId="77777777" w:rsidR="009276B8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membeo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lastRenderedPageBreak/>
        <w:t>memimpin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kesukaran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ketunagrahitaannya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76B8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283F3A27" w14:textId="77777777" w:rsidR="00207895" w:rsidRPr="009276B8" w:rsidRDefault="00207895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A6B21A" w14:textId="77777777" w:rsidR="009276B8" w:rsidRPr="00207895" w:rsidRDefault="009276B8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895">
        <w:rPr>
          <w:rFonts w:ascii="Times New Roman" w:hAnsi="Times New Roman" w:cs="Times New Roman"/>
          <w:b/>
          <w:sz w:val="24"/>
          <w:szCs w:val="24"/>
        </w:rPr>
        <w:t xml:space="preserve">B. Anak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Ringan</w:t>
      </w:r>
      <w:proofErr w:type="spellEnd"/>
    </w:p>
    <w:p w14:paraId="420B514F" w14:textId="77777777" w:rsidR="00207895" w:rsidRDefault="009276B8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895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Anak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Ringan</w:t>
      </w:r>
      <w:proofErr w:type="spellEnd"/>
    </w:p>
    <w:p w14:paraId="473B1093" w14:textId="77777777" w:rsidR="00207895" w:rsidRDefault="009276B8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</w:t>
      </w:r>
      <w:r w:rsidR="00207895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95">
        <w:rPr>
          <w:rFonts w:ascii="Times New Roman" w:hAnsi="Times New Roman" w:cs="Times New Roman"/>
          <w:sz w:val="24"/>
          <w:szCs w:val="24"/>
        </w:rPr>
        <w:t>keterbatasan</w:t>
      </w:r>
      <w:r w:rsidRPr="00207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kecerdasannya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95"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07895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95"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07895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95" w:rsidRPr="0020789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207895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95"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kemandiriannya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</w:t>
      </w:r>
      <w:r w:rsidR="00207895" w:rsidRPr="002078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07895" w:rsidRPr="00207895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="00207895" w:rsidRPr="00207895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207895" w:rsidRPr="00207895">
        <w:rPr>
          <w:rFonts w:ascii="Times New Roman" w:hAnsi="Times New Roman" w:cs="Times New Roman"/>
          <w:sz w:val="24"/>
          <w:szCs w:val="24"/>
        </w:rPr>
        <w:t>,</w:t>
      </w:r>
      <w:r w:rsidR="00207895">
        <w:rPr>
          <w:rFonts w:ascii="Times New Roman" w:hAnsi="Times New Roman" w:cs="Times New Roman"/>
          <w:sz w:val="24"/>
          <w:szCs w:val="24"/>
        </w:rPr>
        <w:t xml:space="preserve"> </w:t>
      </w:r>
      <w:r w:rsidRPr="002078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3FF7BF2E" w14:textId="77777777" w:rsidR="00207895" w:rsidRDefault="009276B8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No. 72 Th. 1991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Pendidikan Anak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".</w:t>
      </w:r>
    </w:p>
    <w:p w14:paraId="1E6E1125" w14:textId="77777777" w:rsidR="00207895" w:rsidRDefault="009276B8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(0-18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7F946C37" w14:textId="77777777" w:rsidR="00207895" w:rsidRDefault="009276B8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Somantri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(2006:106)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:</w:t>
      </w:r>
    </w:p>
    <w:p w14:paraId="7C086786" w14:textId="77777777" w:rsidR="00207895" w:rsidRDefault="009276B8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IQ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68-52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Binet.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Weschler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IQ 69-55".</w:t>
      </w:r>
    </w:p>
    <w:p w14:paraId="69786F19" w14:textId="77777777" w:rsidR="00785241" w:rsidRPr="00207895" w:rsidRDefault="009276B8" w:rsidP="00207895">
      <w:pPr>
        <w:pStyle w:val="ListParagraph"/>
        <w:spacing w:line="48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jelas-jelas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berprilaku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lami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241" w:rsidRPr="0020789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785241" w:rsidRPr="00207895">
        <w:rPr>
          <w:rFonts w:ascii="Times New Roman" w:hAnsi="Times New Roman" w:cs="Times New Roman"/>
          <w:sz w:val="24"/>
          <w:szCs w:val="24"/>
        </w:rPr>
        <w:t>.</w:t>
      </w:r>
    </w:p>
    <w:p w14:paraId="4C4AEFD1" w14:textId="77777777" w:rsidR="00207895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895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Karakt</w:t>
      </w:r>
      <w:r w:rsidR="00207895">
        <w:rPr>
          <w:rFonts w:ascii="Times New Roman" w:hAnsi="Times New Roman" w:cs="Times New Roman"/>
          <w:b/>
          <w:sz w:val="24"/>
          <w:szCs w:val="24"/>
        </w:rPr>
        <w:t>eristik</w:t>
      </w:r>
      <w:proofErr w:type="spellEnd"/>
      <w:r w:rsidR="00207895">
        <w:rPr>
          <w:rFonts w:ascii="Times New Roman" w:hAnsi="Times New Roman" w:cs="Times New Roman"/>
          <w:b/>
          <w:sz w:val="24"/>
          <w:szCs w:val="24"/>
        </w:rPr>
        <w:t xml:space="preserve"> Anak </w:t>
      </w:r>
      <w:proofErr w:type="spellStart"/>
      <w:r w:rsidR="00207895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  <w:r w:rsidR="00207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7895">
        <w:rPr>
          <w:rFonts w:ascii="Times New Roman" w:hAnsi="Times New Roman" w:cs="Times New Roman"/>
          <w:b/>
          <w:sz w:val="24"/>
          <w:szCs w:val="24"/>
        </w:rPr>
        <w:t>Ringan</w:t>
      </w:r>
      <w:proofErr w:type="spellEnd"/>
    </w:p>
    <w:p w14:paraId="71DF07AE" w14:textId="77777777" w:rsidR="00207895" w:rsidRDefault="00785241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1436877D" w14:textId="77777777" w:rsidR="00207895" w:rsidRDefault="00785241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(2003:23)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:</w:t>
      </w:r>
    </w:p>
    <w:p w14:paraId="0AF881D5" w14:textId="77777777" w:rsidR="00207895" w:rsidRDefault="00785241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motorik</w:t>
      </w:r>
      <w:proofErr w:type="spellEnd"/>
    </w:p>
    <w:p w14:paraId="7A997D6D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motorik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Rariek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(1980)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oleh Kirk (1986)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lastRenderedPageBreak/>
        <w:t>kesehatan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motorik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seusianya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6D6DAF83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b. Bahasa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32A9B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lancer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bebicara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perbendaharaan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dibicarakannya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63315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Kecerdasan</w:t>
      </w:r>
      <w:proofErr w:type="spellEnd"/>
    </w:p>
    <w:p w14:paraId="62D27E00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hyperaktif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4038A9E1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58D9FB72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acuh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acuh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03508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</w:p>
    <w:p w14:paraId="604F4DF8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7895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frustasi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5D6F09AB" w14:textId="77777777" w:rsid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07D2D884" w14:textId="77777777" w:rsidR="00785241" w:rsidRPr="00207895" w:rsidRDefault="00785241" w:rsidP="00207895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semi skilled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3EC8E8F0" w14:textId="77777777" w:rsidR="00785241" w:rsidRPr="00785241" w:rsidRDefault="0078524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lastRenderedPageBreak/>
        <w:t>Berhubung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Amin (1995:3-7)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:</w:t>
      </w:r>
    </w:p>
    <w:p w14:paraId="3C9D26BD" w14:textId="77777777" w:rsidR="00785241" w:rsidRPr="00785241" w:rsidRDefault="0078524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perbendaharaan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kata-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kesukaran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msih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dimuka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mancapai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itupun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73E3FB8C" w14:textId="77777777" w:rsidR="00785241" w:rsidRPr="00785241" w:rsidRDefault="0078524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pembendaharaan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kata-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itupun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0C36105D" w14:textId="77777777" w:rsid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111E85D9" w14:textId="77777777" w:rsidR="00207895" w:rsidRPr="00785241" w:rsidRDefault="00207895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0182F0" w14:textId="77777777" w:rsidR="00785241" w:rsidRPr="00207895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895">
        <w:rPr>
          <w:rFonts w:ascii="Times New Roman" w:hAnsi="Times New Roman" w:cs="Times New Roman"/>
          <w:b/>
          <w:sz w:val="24"/>
          <w:szCs w:val="24"/>
        </w:rPr>
        <w:t xml:space="preserve">3. </w:t>
      </w:r>
      <w:bookmarkStart w:id="3" w:name="_Hlk101872556"/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Dihadapi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Anak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Ringan</w:t>
      </w:r>
      <w:proofErr w:type="spellEnd"/>
    </w:p>
    <w:bookmarkEnd w:id="3"/>
    <w:p w14:paraId="6409185D" w14:textId="77777777" w:rsidR="00207895" w:rsidRDefault="00785241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BF88632" w14:textId="77777777" w:rsidR="00207895" w:rsidRDefault="00785241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lastRenderedPageBreak/>
        <w:t>Masalah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364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(2010: 10)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78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r w:rsidR="0020789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84100E9" w14:textId="77777777" w:rsidR="00207895" w:rsidRDefault="0078524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10CCAED5" w14:textId="77777777" w:rsidR="00207895" w:rsidRDefault="0078524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kepantasan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penampilannya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175BE019" w14:textId="77777777" w:rsidR="00785241" w:rsidRPr="00207895" w:rsidRDefault="00785241" w:rsidP="0020789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0789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>.</w:t>
      </w:r>
    </w:p>
    <w:p w14:paraId="3AB0D3D5" w14:textId="77777777" w:rsidR="00785241" w:rsidRDefault="00785241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B676D" w14:textId="77777777" w:rsidR="00207895" w:rsidRPr="00785241" w:rsidRDefault="00207895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C7B7A4B" w14:textId="77777777" w:rsidR="00785241" w:rsidRPr="00207895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895">
        <w:rPr>
          <w:rFonts w:ascii="Times New Roman" w:hAnsi="Times New Roman" w:cs="Times New Roman"/>
          <w:b/>
          <w:sz w:val="24"/>
          <w:szCs w:val="24"/>
        </w:rPr>
        <w:t xml:space="preserve">4. </w:t>
      </w:r>
      <w:bookmarkStart w:id="4" w:name="_Hlk101872608"/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Anak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b/>
          <w:sz w:val="24"/>
          <w:szCs w:val="24"/>
        </w:rPr>
        <w:t>Ringan</w:t>
      </w:r>
      <w:bookmarkEnd w:id="4"/>
      <w:proofErr w:type="spellEnd"/>
    </w:p>
    <w:p w14:paraId="180F63D8" w14:textId="77777777" w:rsidR="00785241" w:rsidRPr="00785241" w:rsidRDefault="00785241" w:rsidP="00207895">
      <w:pPr>
        <w:pStyle w:val="ListParagraph"/>
        <w:spacing w:line="48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keadaannya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(2001:18) </w:t>
      </w:r>
      <w:proofErr w:type="spellStart"/>
      <w:proofErr w:type="gramStart"/>
      <w:r w:rsidRPr="007852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1760BB8" w14:textId="77777777" w:rsidR="00207895" w:rsidRDefault="0078524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14:paraId="48AC58CD" w14:textId="77777777" w:rsidR="00785241" w:rsidRPr="00207895" w:rsidRDefault="00785241" w:rsidP="00207895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895">
        <w:rPr>
          <w:rFonts w:ascii="Times New Roman" w:hAnsi="Times New Roman" w:cs="Times New Roman"/>
          <w:sz w:val="24"/>
          <w:szCs w:val="24"/>
        </w:rPr>
        <w:lastRenderedPageBreak/>
        <w:t>Kebutuhan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berekreasi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89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078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D78AD7" w14:textId="77777777" w:rsidR="00785241" w:rsidRPr="00785241" w:rsidRDefault="0078524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Kejiwaan</w:t>
      </w:r>
      <w:proofErr w:type="spellEnd"/>
    </w:p>
    <w:p w14:paraId="65F60FD4" w14:textId="77777777" w:rsidR="00785241" w:rsidRPr="00785241" w:rsidRDefault="0078524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852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CA1AEC" w14:textId="77777777" w:rsidR="00785241" w:rsidRPr="00785241" w:rsidRDefault="00785241" w:rsidP="0020789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</w:p>
    <w:p w14:paraId="0377A096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dipuji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disapa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Yang paling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1F584D98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ide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24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menyampaikannya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kerewelan-kerewelan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justeru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19A5956A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terpukul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membentak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memahami</w:t>
      </w:r>
      <w:proofErr w:type="spellEnd"/>
    </w:p>
    <w:p w14:paraId="0061CB25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:</w:t>
      </w:r>
    </w:p>
    <w:p w14:paraId="42BAF06E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18A68953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7EF0374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37644BD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BF2525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900B756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862F3E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25CF1E90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14:paraId="15D44744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EC416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3075454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Terjamin</w:t>
      </w:r>
      <w:proofErr w:type="spellEnd"/>
    </w:p>
    <w:p w14:paraId="1DF0757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2CD80012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878D33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6C40D57C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4AEEE9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Mulyati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(2010:25),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:</w:t>
      </w:r>
    </w:p>
    <w:p w14:paraId="6BBC13AB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294B7BB6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>1) Anak-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ketunagrahitaan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lastRenderedPageBreak/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FD5C0DE" w14:textId="77777777" w:rsidR="009276B8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okupasi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5654F6F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menyampaikannya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kerewelan-kerewelan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justeru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149428CC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terpukul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membentak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memahami</w:t>
      </w:r>
      <w:proofErr w:type="spellEnd"/>
    </w:p>
    <w:p w14:paraId="12EDC845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:</w:t>
      </w:r>
    </w:p>
    <w:p w14:paraId="4728AE59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7EB55768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0DE73123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7954C508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17C263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5E891AD1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D6AF5F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6312BB7B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14:paraId="60AF5412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91014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lastRenderedPageBreak/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52AAB6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Terjamin</w:t>
      </w:r>
      <w:proofErr w:type="spellEnd"/>
    </w:p>
    <w:p w14:paraId="10FF5E79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2FD814AF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9E576B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88C4F2E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C6711A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Mulyati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(2010:25),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:</w:t>
      </w:r>
    </w:p>
    <w:p w14:paraId="5CEDC0AB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2805523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>1) Anak-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ketunagrahitaan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6F30BA23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okupasi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3B61B199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duduk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2DE70F2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14:paraId="143E0DF6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lastRenderedPageBreak/>
        <w:t xml:space="preserve">Anak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kontek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2BAA5D53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label yang negative,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1CB1384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keungulan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spontanitas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(3)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pada orang lain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26B88B0B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10BAE18B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6B3BFA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5. </w:t>
      </w:r>
      <w:bookmarkStart w:id="5" w:name="_Hlk101872645"/>
      <w:r w:rsidRPr="00785241">
        <w:rPr>
          <w:rFonts w:ascii="Times New Roman" w:hAnsi="Times New Roman" w:cs="Times New Roman"/>
          <w:sz w:val="24"/>
          <w:szCs w:val="24"/>
        </w:rPr>
        <w:t xml:space="preserve">Pendidikan Anak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bookmarkEnd w:id="5"/>
      <w:proofErr w:type="spellEnd"/>
    </w:p>
    <w:p w14:paraId="68E8E5A5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49BEE6A6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seyogyanya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pula oleh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3BA343E0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016FAC7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No. 20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Pendidikan Nasional Bab 2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52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38EF28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watak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be</w:t>
      </w:r>
      <w:r w:rsidRPr="00785241"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rtanggung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073BB0C5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Depdikbud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(2002:5)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52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F92F60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perluasasn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SLTPLB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lastRenderedPageBreak/>
        <w:t>masyarakat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kelainan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disandangnya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.</w:t>
      </w:r>
    </w:p>
    <w:p w14:paraId="4D9B41BD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35D945" w14:textId="77777777" w:rsidR="00785241" w:rsidRP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Kirk (1979:152)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Astati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(2001:13)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:</w:t>
      </w:r>
    </w:p>
    <w:p w14:paraId="24DD19EA" w14:textId="77777777" w:rsidR="00785241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37E46C" w14:textId="77777777" w:rsidR="00785241" w:rsidRPr="003C174F" w:rsidRDefault="00785241" w:rsidP="0020789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6842E8D6" w14:textId="77777777" w:rsidR="003C174F" w:rsidRPr="003C174F" w:rsidRDefault="003C174F" w:rsidP="0020789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74F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69EB3F45" w14:textId="77777777" w:rsidR="003C174F" w:rsidRPr="003C174F" w:rsidRDefault="003C174F" w:rsidP="0020789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7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00E718A1" w14:textId="77777777" w:rsidR="003C174F" w:rsidRPr="003C174F" w:rsidRDefault="003C174F" w:rsidP="0020789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74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3CA894CE" w14:textId="77777777" w:rsidR="003C174F" w:rsidRPr="003C174F" w:rsidRDefault="003C174F" w:rsidP="0020789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74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2A618525" w14:textId="77777777" w:rsidR="003C174F" w:rsidRPr="003C174F" w:rsidRDefault="003C174F" w:rsidP="0020789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74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7A3DA75E" w14:textId="77777777" w:rsidR="003C174F" w:rsidRPr="003C174F" w:rsidRDefault="003C174F" w:rsidP="0020789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74F">
        <w:rPr>
          <w:rFonts w:ascii="Times New Roman" w:hAnsi="Times New Roman" w:cs="Times New Roman"/>
          <w:sz w:val="24"/>
          <w:szCs w:val="24"/>
        </w:rPr>
        <w:t xml:space="preserve">Pendidikan Anak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3C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4F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sectPr w:rsidR="003C174F" w:rsidRPr="003C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1F"/>
    <w:multiLevelType w:val="hybridMultilevel"/>
    <w:tmpl w:val="1C065288"/>
    <w:lvl w:ilvl="0" w:tplc="2B6E99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76A59"/>
    <w:multiLevelType w:val="hybridMultilevel"/>
    <w:tmpl w:val="F1C8459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6D3F5F"/>
    <w:multiLevelType w:val="hybridMultilevel"/>
    <w:tmpl w:val="AE22F3E8"/>
    <w:lvl w:ilvl="0" w:tplc="A4640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B11D5"/>
    <w:multiLevelType w:val="hybridMultilevel"/>
    <w:tmpl w:val="6F9884AE"/>
    <w:lvl w:ilvl="0" w:tplc="7CEA8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7182A"/>
    <w:multiLevelType w:val="hybridMultilevel"/>
    <w:tmpl w:val="EEF85E90"/>
    <w:lvl w:ilvl="0" w:tplc="DA50E5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930022"/>
    <w:multiLevelType w:val="hybridMultilevel"/>
    <w:tmpl w:val="DFB8518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BE8775F"/>
    <w:multiLevelType w:val="hybridMultilevel"/>
    <w:tmpl w:val="CF7EC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74F"/>
    <w:rsid w:val="00047727"/>
    <w:rsid w:val="00086364"/>
    <w:rsid w:val="001A3532"/>
    <w:rsid w:val="001E76DA"/>
    <w:rsid w:val="00207895"/>
    <w:rsid w:val="002E0714"/>
    <w:rsid w:val="003C174F"/>
    <w:rsid w:val="005B3E67"/>
    <w:rsid w:val="00785241"/>
    <w:rsid w:val="009276B8"/>
    <w:rsid w:val="00A71601"/>
    <w:rsid w:val="00AC2058"/>
    <w:rsid w:val="00B85E5F"/>
    <w:rsid w:val="00D5572A"/>
    <w:rsid w:val="00DB7B21"/>
    <w:rsid w:val="00E54A4A"/>
    <w:rsid w:val="00E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833E"/>
  <w15:docId w15:val="{419C6EAA-CBED-401F-B850-194802E1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21</Pages>
  <Words>4095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Robby Kurnia</cp:lastModifiedBy>
  <cp:revision>7</cp:revision>
  <dcterms:created xsi:type="dcterms:W3CDTF">2022-04-18T14:27:00Z</dcterms:created>
  <dcterms:modified xsi:type="dcterms:W3CDTF">2022-04-26T07:00:00Z</dcterms:modified>
</cp:coreProperties>
</file>