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780"/>
        <w:gridCol w:w="2312"/>
        <w:gridCol w:w="3915"/>
        <w:gridCol w:w="2608"/>
        <w:gridCol w:w="1720"/>
        <w:gridCol w:w="2669"/>
      </w:tblGrid>
      <w:tr w:rsidR="00AF4301" w:rsidRPr="00AF4301" w14:paraId="7C2288CC" w14:textId="77777777" w:rsidTr="00AF4301">
        <w:trPr>
          <w:trHeight w:val="370"/>
        </w:trPr>
        <w:tc>
          <w:tcPr>
            <w:tcW w:w="1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4C03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AF430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/>
              </w:rPr>
              <w:t>REPARTITION DES TACHES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ECF9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D26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7BD7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bookmarkStart w:id="0" w:name="_GoBack"/>
            <w:bookmarkEnd w:id="0"/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A345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AF4301" w:rsidRPr="00AF4301" w14:paraId="431B1796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E82E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001B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EC04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37FC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92EB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0914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AF4301" w:rsidRPr="00AF4301" w14:paraId="1AC4D83C" w14:textId="77777777" w:rsidTr="00AF4301">
        <w:trPr>
          <w:trHeight w:val="29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AEBC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902297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1</w:t>
            </w:r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8BA87D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CB9A23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E52741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4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1FA9E0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5</w:t>
            </w:r>
          </w:p>
        </w:tc>
      </w:tr>
      <w:tr w:rsidR="00AF4301" w:rsidRPr="00AF4301" w14:paraId="126381B1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31D1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8BE55C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exploration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bdd</w:t>
            </w:r>
            <w:proofErr w:type="spell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, stat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desc</w:t>
            </w:r>
            <w:proofErr w:type="spellEnd"/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EACA5F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exploration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articles de presse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627115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story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telling</w:t>
            </w:r>
            <w:proofErr w:type="spell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9912E9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graphes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interactifs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775E25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code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html/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css</w:t>
            </w:r>
            <w:proofErr w:type="spell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et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designdu</w:t>
            </w:r>
            <w:proofErr w:type="spell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site</w:t>
            </w:r>
          </w:p>
        </w:tc>
      </w:tr>
      <w:tr w:rsidR="00AF4301" w:rsidRPr="00AF4301" w14:paraId="2685C60C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732B63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Leila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1E66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1A0D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4D40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52B6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EE61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F4301" w:rsidRPr="00AF4301" w14:paraId="1BFB6CF3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0B86C9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Emilie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B159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prestations</w:t>
            </w:r>
            <w:proofErr w:type="gramEnd"/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8590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C42B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A42E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242B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F4301" w:rsidRPr="00AF4301" w14:paraId="200FC1FD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8F6C43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Edith?</w:t>
            </w:r>
            <w:proofErr w:type="gramEnd"/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12D7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AD67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2673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0869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6B8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F4301" w:rsidRPr="00AF4301" w14:paraId="5F7041D8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91C507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Hugo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6746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open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medic</w:t>
            </w:r>
            <w:proofErr w:type="spellEnd"/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B815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B454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C4EB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535F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F4301" w:rsidRPr="00AF4301" w14:paraId="3318C0DF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9AEF9B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Amélie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FBFB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open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medic</w:t>
            </w:r>
            <w:proofErr w:type="spellEnd"/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8A99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F531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08AF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D7AD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F4301" w:rsidRPr="00AF4301" w14:paraId="5A66C4EE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E741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83F3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EB39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E3EB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6BAA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2290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AF4301" w:rsidRPr="00AF4301" w14:paraId="6642FD7C" w14:textId="77777777" w:rsidTr="00AF4301">
        <w:trPr>
          <w:trHeight w:val="370"/>
        </w:trPr>
        <w:tc>
          <w:tcPr>
            <w:tcW w:w="1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B767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/>
              </w:rPr>
            </w:pPr>
            <w:r w:rsidRPr="00AF430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/>
              </w:rPr>
              <w:t>LISTE DES TACHES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B532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/>
              </w:rPr>
            </w:pP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23A5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3AAB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A822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AF4301" w:rsidRPr="00AF4301" w14:paraId="40D58B0B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75C9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5D8A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2F7B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4BF0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1041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4DD4" w14:textId="77777777" w:rsidR="00AF4301" w:rsidRPr="00AF4301" w:rsidRDefault="00AF4301" w:rsidP="00AF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AF4301" w:rsidRPr="00AF4301" w14:paraId="7259CC85" w14:textId="77777777" w:rsidTr="00AF4301">
        <w:trPr>
          <w:trHeight w:val="29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43F458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01BB85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exploration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bdd</w:t>
            </w:r>
            <w:proofErr w:type="spell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, stat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desc</w:t>
            </w:r>
            <w:proofErr w:type="spellEnd"/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B835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open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medic</w:t>
            </w:r>
            <w:proofErr w:type="spellEnd"/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8966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prestations</w:t>
            </w:r>
            <w:proofErr w:type="gramEnd"/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ADC0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7239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F4301" w:rsidRPr="00AF4301" w14:paraId="086B303F" w14:textId="77777777" w:rsidTr="00AF4301">
        <w:trPr>
          <w:trHeight w:val="104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080605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2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0DBE9D3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exploration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articles de presse</w:t>
            </w:r>
          </w:p>
        </w:tc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60ECF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fr-FR"/>
              </w:rPr>
            </w:pPr>
            <w:hyperlink r:id="rId4" w:history="1">
              <w:r w:rsidRPr="00AF4301">
                <w:rPr>
                  <w:rFonts w:ascii="Calibri" w:eastAsia="Times New Roman" w:hAnsi="Calibri" w:cs="Calibri"/>
                  <w:color w:val="0563C1"/>
                  <w:u w:val="single"/>
                  <w:lang w:val="fr-FR"/>
                </w:rPr>
                <w:t>article 1 : http://www.lemonde.fr/les-decodeurs/article/2017/11/28/medicaments-et-remboursements-la-base-de-donnees-open-medic-en-6-points_5221378_4355770.html</w:t>
              </w:r>
            </w:hyperlink>
          </w:p>
        </w:tc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D5CC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article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2 :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A83B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article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3 :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D752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F4301" w:rsidRPr="00AF4301" w14:paraId="5F14B844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2690FE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3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9952B47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story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telling</w:t>
            </w:r>
            <w:proofErr w:type="spell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et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redaction</w:t>
            </w:r>
            <w:proofErr w:type="spellEnd"/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15CF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choix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des sections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B04A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spellStart"/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redaction</w:t>
            </w:r>
            <w:proofErr w:type="spellEnd"/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"qui 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sommes nous</w:t>
            </w:r>
            <w:proofErr w:type="spell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"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FE19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B82F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F4301" w:rsidRPr="00AF4301" w14:paraId="4E24015E" w14:textId="77777777" w:rsidTr="00AF4301">
        <w:trPr>
          <w:trHeight w:val="29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EDF6B3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4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C1DFD62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graphes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interactifs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4F99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carte</w:t>
            </w:r>
            <w:proofErr w:type="gramEnd"/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86DB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courbe</w:t>
            </w:r>
            <w:proofErr w:type="gram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7D70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spellStart"/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barplot</w:t>
            </w:r>
            <w:proofErr w:type="spellEnd"/>
            <w:proofErr w:type="gramEnd"/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1186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AF4301" w:rsidRPr="00AF4301" w14:paraId="7F129015" w14:textId="77777777" w:rsidTr="00AF4301">
        <w:trPr>
          <w:trHeight w:val="58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6555C1F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5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3BBFD76" w14:textId="77777777" w:rsidR="00AF4301" w:rsidRPr="00AF4301" w:rsidRDefault="00AF4301" w:rsidP="00AF4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code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html/</w:t>
            </w:r>
            <w:proofErr w:type="spell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css</w:t>
            </w:r>
            <w:proofErr w:type="spell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et design du site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566E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proofErr w:type="gramStart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recherche</w:t>
            </w:r>
            <w:proofErr w:type="gramEnd"/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 xml:space="preserve"> d'images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AD81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E4EF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9212" w14:textId="77777777" w:rsidR="00AF4301" w:rsidRPr="00AF4301" w:rsidRDefault="00AF4301" w:rsidP="00AF4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AF4301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</w:tbl>
    <w:p w14:paraId="062E63C7" w14:textId="77777777" w:rsidR="00F92667" w:rsidRDefault="00F92667"/>
    <w:sectPr w:rsidR="00F92667" w:rsidSect="00AF430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01"/>
    <w:rsid w:val="008F313A"/>
    <w:rsid w:val="00AF4301"/>
    <w:rsid w:val="00F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3237"/>
  <w15:chartTrackingRefBased/>
  <w15:docId w15:val="{7BA2AA43-707B-4C3C-980A-706702B9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430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%3A%2F%2Fwww.lemonde.fr%2Fles-decodeurs%2Farticle%2F2017%2F11%2F28%2Fmedicaments-et-remboursements-la-base-de-donnees-open-medic-en-6-points_5221378_4355770.html&amp;h=ATPtooBirJjDbGZaIxTe-cbdqBF8WbScXeLUhCKaUVy7coKuYAozODihAbPJ-DDNBIcNOIro2SX3PKPcGvXV7FcrdvLXaNo-aU4WM5N_rb5ZzT4iFL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segard</dc:creator>
  <cp:keywords/>
  <dc:description/>
  <cp:lastModifiedBy>amelie segard</cp:lastModifiedBy>
  <cp:revision>1</cp:revision>
  <dcterms:created xsi:type="dcterms:W3CDTF">2018-03-22T08:38:00Z</dcterms:created>
  <dcterms:modified xsi:type="dcterms:W3CDTF">2018-03-22T08:40:00Z</dcterms:modified>
</cp:coreProperties>
</file>