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5C" w:rsidRPr="00CE105C" w:rsidRDefault="00CE105C" w:rsidP="00CE105C">
      <w:pPr>
        <w:jc w:val="center"/>
        <w:rPr>
          <w:b/>
          <w:sz w:val="32"/>
          <w:szCs w:val="32"/>
          <w:u w:val="single"/>
        </w:rPr>
      </w:pPr>
      <w:r w:rsidRPr="00CE105C">
        <w:rPr>
          <w:b/>
          <w:sz w:val="32"/>
          <w:szCs w:val="32"/>
          <w:u w:val="single"/>
        </w:rPr>
        <w:t>Compte-Rendu P4-Magic</w:t>
      </w:r>
      <w:bookmarkStart w:id="0" w:name="_GoBack"/>
      <w:bookmarkEnd w:id="0"/>
    </w:p>
    <w:p w:rsidR="00563A89" w:rsidRPr="00790286" w:rsidRDefault="005B6F2F">
      <w:pPr>
        <w:rPr>
          <w:b/>
          <w:u w:val="single"/>
        </w:rPr>
      </w:pPr>
      <w:r w:rsidRPr="00790286">
        <w:rPr>
          <w:b/>
          <w:u w:val="single"/>
        </w:rPr>
        <w:t xml:space="preserve">Q1 – </w:t>
      </w:r>
    </w:p>
    <w:p w:rsidR="00563A89" w:rsidRDefault="005B6F2F">
      <w:r>
        <w:rPr>
          <w:noProof/>
        </w:rPr>
        <w:drawing>
          <wp:inline distT="0" distB="0" distL="0" distR="0">
            <wp:extent cx="5095875" cy="19145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63A89"/>
    <w:p w:rsidR="00563A89" w:rsidRPr="00790286" w:rsidRDefault="005B6F2F">
      <w:pPr>
        <w:rPr>
          <w:b/>
          <w:u w:val="single"/>
        </w:rPr>
      </w:pPr>
      <w:r w:rsidRPr="00790286">
        <w:rPr>
          <w:b/>
          <w:u w:val="single"/>
        </w:rPr>
        <w:t xml:space="preserve">Q2 – </w:t>
      </w:r>
    </w:p>
    <w:p w:rsidR="00563A89" w:rsidRDefault="005B6F2F">
      <w:r>
        <w:rPr>
          <w:noProof/>
        </w:rPr>
        <w:drawing>
          <wp:inline distT="0" distB="0" distL="0" distR="0">
            <wp:extent cx="5760720" cy="472249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B6F2F">
      <w:r>
        <w:br w:type="page"/>
      </w:r>
    </w:p>
    <w:p w:rsidR="00563A89" w:rsidRPr="00790286" w:rsidRDefault="005B6F2F">
      <w:pPr>
        <w:rPr>
          <w:b/>
          <w:u w:val="single"/>
        </w:rPr>
      </w:pPr>
      <w:r w:rsidRPr="00790286">
        <w:rPr>
          <w:b/>
          <w:u w:val="single"/>
        </w:rPr>
        <w:lastRenderedPageBreak/>
        <w:t xml:space="preserve">Q3 – </w:t>
      </w:r>
    </w:p>
    <w:p w:rsidR="00563A89" w:rsidRDefault="005B6F2F">
      <w:r>
        <w:rPr>
          <w:noProof/>
        </w:rPr>
        <w:drawing>
          <wp:inline distT="0" distB="0" distL="0" distR="0">
            <wp:extent cx="5760720" cy="163576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B6F2F">
      <w:pPr>
        <w:rPr>
          <w:lang w:val="en-GB"/>
        </w:rPr>
      </w:pPr>
      <w:r>
        <w:rPr>
          <w:lang w:val="en-GB"/>
        </w:rPr>
        <w:t>@Override</w:t>
      </w:r>
    </w:p>
    <w:p w:rsidR="00563A89" w:rsidRDefault="005B6F2F">
      <w:pPr>
        <w:rPr>
          <w:lang w:val="en-GB"/>
        </w:rPr>
      </w:pPr>
      <w:r>
        <w:rPr>
          <w:lang w:val="en-GB"/>
        </w:rPr>
        <w:t xml:space="preserve">    public void </w:t>
      </w:r>
      <w:proofErr w:type="spellStart"/>
      <w:proofErr w:type="gramStart"/>
      <w:r>
        <w:rPr>
          <w:lang w:val="en-GB"/>
        </w:rPr>
        <w:t>playEffect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int</w:t>
      </w:r>
      <w:proofErr w:type="spellEnd"/>
      <w:r>
        <w:rPr>
          <w:lang w:val="en-GB"/>
        </w:rPr>
        <w:t xml:space="preserve"> line,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column, Game game) {</w:t>
      </w:r>
    </w:p>
    <w:p w:rsidR="00563A89" w:rsidRDefault="005B6F2F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game.getBoard</w:t>
      </w:r>
      <w:proofErr w:type="spellEnd"/>
      <w:proofErr w:type="gramEnd"/>
      <w:r>
        <w:rPr>
          <w:lang w:val="en-GB"/>
        </w:rPr>
        <w:t>().</w:t>
      </w:r>
      <w:proofErr w:type="spellStart"/>
      <w:r>
        <w:rPr>
          <w:lang w:val="en-GB"/>
        </w:rPr>
        <w:t>getTileIJ</w:t>
      </w:r>
      <w:proofErr w:type="spellEnd"/>
      <w:r>
        <w:rPr>
          <w:lang w:val="en-GB"/>
        </w:rPr>
        <w:t>(line, column).</w:t>
      </w:r>
      <w:proofErr w:type="spellStart"/>
      <w:r>
        <w:rPr>
          <w:lang w:val="en-GB"/>
        </w:rPr>
        <w:t>setStatus</w:t>
      </w:r>
      <w:proofErr w:type="spellEnd"/>
      <w:r>
        <w:rPr>
          <w:lang w:val="en-GB"/>
        </w:rPr>
        <w:t>(-1);</w:t>
      </w:r>
    </w:p>
    <w:p w:rsidR="00563A89" w:rsidRDefault="005B6F2F">
      <w:r>
        <w:rPr>
          <w:lang w:val="en-GB"/>
        </w:rPr>
        <w:t xml:space="preserve">    </w:t>
      </w:r>
      <w:r>
        <w:t>}</w:t>
      </w:r>
    </w:p>
    <w:p w:rsidR="00563A89" w:rsidRPr="00790286" w:rsidRDefault="005B6F2F">
      <w:r w:rsidRPr="00790286">
        <w:rPr>
          <w:b/>
          <w:u w:val="single"/>
        </w:rPr>
        <w:t>Q4 –</w:t>
      </w:r>
      <w:r w:rsidRPr="00790286">
        <w:t xml:space="preserve"> Fait.</w:t>
      </w:r>
    </w:p>
    <w:p w:rsidR="00563A89" w:rsidRDefault="005B6F2F">
      <w:r w:rsidRPr="00790286">
        <w:rPr>
          <w:b/>
          <w:u w:val="single"/>
        </w:rPr>
        <w:t>Q5 –</w:t>
      </w:r>
      <w:r>
        <w:t xml:space="preserve"> Commit réalisé. </w:t>
      </w:r>
    </w:p>
    <w:p w:rsidR="00563A89" w:rsidRDefault="005B6F2F">
      <w:r>
        <w:tab/>
        <w:t xml:space="preserve">L’effet était difficile à implémenter, mais </w:t>
      </w:r>
      <w:r>
        <w:t>nous avons choisi d’exploiter la méthode « </w:t>
      </w:r>
      <w:proofErr w:type="spellStart"/>
      <w:r>
        <w:t>playMove</w:t>
      </w:r>
      <w:proofErr w:type="spellEnd"/>
      <w:r>
        <w:t> » qui existait déjà. Nous avons supprimé la lecture d’effets et avons utilisé le même code pour faire une deuxième méthode : « </w:t>
      </w:r>
      <w:proofErr w:type="spellStart"/>
      <w:r>
        <w:t>playMoveNoEffect</w:t>
      </w:r>
      <w:proofErr w:type="spellEnd"/>
      <w:r>
        <w:t xml:space="preserve"> ». Nous avons ensuite, dans la classe propre à notre effet, </w:t>
      </w:r>
      <w:r>
        <w:t xml:space="preserve">choisi de jouer sur toutes les colonnes (sauf celles jouées à l’origine) un pion sans effet. Le code est défini de telle manière que le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est redéfini avant chaque coup. Il est remis à la bonne valeur à la fin par la méthode </w:t>
      </w:r>
      <w:proofErr w:type="spellStart"/>
      <w:r>
        <w:t>playMove</w:t>
      </w:r>
      <w:proofErr w:type="spellEnd"/>
      <w:r>
        <w:t xml:space="preserve"> </w:t>
      </w:r>
      <w:proofErr w:type="spellStart"/>
      <w:r>
        <w:t>appellée</w:t>
      </w:r>
      <w:proofErr w:type="spellEnd"/>
      <w:r>
        <w:t xml:space="preserve"> </w:t>
      </w:r>
      <w:r>
        <w:t>de base.</w:t>
      </w:r>
    </w:p>
    <w:p w:rsidR="00563A89" w:rsidRDefault="005B6F2F">
      <w:r>
        <w:tab/>
        <w:t xml:space="preserve">Pour les tests, nous n’en avons fait qu’un seul par choix ; il contient 3 </w:t>
      </w:r>
      <w:proofErr w:type="spellStart"/>
      <w:r>
        <w:t>asserts</w:t>
      </w:r>
      <w:proofErr w:type="spellEnd"/>
      <w:r>
        <w:t xml:space="preserve">, et est implémenté de telle manière qu’il peut tester les </w:t>
      </w:r>
      <w:proofErr w:type="spellStart"/>
      <w:r>
        <w:t>boards</w:t>
      </w:r>
      <w:proofErr w:type="spellEnd"/>
      <w:r>
        <w:t xml:space="preserve"> vides, pleines ou commencées.</w:t>
      </w:r>
    </w:p>
    <w:p w:rsidR="00563A89" w:rsidRDefault="00563A89"/>
    <w:p w:rsidR="00563A89" w:rsidRPr="00790286" w:rsidRDefault="005B6F2F">
      <w:pPr>
        <w:rPr>
          <w:b/>
          <w:u w:val="single"/>
        </w:rPr>
      </w:pPr>
      <w:r w:rsidRPr="00790286">
        <w:rPr>
          <w:b/>
          <w:u w:val="single"/>
        </w:rPr>
        <w:t xml:space="preserve">Q6 – </w:t>
      </w:r>
    </w:p>
    <w:p w:rsidR="00563A89" w:rsidRDefault="005B6F2F">
      <w:pPr>
        <w:ind w:firstLine="708"/>
      </w:pPr>
      <w:r>
        <w:rPr>
          <w:noProof/>
        </w:rPr>
        <w:drawing>
          <wp:inline distT="0" distB="0" distL="0" distR="0">
            <wp:extent cx="4838700" cy="24574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B6F2F">
      <w:r>
        <w:br w:type="page"/>
      </w:r>
    </w:p>
    <w:p w:rsidR="00563A89" w:rsidRPr="00790286" w:rsidRDefault="005B6F2F">
      <w:pPr>
        <w:ind w:firstLine="708"/>
        <w:rPr>
          <w:b/>
          <w:u w:val="single"/>
        </w:rPr>
      </w:pPr>
      <w:r w:rsidRPr="00790286">
        <w:rPr>
          <w:b/>
          <w:u w:val="single"/>
        </w:rPr>
        <w:lastRenderedPageBreak/>
        <w:t xml:space="preserve">Q7 – </w:t>
      </w:r>
    </w:p>
    <w:p w:rsidR="00563A89" w:rsidRDefault="00563A89">
      <w:pPr>
        <w:ind w:firstLine="708"/>
      </w:pPr>
    </w:p>
    <w:p w:rsidR="00563A89" w:rsidRPr="00790286" w:rsidRDefault="005B6F2F">
      <w:pPr>
        <w:ind w:firstLine="708"/>
        <w:rPr>
          <w:u w:val="single"/>
        </w:rPr>
      </w:pPr>
      <w:r>
        <w:tab/>
      </w:r>
      <w:r w:rsidRPr="00790286">
        <w:rPr>
          <w:u w:val="single"/>
        </w:rPr>
        <w:t xml:space="preserve">QL1 : </w:t>
      </w:r>
    </w:p>
    <w:p w:rsidR="00563A89" w:rsidRDefault="005B6F2F">
      <w:pPr>
        <w:ind w:left="708"/>
      </w:pPr>
      <w:r>
        <w:t xml:space="preserve">On a décidé d’ajouter un effet qui joue au </w:t>
      </w:r>
      <w:r>
        <w:t xml:space="preserve">hasard sur une </w:t>
      </w:r>
      <w:r w:rsidR="00CE105C">
        <w:t>colonne...</w:t>
      </w:r>
      <w:r>
        <w:t xml:space="preserve"> En plus, le coup aléatoire peut déclencher des effets ce qui provoque des synergies éventuelles intéressantes.</w:t>
      </w:r>
    </w:p>
    <w:p w:rsidR="00563A89" w:rsidRPr="00790286" w:rsidRDefault="005B6F2F">
      <w:pPr>
        <w:ind w:left="708" w:firstLine="708"/>
        <w:rPr>
          <w:u w:val="single"/>
        </w:rPr>
      </w:pPr>
      <w:r w:rsidRPr="00790286">
        <w:rPr>
          <w:u w:val="single"/>
        </w:rPr>
        <w:t xml:space="preserve">QL2 : </w:t>
      </w:r>
    </w:p>
    <w:p w:rsidR="00563A89" w:rsidRDefault="005B6F2F">
      <w:pPr>
        <w:ind w:left="708"/>
      </w:pPr>
      <w:r>
        <w:t>Nous avons implémenté le code. Ce dernier vérifie, dans différentes configurations (pas de gagnant, combinaison e</w:t>
      </w:r>
      <w:r>
        <w:t>n colonne, combinaison en ligne, combinaison en diagonale) si le gagnant désigné par la méthode « </w:t>
      </w:r>
      <w:proofErr w:type="spellStart"/>
      <w:r>
        <w:t>win</w:t>
      </w:r>
      <w:proofErr w:type="spellEnd"/>
      <w:r>
        <w:t> » est le bon.</w:t>
      </w:r>
    </w:p>
    <w:p w:rsidR="00563A89" w:rsidRPr="00790286" w:rsidRDefault="005B6F2F">
      <w:pPr>
        <w:ind w:left="708" w:firstLine="708"/>
        <w:rPr>
          <w:u w:val="single"/>
        </w:rPr>
      </w:pPr>
      <w:r w:rsidRPr="00790286">
        <w:rPr>
          <w:u w:val="single"/>
        </w:rPr>
        <w:t xml:space="preserve">QL3 : </w:t>
      </w:r>
    </w:p>
    <w:p w:rsidR="00563A89" w:rsidRDefault="005B6F2F">
      <w:pPr>
        <w:ind w:left="708"/>
      </w:pPr>
      <w:r>
        <w:t xml:space="preserve">Pour répondre à cette </w:t>
      </w:r>
      <w:proofErr w:type="spellStart"/>
      <w:proofErr w:type="gramStart"/>
      <w:r>
        <w:t>question,nous</w:t>
      </w:r>
      <w:proofErr w:type="spellEnd"/>
      <w:proofErr w:type="gramEnd"/>
      <w:r>
        <w:t xml:space="preserve"> avons </w:t>
      </w:r>
      <w:r>
        <w:t xml:space="preserve">pensé qu’utiliser le plugin </w:t>
      </w:r>
      <w:proofErr w:type="spellStart"/>
      <w:r>
        <w:t>JACoCoverage</w:t>
      </w:r>
      <w:proofErr w:type="spellEnd"/>
      <w:r>
        <w:t xml:space="preserve"> était une bonne idée. En effet ce dernier permet de déterminer quelles parties du code ne sont pas ou sont mal testées.</w:t>
      </w:r>
    </w:p>
    <w:p w:rsidR="00563A89" w:rsidRDefault="005B6F2F">
      <w:pPr>
        <w:ind w:left="708"/>
      </w:pPr>
      <w:r>
        <w:rPr>
          <w:noProof/>
        </w:rPr>
        <w:drawing>
          <wp:inline distT="0" distB="0" distL="0" distR="0">
            <wp:extent cx="5760720" cy="88646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On remarque effectivement qu’il y a énormément d’’instructions non testées (il est inutile d’</w:t>
      </w:r>
      <w:r>
        <w:t>en tester certaines).</w:t>
      </w:r>
      <w:r>
        <w:br/>
        <w:t xml:space="preserve">Tester le package </w:t>
      </w:r>
      <w:proofErr w:type="spellStart"/>
      <w:r>
        <w:t>view</w:t>
      </w:r>
      <w:proofErr w:type="spellEnd"/>
      <w:r>
        <w:t xml:space="preserve"> ne me parait pas indispensable dans un premier temps, car le package le plus crucial reste « model ». </w:t>
      </w:r>
      <w:r>
        <w:br/>
        <w:t xml:space="preserve">Cependant, Dans model, les </w:t>
      </w:r>
      <w:proofErr w:type="spellStart"/>
      <w:r>
        <w:t>methodes</w:t>
      </w:r>
      <w:proofErr w:type="spellEnd"/>
      <w:r>
        <w:t xml:space="preserve"> non testées sont surtout des </w:t>
      </w:r>
      <w:proofErr w:type="spellStart"/>
      <w:r>
        <w:t>getteurs</w:t>
      </w:r>
      <w:proofErr w:type="spellEnd"/>
      <w:r>
        <w:t xml:space="preserve">, des </w:t>
      </w:r>
      <w:proofErr w:type="spellStart"/>
      <w:r>
        <w:t>setteurs</w:t>
      </w:r>
      <w:proofErr w:type="spellEnd"/>
      <w:r>
        <w:t xml:space="preserve"> et des </w:t>
      </w:r>
      <w:proofErr w:type="spellStart"/>
      <w:r>
        <w:t>toString</w:t>
      </w:r>
      <w:proofErr w:type="spellEnd"/>
      <w:r>
        <w:t>, don</w:t>
      </w:r>
      <w:r>
        <w:t>c rien de vraiment très urgent (peu probable de faire des erreurs là-dessus).</w:t>
      </w:r>
      <w:r>
        <w:br/>
        <w:t>De même pour le main dans le package « puissance4 </w:t>
      </w:r>
      <w:proofErr w:type="gramStart"/>
      <w:r>
        <w:t>»;</w:t>
      </w:r>
      <w:proofErr w:type="gramEnd"/>
      <w:r>
        <w:t xml:space="preserve"> impossible de faire une faute sur 4 lignes.</w:t>
      </w:r>
      <w:r>
        <w:br/>
        <w:t>Si nous devions établir un ordre de test, ce serait un modèle en V. Nous testerio</w:t>
      </w:r>
      <w:r>
        <w:t xml:space="preserve">ns ainsi les packages les plus annexes avant d 'élargir au fur et à mesure notre zone de test vers les packages importants. Nous commencerions donc avec les tests du package « model », puis ceux </w:t>
      </w:r>
      <w:proofErr w:type="gramStart"/>
      <w:r>
        <w:t>de  «</w:t>
      </w:r>
      <w:proofErr w:type="gramEnd"/>
      <w:r>
        <w:t> </w:t>
      </w:r>
      <w:proofErr w:type="spellStart"/>
      <w:r>
        <w:t>controller</w:t>
      </w:r>
      <w:proofErr w:type="spellEnd"/>
      <w:r>
        <w:t> » et enfin « </w:t>
      </w:r>
      <w:proofErr w:type="spellStart"/>
      <w:r>
        <w:t>view</w:t>
      </w:r>
      <w:proofErr w:type="spellEnd"/>
      <w:r>
        <w:t> » (en prenant bien soin de</w:t>
      </w:r>
      <w:r>
        <w:t xml:space="preserve">, au sein de chaque package, tester les méthodes et classes importantes en premier lieu). </w:t>
      </w:r>
    </w:p>
    <w:p w:rsidR="00790286" w:rsidRDefault="005B6F2F">
      <w:pPr>
        <w:ind w:left="708"/>
      </w:pPr>
      <w:r>
        <w:tab/>
      </w:r>
      <w:r w:rsidRPr="00790286">
        <w:rPr>
          <w:u w:val="single"/>
        </w:rPr>
        <w:t>QL4 :</w:t>
      </w:r>
    </w:p>
    <w:p w:rsidR="00563A89" w:rsidRDefault="005B6F2F">
      <w:pPr>
        <w:ind w:left="708"/>
      </w:pPr>
      <w:r>
        <w:t>Une mécanique intéressante pour faire cela serait d’ajouter un système de tours. Dans la méthode « </w:t>
      </w:r>
      <w:proofErr w:type="spellStart"/>
      <w:r>
        <w:t>playmove</w:t>
      </w:r>
      <w:proofErr w:type="spellEnd"/>
      <w:r>
        <w:t> », on pourrait ajouter un système d’incrémentation</w:t>
      </w:r>
      <w:r>
        <w:t xml:space="preserve"> et avec </w:t>
      </w:r>
      <w:r w:rsidR="00CE105C">
        <w:t>des modulos</w:t>
      </w:r>
      <w:r>
        <w:t xml:space="preserve"> on pourrait faire un compteur de tours ! cela deviendrait une statistique intéressante au cours du jeu.</w:t>
      </w:r>
      <w:r>
        <w:br/>
        <w:t xml:space="preserve">Pour pouvoir jouer à plusieurs joueurs, il faudrait remplacer une très grande partie du code. </w:t>
      </w:r>
      <w:r>
        <w:br/>
        <w:t>Dans les tests unitaires, on ne pourr</w:t>
      </w:r>
      <w:r>
        <w:t>ait plus simplement vérifier que le jouer est différent ; il faudrait aussi s’assurer qu’il s’agit de la bonne personne.</w:t>
      </w:r>
      <w:r>
        <w:br/>
        <w:t>Des effets comme le changement de couleur devraient prendre en compte cet ajout de joueur, et répartir (ou pas) les chances d’être la c</w:t>
      </w:r>
      <w:r>
        <w:t>ible de l’effet.</w:t>
      </w:r>
    </w:p>
    <w:p w:rsidR="00563A89" w:rsidRDefault="005B6F2F">
      <w:pPr>
        <w:ind w:left="708"/>
      </w:pPr>
      <w:r>
        <w:tab/>
      </w:r>
      <w:r>
        <w:br w:type="page"/>
      </w:r>
    </w:p>
    <w:p w:rsidR="00563A89" w:rsidRPr="00790286" w:rsidRDefault="005B6F2F">
      <w:pPr>
        <w:ind w:left="708" w:firstLine="708"/>
        <w:rPr>
          <w:u w:val="single"/>
        </w:rPr>
      </w:pPr>
      <w:r w:rsidRPr="00790286">
        <w:rPr>
          <w:u w:val="single"/>
        </w:rPr>
        <w:lastRenderedPageBreak/>
        <w:t>QL5 – QL6 :</w:t>
      </w:r>
    </w:p>
    <w:p w:rsidR="00563A89" w:rsidRDefault="005B6F2F">
      <w:pPr>
        <w:ind w:left="708"/>
      </w:pPr>
      <w:r>
        <w:t>Les paramètres du constructeur de la planche permettent de changer la largeur et la hauteur de la grille.</w:t>
      </w:r>
      <w:r>
        <w:br/>
      </w:r>
      <w:r>
        <w:rPr>
          <w:noProof/>
        </w:rPr>
        <w:drawing>
          <wp:inline distT="0" distB="0" distL="0" distR="0">
            <wp:extent cx="3323590" cy="150495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B6F2F">
      <w:pPr>
        <w:ind w:left="708"/>
      </w:pPr>
      <w:bookmarkStart w:id="1" w:name="__DdeLink__325_1429061097"/>
      <w:r>
        <w:t>Nous avons</w:t>
      </w:r>
      <w:bookmarkEnd w:id="1"/>
      <w:r>
        <w:t xml:space="preserve"> ajouté un constructeur de partie, pour pouvoir ajouter la couleur des joueurs avant de lancer la partie. </w:t>
      </w:r>
      <w:r>
        <w:t>Nous avons aussi modifié le main (la sélection de couleurs n’est pas encore intégrée à l’IHM)</w:t>
      </w:r>
    </w:p>
    <w:p w:rsidR="00563A89" w:rsidRDefault="005B6F2F">
      <w:pPr>
        <w:ind w:left="708"/>
      </w:pPr>
      <w:r>
        <w:rPr>
          <w:noProof/>
        </w:rPr>
        <w:drawing>
          <wp:inline distT="0" distB="0" distL="0" distR="0">
            <wp:extent cx="2981325" cy="192405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B6F2F">
      <w:pPr>
        <w:ind w:left="708"/>
      </w:pPr>
      <w:r>
        <w:rPr>
          <w:noProof/>
        </w:rPr>
        <w:drawing>
          <wp:inline distT="0" distB="0" distL="0" distR="0">
            <wp:extent cx="5760720" cy="158623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63A89">
      <w:pPr>
        <w:ind w:left="708"/>
      </w:pPr>
    </w:p>
    <w:p w:rsidR="00563A89" w:rsidRDefault="005B6F2F">
      <w:pPr>
        <w:ind w:left="708"/>
      </w:pPr>
      <w:r>
        <w:t>Chances d’effet : cette fonctionnalité existe déjà.</w:t>
      </w:r>
    </w:p>
    <w:p w:rsidR="00563A89" w:rsidRDefault="005B6F2F">
      <w:pPr>
        <w:ind w:left="708"/>
      </w:pPr>
      <w:r>
        <w:rPr>
          <w:noProof/>
        </w:rPr>
        <w:drawing>
          <wp:inline distT="0" distB="0" distL="0" distR="0">
            <wp:extent cx="5600700" cy="10668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63A89">
      <w:pPr>
        <w:ind w:left="708"/>
      </w:pPr>
    </w:p>
    <w:p w:rsidR="00563A89" w:rsidRDefault="00563A89"/>
    <w:p w:rsidR="00563A89" w:rsidRPr="00790286" w:rsidRDefault="005B6F2F">
      <w:pPr>
        <w:ind w:left="708"/>
        <w:rPr>
          <w:u w:val="single"/>
        </w:rPr>
      </w:pPr>
      <w:r>
        <w:lastRenderedPageBreak/>
        <w:tab/>
      </w:r>
      <w:r w:rsidRPr="00790286">
        <w:rPr>
          <w:u w:val="single"/>
        </w:rPr>
        <w:t>QL7 :</w:t>
      </w:r>
    </w:p>
    <w:p w:rsidR="00563A89" w:rsidRDefault="005B6F2F">
      <w:pPr>
        <w:ind w:left="708"/>
      </w:pPr>
      <w:r>
        <w:t>Pour cette question, nous avons ajouté deux variables de classe dans « </w:t>
      </w:r>
      <w:proofErr w:type="spellStart"/>
      <w:r>
        <w:t>Effect</w:t>
      </w:r>
      <w:proofErr w:type="spellEnd"/>
      <w:r>
        <w:t> ». Chaque instan</w:t>
      </w:r>
      <w:r>
        <w:t>ce d’effet garde désormais le compte du nombre de fois où elle a été appelée. Pour les effets interminables, il suffit de ne pas changer la valeur de « </w:t>
      </w:r>
      <w:proofErr w:type="spellStart"/>
      <w:r>
        <w:t>iterationsMax</w:t>
      </w:r>
      <w:proofErr w:type="spellEnd"/>
      <w:r>
        <w:t> » ou de la laisser à 0.</w:t>
      </w:r>
    </w:p>
    <w:p w:rsidR="00563A89" w:rsidRDefault="005B6F2F">
      <w:pPr>
        <w:ind w:left="708"/>
      </w:pPr>
      <w:r>
        <w:rPr>
          <w:noProof/>
        </w:rPr>
        <w:drawing>
          <wp:inline distT="0" distB="0" distL="0" distR="0">
            <wp:extent cx="3981450" cy="338518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B6F2F">
      <w:pPr>
        <w:ind w:left="708"/>
      </w:pPr>
      <w:r>
        <w:t>Il suffit donc ensuite d’ajouter ce code au début de chaque effe</w:t>
      </w:r>
      <w:r>
        <w:t>t.</w:t>
      </w:r>
    </w:p>
    <w:p w:rsidR="00563A89" w:rsidRDefault="005B6F2F">
      <w:pPr>
        <w:ind w:left="708"/>
      </w:pPr>
      <w:r>
        <w:rPr>
          <w:noProof/>
        </w:rPr>
        <w:drawing>
          <wp:inline distT="0" distB="0" distL="0" distR="0">
            <wp:extent cx="3743325" cy="86677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89" w:rsidRDefault="005B6F2F">
      <w:pPr>
        <w:ind w:left="708"/>
      </w:pPr>
      <w:r>
        <w:t>NB : on peut aussi ne pas ajouter ce code si on ne veut pas de limite d’itération.</w:t>
      </w:r>
    </w:p>
    <w:p w:rsidR="00563A89" w:rsidRDefault="00563A89">
      <w:pPr>
        <w:ind w:left="708"/>
      </w:pPr>
    </w:p>
    <w:p w:rsidR="00563A89" w:rsidRPr="00790286" w:rsidRDefault="005B6F2F">
      <w:pPr>
        <w:ind w:left="708"/>
        <w:rPr>
          <w:u w:val="single"/>
        </w:rPr>
      </w:pPr>
      <w:r>
        <w:tab/>
      </w:r>
      <w:r w:rsidRPr="00790286">
        <w:rPr>
          <w:u w:val="single"/>
        </w:rPr>
        <w:t>QL8 :</w:t>
      </w:r>
    </w:p>
    <w:p w:rsidR="00563A89" w:rsidRDefault="005B6F2F">
      <w:pPr>
        <w:ind w:left="708"/>
      </w:pPr>
      <w:r>
        <w:t xml:space="preserve">Dans </w:t>
      </w:r>
      <w:proofErr w:type="spellStart"/>
      <w:r>
        <w:t>Board</w:t>
      </w:r>
      <w:proofErr w:type="spellEnd"/>
      <w:r>
        <w:t xml:space="preserve"> on pourrait imaginer un nouvelle </w:t>
      </w:r>
      <w:proofErr w:type="spellStart"/>
      <w:r>
        <w:t>méthote</w:t>
      </w:r>
      <w:proofErr w:type="spellEnd"/>
      <w:r>
        <w:t xml:space="preserve"> </w:t>
      </w:r>
      <w:proofErr w:type="spellStart"/>
      <w:proofErr w:type="gramStart"/>
      <w:r>
        <w:t>getTilesCount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numJoueur</w:t>
      </w:r>
      <w:proofErr w:type="spellEnd"/>
      <w:r>
        <w:t xml:space="preserve">) qui compterait les tuiles du Joueur passé en paramètre plutôt que d’avoir une </w:t>
      </w:r>
      <w:r>
        <w:t>méthode par joueur (sinon rajouter une nouvelle méthode par joueur en plus).</w:t>
      </w:r>
    </w:p>
    <w:p w:rsidR="00563A89" w:rsidRDefault="005B6F2F">
      <w:pPr>
        <w:ind w:left="708"/>
      </w:pPr>
      <w:r>
        <w:t xml:space="preserve">Dans Game ajouter un </w:t>
      </w:r>
      <w:proofErr w:type="spellStart"/>
      <w:proofErr w:type="gramStart"/>
      <w:r>
        <w:t>getJoueurX</w:t>
      </w:r>
      <w:proofErr w:type="spellEnd"/>
      <w:r>
        <w:t>(</w:t>
      </w:r>
      <w:proofErr w:type="gramEnd"/>
      <w:r>
        <w:t>) ;</w:t>
      </w:r>
    </w:p>
    <w:p w:rsidR="00563A89" w:rsidRDefault="005B6F2F">
      <w:r>
        <w:br w:type="page"/>
      </w:r>
    </w:p>
    <w:p w:rsidR="00563A89" w:rsidRPr="00790286" w:rsidRDefault="005B6F2F">
      <w:pPr>
        <w:ind w:left="708"/>
        <w:rPr>
          <w:u w:val="single"/>
        </w:rPr>
      </w:pPr>
      <w:r>
        <w:lastRenderedPageBreak/>
        <w:tab/>
      </w:r>
      <w:r w:rsidRPr="00790286">
        <w:rPr>
          <w:u w:val="single"/>
        </w:rPr>
        <w:t xml:space="preserve">QL9 : </w:t>
      </w:r>
    </w:p>
    <w:p w:rsidR="00563A89" w:rsidRDefault="005B6F2F">
      <w:pPr>
        <w:ind w:left="708"/>
      </w:pPr>
      <w:r>
        <w:t>Comment une case peut-elle être morte ?</w:t>
      </w:r>
      <w:r>
        <w:br/>
        <w:t xml:space="preserve">Sinon, on peut imaginer un système de chute en cascade ; prenons l’exemple d’une case qui </w:t>
      </w:r>
      <w:r>
        <w:t>disparait sous d’autres ; on peut faire chuter celles du dessus ! on peut même imaginer que ces jetons puissent faire gagner pendant leur chute (en complétant une ligne).</w:t>
      </w:r>
    </w:p>
    <w:sectPr w:rsidR="00563A89" w:rsidSect="00CE105C">
      <w:headerReference w:type="default" r:id="rId17"/>
      <w:headerReference w:type="first" r:id="rId18"/>
      <w:pgSz w:w="11906" w:h="16838"/>
      <w:pgMar w:top="1417" w:right="1417" w:bottom="1417" w:left="1417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F2F" w:rsidRDefault="005B6F2F" w:rsidP="00CE105C">
      <w:pPr>
        <w:spacing w:after="0" w:line="240" w:lineRule="auto"/>
      </w:pPr>
      <w:r>
        <w:separator/>
      </w:r>
    </w:p>
  </w:endnote>
  <w:endnote w:type="continuationSeparator" w:id="0">
    <w:p w:rsidR="005B6F2F" w:rsidRDefault="005B6F2F" w:rsidP="00CE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游ゴシック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F2F" w:rsidRDefault="005B6F2F" w:rsidP="00CE105C">
      <w:pPr>
        <w:spacing w:after="0" w:line="240" w:lineRule="auto"/>
      </w:pPr>
      <w:r>
        <w:separator/>
      </w:r>
    </w:p>
  </w:footnote>
  <w:footnote w:type="continuationSeparator" w:id="0">
    <w:p w:rsidR="005B6F2F" w:rsidRDefault="005B6F2F" w:rsidP="00CE1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5C" w:rsidRDefault="00CE10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05C" w:rsidRDefault="00CE105C" w:rsidP="00CE105C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:rsidR="00CE105C" w:rsidRDefault="00CE105C" w:rsidP="00CE105C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E105C" w:rsidRDefault="00CE105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CE105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CE105C" w:rsidRDefault="00CE105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CE105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5C" w:rsidRDefault="00CE105C">
    <w:pPr>
      <w:pStyle w:val="En-tte"/>
    </w:pPr>
  </w:p>
  <w:p w:rsidR="00CE105C" w:rsidRDefault="00CE105C">
    <w:pPr>
      <w:pStyle w:val="En-tte"/>
    </w:pPr>
  </w:p>
  <w:p w:rsidR="00CE105C" w:rsidRDefault="00CE105C">
    <w:pPr>
      <w:pStyle w:val="En-tte"/>
    </w:pPr>
    <w:r>
      <w:tab/>
    </w:r>
    <w:r>
      <w:tab/>
      <w:t xml:space="preserve">Bailly – </w:t>
    </w:r>
    <w:proofErr w:type="spellStart"/>
    <w:r>
      <w:t>Bacchiocchi</w:t>
    </w:r>
    <w:proofErr w:type="spellEnd"/>
    <w:r>
      <w:t xml:space="preserve"> G1S2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89"/>
    <w:rsid w:val="00563A89"/>
    <w:rsid w:val="005B6F2F"/>
    <w:rsid w:val="00790286"/>
    <w:rsid w:val="00C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E15EB"/>
  <w15:docId w15:val="{BF100DD7-1B07-4670-9B9F-B50FB792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-tte">
    <w:name w:val="header"/>
    <w:basedOn w:val="Normal"/>
    <w:link w:val="En-tteCar"/>
    <w:uiPriority w:val="99"/>
    <w:unhideWhenUsed/>
    <w:rsid w:val="00CE1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105C"/>
  </w:style>
  <w:style w:type="paragraph" w:styleId="Pieddepage">
    <w:name w:val="footer"/>
    <w:basedOn w:val="Normal"/>
    <w:link w:val="PieddepageCar"/>
    <w:uiPriority w:val="99"/>
    <w:unhideWhenUsed/>
    <w:rsid w:val="00CE1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6</Pages>
  <Words>722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baily</dc:creator>
  <cp:lastModifiedBy>gabriel baily</cp:lastModifiedBy>
  <cp:revision>44</cp:revision>
  <dcterms:created xsi:type="dcterms:W3CDTF">2017-06-02T14:22:00Z</dcterms:created>
  <dcterms:modified xsi:type="dcterms:W3CDTF">2017-06-13T08:08:00Z</dcterms:modified>
  <dc:language>fr-FR</dc:language>
</cp:coreProperties>
</file>