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Oversikt over viktige faguttrykk i emnet miljø og klima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Bærekraftig utvikling: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Å kunne utnytte naturressurser på en god måte slik at den ikke blir ødelagt for framtidige generasjoner.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Føre-var prinsippet: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Å</w:t>
      </w:r>
      <w:r w:rsidDel="00000000" w:rsidR="00000000" w:rsidRPr="00000000">
        <w:rPr>
          <w:rtl w:val="0"/>
        </w:rPr>
        <w:t xml:space="preserve"> sette i gang tiltak for å begrense bruken av et visst stoff eller ressurs FØR vi får en vitenskapelig bekreftelse på at det er skadelig for miljøet.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Villmarksområde: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Landareal som ligger mer enn 5 km fra tyngre tekniske inngrep av oss mennesker. (Ei lita gammel hytte vil altså ikke ødelegge dette)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Interessegrupper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Noen ganger finnes det ulike grupper som har ulike interesser av et naturområde. F. eks skogen i norge: Den er både en virktig økonomisk ressurs, samtidig bør mer skog vernes for å sikre det biologiske mangfoldet.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Interessekonflikt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Når to interessegrupper kommer i konflikt med hverandre på grunn av et naturområde, der den enes interesse av resursen ødelegger for interessen til den andre.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Biologisk mangfolk: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Dette er en samlebetegnelse på hvor rikt et område er både på natur, arter og mangfold. Uttrykket inneholder blant annet dette: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 genetiske variasjonen innenfor populasjoner og arter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Mangfoldet av populasjoner og arter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Mangfoldet av naturtyper og økosystemer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Artsmangfold: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Summen av artene som finnes i et område.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Kulturlandskap: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Et landskap som er påvirka av mennesket, ofte avgrensa til å gjelde det landskapet som er påvirka jord og skogbruk.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Klima: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Endringen av gjennomsnittlig værtype over en 30-års periode.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Klimaendringer: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Når gjennomsnittsværet over en 30-årsperiode endrer seg for et område.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Ozonhull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Steder der ozonlaget rundt jorda (jorda si solkrem) er tynnere enn han skal vere. Ozonlaget har ikkje noko med global oppvarming og gjere. Han beskyttar oss mot farleg UV-C stråling.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oppvarming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Den gjennomsnittlige oppvarminga som skjer på jorda grunna utslipp av klimagasser.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Drivhuseffekt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Evna jorda har til å holde på eiga varma, slik at han ikkje slepp ut verdsrommet. Korbølga stråling frå sola kjem inn, men langbølga varmestråling frå jorda slipp ikkje ut grunna at molekyla i klimagassane fangar dei opp.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Klimasone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Område med samme type klima. Vi deler oftest inn i polart, temperert, subtropisk og tropisk klima.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