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240" w:before="225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Participation &amp; Challenge Activity 1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spacing w:after="0" w:before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CMP 326: Programming Methods II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Lehman College, City University of New York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Make sure to read and complete all the participation and challenge activities for the following sections: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right="120"/>
        <w:rPr/>
      </w:pPr>
      <w:r w:rsidDel="00000000" w:rsidR="00000000" w:rsidRPr="00000000">
        <w:rPr>
          <w:rtl w:val="0"/>
        </w:rPr>
        <w:t xml:space="preserve">2.1 Variables and assignments (general)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right="120"/>
        <w:rPr/>
      </w:pPr>
      <w:r w:rsidDel="00000000" w:rsidR="00000000" w:rsidRPr="00000000">
        <w:rPr>
          <w:rtl w:val="0"/>
        </w:rPr>
        <w:t xml:space="preserve">2.2 Variables (int)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right="120"/>
        <w:rPr/>
      </w:pPr>
      <w:r w:rsidDel="00000000" w:rsidR="00000000" w:rsidRPr="00000000">
        <w:rPr>
          <w:rtl w:val="0"/>
        </w:rPr>
        <w:t xml:space="preserve">2.3 Identifiers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right="120"/>
        <w:rPr/>
      </w:pPr>
      <w:r w:rsidDel="00000000" w:rsidR="00000000" w:rsidRPr="00000000">
        <w:rPr>
          <w:rtl w:val="0"/>
        </w:rPr>
        <w:t xml:space="preserve">2.4 Arithmetic expressions (general)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right="120"/>
        <w:rPr/>
      </w:pPr>
      <w:r w:rsidDel="00000000" w:rsidR="00000000" w:rsidRPr="00000000">
        <w:rPr>
          <w:rtl w:val="0"/>
        </w:rPr>
        <w:t xml:space="preserve">2.5 Arithmetic expressions (int)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right="120"/>
        <w:rPr/>
      </w:pPr>
      <w:r w:rsidDel="00000000" w:rsidR="00000000" w:rsidRPr="00000000">
        <w:rPr>
          <w:rtl w:val="0"/>
        </w:rPr>
        <w:t xml:space="preserve">2.6 Example: Health data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right="120"/>
        <w:rPr/>
      </w:pPr>
      <w:r w:rsidDel="00000000" w:rsidR="00000000" w:rsidRPr="00000000">
        <w:rPr>
          <w:rtl w:val="0"/>
        </w:rPr>
        <w:t xml:space="preserve">2.7 Floating-point numbers (double)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right="120"/>
        <w:rPr/>
      </w:pPr>
      <w:r w:rsidDel="00000000" w:rsidR="00000000" w:rsidRPr="00000000">
        <w:rPr>
          <w:rtl w:val="0"/>
        </w:rPr>
        <w:t xml:space="preserve">2.8 Scientific notation for floating-point literals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right="120"/>
        <w:rPr/>
      </w:pPr>
      <w:r w:rsidDel="00000000" w:rsidR="00000000" w:rsidRPr="00000000">
        <w:rPr>
          <w:rtl w:val="0"/>
        </w:rPr>
        <w:t xml:space="preserve">2.9 Constant variables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right="120"/>
        <w:rPr/>
      </w:pPr>
      <w:r w:rsidDel="00000000" w:rsidR="00000000" w:rsidRPr="00000000">
        <w:rPr>
          <w:rtl w:val="0"/>
        </w:rPr>
        <w:t xml:space="preserve">2.10 Using math methods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right="120"/>
        <w:rPr/>
      </w:pPr>
      <w:r w:rsidDel="00000000" w:rsidR="00000000" w:rsidRPr="00000000">
        <w:rPr>
          <w:rtl w:val="0"/>
        </w:rPr>
        <w:t xml:space="preserve">2.11 Integer division and modulo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right="120"/>
        <w:rPr/>
      </w:pPr>
      <w:r w:rsidDel="00000000" w:rsidR="00000000" w:rsidRPr="00000000">
        <w:rPr>
          <w:rtl w:val="0"/>
        </w:rPr>
        <w:t xml:space="preserve">2.12 Type conversions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right="120"/>
        <w:rPr/>
      </w:pPr>
      <w:r w:rsidDel="00000000" w:rsidR="00000000" w:rsidRPr="00000000">
        <w:rPr>
          <w:rtl w:val="0"/>
        </w:rPr>
        <w:t xml:space="preserve">2.13 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right="120"/>
        <w:rPr/>
      </w:pPr>
      <w:r w:rsidDel="00000000" w:rsidR="00000000" w:rsidRPr="00000000">
        <w:rPr>
          <w:rtl w:val="0"/>
        </w:rPr>
        <w:t xml:space="preserve">2.14 Characters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right="120"/>
        <w:rPr/>
      </w:pPr>
      <w:r w:rsidDel="00000000" w:rsidR="00000000" w:rsidRPr="00000000">
        <w:rPr>
          <w:rtl w:val="0"/>
        </w:rPr>
        <w:t xml:space="preserve">2.15 Strings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right="120"/>
        <w:rPr/>
      </w:pPr>
      <w:r w:rsidDel="00000000" w:rsidR="00000000" w:rsidRPr="00000000">
        <w:rPr>
          <w:rtl w:val="0"/>
        </w:rPr>
        <w:t xml:space="preserve">2.16 Integer overflow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right="120"/>
        <w:rPr/>
      </w:pPr>
      <w:r w:rsidDel="00000000" w:rsidR="00000000" w:rsidRPr="00000000">
        <w:rPr>
          <w:rtl w:val="0"/>
        </w:rPr>
        <w:t xml:space="preserve">2.17 Numeric data types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right="120"/>
        <w:rPr/>
      </w:pPr>
      <w:r w:rsidDel="00000000" w:rsidR="00000000" w:rsidRPr="00000000">
        <w:rPr>
          <w:rtl w:val="0"/>
        </w:rPr>
        <w:t xml:space="preserve">2.18 Random numbers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right="120"/>
        <w:rPr/>
      </w:pPr>
      <w:r w:rsidDel="00000000" w:rsidR="00000000" w:rsidRPr="00000000">
        <w:rPr>
          <w:rtl w:val="0"/>
        </w:rPr>
        <w:t xml:space="preserve">2.19 Reading API documentation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right="120"/>
        <w:rPr/>
      </w:pPr>
      <w:r w:rsidDel="00000000" w:rsidR="00000000" w:rsidRPr="00000000">
        <w:rPr>
          <w:rtl w:val="0"/>
        </w:rPr>
        <w:t xml:space="preserve">2.20 Debugging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right="12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3.1 OutputStream and System.out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right="12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3.2 InputStream and System.in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right="12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3.3 Output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3.4 Streams using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4.1 If-else branches (general)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4.2 If-else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4.3 More if-else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4.4 Equality and relational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4.5 Detecting ranges (general)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4.6 Detecting ranges with if-else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4.7 Logical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right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 Order of evaluation</w:t>
      </w:r>
      <w:r w:rsidDel="00000000" w:rsidR="00000000" w:rsidRPr="00000000">
        <w:fldChar w:fldCharType="begin"/>
        <w:instrText xml:space="preserve"> HYPERLINK "https://learn.zybooks.com/zybook/CUNYCMP167Spring2019/chapter/4/section/8"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right="120"/>
        <w:rPr/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4.9 Example: Toll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4.10 Switch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4.11 Boolean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4.12 String comparisons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4.13 String access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4.14 Character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right="12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4.15 More string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right="12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4.16 Conditional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right="12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4.17 Floating-point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4.18 Short circuit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5.1 Loops (general)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5.2 While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5.3 More while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5.4 For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5.5 More for loop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5.6 Do-while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5.7 Loops and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5.8 Nested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5.9 Developing programs incrementally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5.10 Break and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right="120"/>
        <w:rPr/>
      </w:pPr>
      <w:r w:rsidDel="00000000" w:rsidR="00000000" w:rsidRPr="00000000">
        <w:rPr>
          <w:sz w:val="24"/>
          <w:szCs w:val="24"/>
          <w:rtl w:val="0"/>
        </w:rPr>
        <w:t xml:space="preserve">5.11 Variable name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right="12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5.12 Enumerations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right="1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Please complete all the Participation and Challenge activities in the above sections. This work must be completed in your textbook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ZYBooks -- CMP-326: Programming Methods I</w:t>
        </w:r>
      </w:hyperlink>
      <w:r w:rsidDel="00000000" w:rsidR="00000000" w:rsidRPr="00000000">
        <w:rPr>
          <w:b w:val="1"/>
          <w:color w:val="0000ee"/>
          <w:u w:val="single"/>
          <w:rtl w:val="0"/>
        </w:rPr>
        <w:t xml:space="preserve">I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 other forms of submission will be accepted.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zybooks.com/zybook/CUNYCMP326Fall201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