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color w:val="1B365D"/>
          <w:sz w:val="44"/>
        </w:rPr>
        <w:t>Exam answer-key comparison</w:t>
      </w:r>
    </w:p>
    <w:p>
      <w:pPr>
        <w:spacing w:after="160"/>
      </w:pPr>
      <w:r>
        <w:rPr>
          <w:rFonts w:ascii="Calibri" w:hAnsi="Calibri" w:eastAsia="Calibri"/>
          <w:b w:val="0"/>
          <w:i w:val="0"/>
          <w:color w:val="1B365D"/>
          <w:sz w:val="24"/>
        </w:rPr>
        <w:t>Overall: 506 / 664 scored items  (76.2% correct) across 8 of 12 exams that had a recoverable key.</w:t>
      </w:r>
    </w:p>
    <w:p>
      <w:pPr>
        <w:spacing w:after="240"/>
      </w:pPr>
      <w:r>
        <w:rPr>
          <w:rFonts w:ascii="Calibri" w:hAnsi="Calibri" w:eastAsia="Calibri"/>
          <w:b w:val="0"/>
          <w:i w:val="0"/>
          <w:color w:val="1B365D"/>
          <w:sz w:val="20"/>
        </w:rPr>
        <w:t>Gold keys come from the original sheets (purple/bold/yellow marks, “Answer:” / “Option” lines, or Question-ID suffixes). Berhan answers come from the *_answers.md files produced by examtest.py. Exams marked with * printed the key in the dumped exam text, so a high score is not a clean legal-skill signal. Debre Markos .doc, Ambo, WSU, and the generic Model sheet had no usable key.</w:t>
      </w:r>
    </w:p>
    <w:p>
      <w:pPr>
        <w:pStyle w:val="Heading1"/>
      </w:pPr>
      <w:r>
        <w:rPr>
          <w:rFonts w:ascii="Calibri" w:hAnsi="Calibri"/>
          <w:color w:val="1B365D"/>
        </w:rPr>
        <w:t>Score by exam</w:t>
      </w:r>
    </w:p>
    <w:tbl>
      <w:tblPr>
        <w:tblW w:type="dxa" w:w="9298"/>
        <w:jc w:val="center"/>
        <w:tblLayout w:type="fixed"/>
        <w:tblLook w:firstColumn="1" w:firstRow="1" w:lastColumn="0" w:lastRow="0" w:noHBand="0" w:noVBand="1" w:val="04A0"/>
      </w:tblPr>
      <w:tblGrid>
        <w:gridCol w:w="3061"/>
        <w:gridCol w:w="1360"/>
        <w:gridCol w:w="793"/>
        <w:gridCol w:w="850"/>
        <w:gridCol w:w="793"/>
        <w:gridCol w:w="850"/>
        <w:gridCol w:w="793"/>
        <w:gridCol w:w="793"/>
      </w:tblGrid>
      <w:tr>
        <w:trPr>
          <w:tblHeader/>
        </w:trPr>
        <w:tc>
          <w:tcPr>
            <w:tcW w:type="dxa" w:w="3061"/>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Exam</w:t>
            </w:r>
          </w:p>
        </w:tc>
        <w:tc>
          <w:tcPr>
            <w:tcW w:type="dxa" w:w="1361"/>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Key source</w:t>
            </w:r>
          </w:p>
        </w:tc>
        <w:tc>
          <w:tcPr>
            <w:tcW w:type="dxa" w:w="79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Scored</w:t>
            </w:r>
          </w:p>
        </w:tc>
        <w:tc>
          <w:tcPr>
            <w:tcW w:type="dxa" w:w="85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Correct</w:t>
            </w:r>
          </w:p>
        </w:tc>
        <w:tc>
          <w:tcPr>
            <w:tcW w:type="dxa" w:w="79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Wrong</w:t>
            </w:r>
          </w:p>
        </w:tc>
        <w:tc>
          <w:tcPr>
            <w:tcW w:type="dxa" w:w="85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KB miss</w:t>
            </w:r>
          </w:p>
        </w:tc>
        <w:tc>
          <w:tcPr>
            <w:tcW w:type="dxa" w:w="79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No key</w:t>
            </w:r>
          </w:p>
        </w:tc>
        <w:tc>
          <w:tcPr>
            <w:tcW w:type="dxa" w:w="79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Score</w:t>
            </w:r>
          </w:p>
        </w:tc>
      </w:tr>
      <w:tr>
        <w:tc>
          <w:tcPr>
            <w:tcW w:type="dxa" w:w="30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Assosa U.- Law Model Exit Exam - 2015 E.C</w:t>
            </w:r>
          </w:p>
        </w:tc>
        <w:tc>
          <w:tcPr>
            <w:tcW w:type="dxa" w:w="13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marked-choice</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48</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25</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23</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37</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16</w:t>
            </w:r>
          </w:p>
        </w:tc>
        <w:tc>
          <w:tcPr>
            <w:tcW w:type="dxa" w:w="79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52.1%</w:t>
            </w:r>
          </w:p>
        </w:tc>
      </w:tr>
      <w:tr>
        <w:tc>
          <w:tcPr>
            <w:tcW w:type="dxa" w:w="30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DDU LAW Model for Practice</w:t>
            </w:r>
          </w:p>
        </w:tc>
        <w:tc>
          <w:tcPr>
            <w:tcW w:type="dxa" w:w="13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answer-line</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100.0% *</w:t>
            </w:r>
          </w:p>
        </w:tc>
      </w:tr>
      <w:tr>
        <w:tc>
          <w:tcPr>
            <w:tcW w:type="dxa" w:w="30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Debre Berhan U. Model Exit Exam (2023)</w:t>
            </w:r>
          </w:p>
        </w:tc>
        <w:tc>
          <w:tcPr>
            <w:tcW w:type="dxa" w:w="13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answer-line</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99</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99.0% *</w:t>
            </w:r>
          </w:p>
        </w:tc>
      </w:tr>
      <w:tr>
        <w:tc>
          <w:tcPr>
            <w:tcW w:type="dxa" w:w="30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Debre Markos U. Model</w:t>
            </w:r>
          </w:p>
        </w:tc>
        <w:tc>
          <w:tcPr>
            <w:tcW w:type="dxa" w:w="13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none</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r>
      <w:tr>
        <w:tc>
          <w:tcPr>
            <w:tcW w:type="dxa" w:w="30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HU- COL-MOCK Exam-2026</w:t>
            </w:r>
          </w:p>
        </w:tc>
        <w:tc>
          <w:tcPr>
            <w:tcW w:type="dxa" w:w="13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option-line</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100.0% *</w:t>
            </w:r>
          </w:p>
        </w:tc>
      </w:tr>
      <w:tr>
        <w:tc>
          <w:tcPr>
            <w:tcW w:type="dxa" w:w="30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LL.B Model Debre Markos U.</w:t>
            </w:r>
          </w:p>
        </w:tc>
        <w:tc>
          <w:tcPr>
            <w:tcW w:type="dxa" w:w="13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qid</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99</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36</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63</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36.4% *</w:t>
            </w:r>
          </w:p>
        </w:tc>
      </w:tr>
      <w:tr>
        <w:tc>
          <w:tcPr>
            <w:tcW w:type="dxa" w:w="30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LL.B Model Exit-Exam-Ambo Uni sol</w:t>
            </w:r>
          </w:p>
        </w:tc>
        <w:tc>
          <w:tcPr>
            <w:tcW w:type="dxa" w:w="13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unreliable</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r>
      <w:tr>
        <w:tc>
          <w:tcPr>
            <w:tcW w:type="dxa" w:w="30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Model_Exam_for_WSU,_SOL_2015_E_C_</w:t>
            </w:r>
          </w:p>
        </w:tc>
        <w:tc>
          <w:tcPr>
            <w:tcW w:type="dxa" w:w="13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none</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120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r>
      <w:tr>
        <w:tc>
          <w:tcPr>
            <w:tcW w:type="dxa" w:w="30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Model</w:t>
            </w:r>
          </w:p>
        </w:tc>
        <w:tc>
          <w:tcPr>
            <w:tcW w:type="dxa" w:w="13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none</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13</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r>
      <w:tr>
        <w:tc>
          <w:tcPr>
            <w:tcW w:type="dxa" w:w="30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Samara U. Law model exam</w:t>
            </w:r>
          </w:p>
        </w:tc>
        <w:tc>
          <w:tcPr>
            <w:tcW w:type="dxa" w:w="13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answer-line</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75</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23</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52</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30.7% *</w:t>
            </w:r>
          </w:p>
        </w:tc>
      </w:tr>
      <w:tr>
        <w:tc>
          <w:tcPr>
            <w:tcW w:type="dxa" w:w="30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UoG, SOL Model Exam</w:t>
            </w:r>
          </w:p>
        </w:tc>
        <w:tc>
          <w:tcPr>
            <w:tcW w:type="dxa" w:w="136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answer-line</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100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850"/>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100.0% *</w:t>
            </w:r>
          </w:p>
        </w:tc>
      </w:tr>
      <w:tr>
        <w:tc>
          <w:tcPr>
            <w:tcW w:type="dxa" w:w="30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6"/>
              </w:rPr>
              <w:t>Wolaita Sodo MODEL Exam 2018</w:t>
            </w:r>
          </w:p>
        </w:tc>
        <w:tc>
          <w:tcPr>
            <w:tcW w:type="dxa" w:w="136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answer-line</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42</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23</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19</w:t>
            </w:r>
          </w:p>
        </w:tc>
        <w:tc>
          <w:tcPr>
            <w:tcW w:type="dxa" w:w="850"/>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0</w:t>
            </w:r>
          </w:p>
        </w:tc>
        <w:tc>
          <w:tcPr>
            <w:tcW w:type="dxa" w:w="79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6"/>
              </w:rPr>
              <w:t>177</w:t>
            </w:r>
          </w:p>
        </w:tc>
        <w:tc>
          <w:tcPr>
            <w:tcW w:type="dxa" w:w="79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54.8% *</w:t>
            </w:r>
          </w:p>
        </w:tc>
      </w:tr>
    </w:tbl>
    <w:p>
      <w:pPr>
        <w:spacing w:after="280"/>
      </w:pPr>
      <w:r>
        <w:rPr>
          <w:rFonts w:ascii="Calibri" w:hAnsi="Calibri" w:eastAsia="Calibri"/>
          <w:b w:val="0"/>
          <w:i/>
          <w:color w:val="595959"/>
          <w:sz w:val="18"/>
        </w:rPr>
        <w:t>* Key was visible in the prompt (printed Answer:/Option/Question-ID line).</w:t>
      </w:r>
    </w:p>
    <w:p>
      <w:pPr>
        <w:pStyle w:val="Heading1"/>
      </w:pPr>
      <w:r>
        <w:rPr>
          <w:rFonts w:ascii="Calibri" w:hAnsi="Calibri"/>
          <w:color w:val="1B365D"/>
        </w:rPr>
        <w:t>Why mismatches happened</w:t>
      </w:r>
    </w:p>
    <w:tbl>
      <w:tblPr>
        <w:tblW w:type="dxa" w:w="9298"/>
        <w:tblLayout w:type="fixed"/>
        <w:tblLook w:firstColumn="1" w:firstRow="1" w:lastColumn="0" w:lastRow="0" w:noHBand="0" w:noVBand="1" w:val="04A0"/>
      </w:tblPr>
      <w:tblGrid>
        <w:gridCol w:w="2381"/>
        <w:gridCol w:w="5783"/>
        <w:gridCol w:w="1134"/>
      </w:tblGrid>
      <w:tr>
        <w:trPr>
          <w:tblHeader/>
        </w:trPr>
        <w:tc>
          <w:tcPr>
            <w:tcW w:type="dxa" w:w="2381"/>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Cause</w:t>
            </w:r>
          </w:p>
        </w:tc>
        <w:tc>
          <w:tcPr>
            <w:tcW w:type="dxa" w:w="5783"/>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What it means</w:t>
            </w:r>
          </w:p>
        </w:tc>
        <w:tc>
          <w:tcPr>
            <w:tcW w:type="dxa" w:w="113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Count</w:t>
            </w:r>
          </w:p>
        </w:tc>
      </w:tr>
      <w:tr>
        <w:tc>
          <w:tcPr>
            <w:tcW w:type="dxa" w:w="238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8"/>
              </w:rPr>
              <w:t>prompt_conflict</w:t>
            </w:r>
          </w:p>
        </w:tc>
        <w:tc>
          <w:tcPr>
            <w:tcW w:type="dxa" w:w="5783"/>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8"/>
              </w:rPr>
              <w:t>Guessed a letter, then KB-miss</w:t>
            </w:r>
          </w:p>
        </w:tc>
        <w:tc>
          <w:tcPr>
            <w:tcW w:type="dxa" w:w="113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8"/>
              </w:rPr>
              <w:t>130  (36%)</w:t>
            </w:r>
          </w:p>
        </w:tc>
      </w:tr>
      <w:tr>
        <w:tc>
          <w:tcPr>
            <w:tcW w:type="dxa" w:w="238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8"/>
              </w:rPr>
              <w:t>option_mismatch</w:t>
            </w:r>
          </w:p>
        </w:tc>
        <w:tc>
          <w:tcPr>
            <w:tcW w:type="dxa" w:w="5783"/>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8"/>
              </w:rPr>
              <w:t>Nearby option / EXCEPT miss</w:t>
            </w:r>
          </w:p>
        </w:tc>
        <w:tc>
          <w:tcPr>
            <w:tcW w:type="dxa" w:w="113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8"/>
              </w:rPr>
              <w:t>127  (35%)</w:t>
            </w:r>
          </w:p>
        </w:tc>
      </w:tr>
      <w:tr>
        <w:tc>
          <w:tcPr>
            <w:tcW w:type="dxa" w:w="238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8"/>
              </w:rPr>
              <w:t>alignment_noise</w:t>
            </w:r>
          </w:p>
        </w:tc>
        <w:tc>
          <w:tcPr>
            <w:tcW w:type="dxa" w:w="5783"/>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8"/>
              </w:rPr>
              <w:t>Question alignment off</w:t>
            </w:r>
          </w:p>
        </w:tc>
        <w:tc>
          <w:tcPr>
            <w:tcW w:type="dxa" w:w="113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8"/>
              </w:rPr>
              <w:t>52  (14%)</w:t>
            </w:r>
          </w:p>
        </w:tc>
      </w:tr>
      <w:tr>
        <w:tc>
          <w:tcPr>
            <w:tcW w:type="dxa" w:w="238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8"/>
              </w:rPr>
              <w:t>batch_retrieval</w:t>
            </w:r>
          </w:p>
        </w:tc>
        <w:tc>
          <w:tcPr>
            <w:tcW w:type="dxa" w:w="5783"/>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8"/>
              </w:rPr>
              <w:t>Full-exam dump reused early retrieval</w:t>
            </w:r>
          </w:p>
        </w:tc>
        <w:tc>
          <w:tcPr>
            <w:tcW w:type="dxa" w:w="113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8"/>
              </w:rPr>
              <w:t>44  (12%)</w:t>
            </w:r>
          </w:p>
        </w:tc>
      </w:tr>
      <w:tr>
        <w:tc>
          <w:tcPr>
            <w:tcW w:type="dxa" w:w="238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8"/>
              </w:rPr>
              <w:t>kb_gap_real</w:t>
            </w:r>
          </w:p>
        </w:tc>
        <w:tc>
          <w:tcPr>
            <w:tcW w:type="dxa" w:w="5783"/>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8"/>
              </w:rPr>
              <w:t>Topic not in statute KB</w:t>
            </w:r>
          </w:p>
        </w:tc>
        <w:tc>
          <w:tcPr>
            <w:tcW w:type="dxa" w:w="113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8"/>
              </w:rPr>
              <w:t>6  (2%)</w:t>
            </w:r>
          </w:p>
        </w:tc>
      </w:tr>
      <w:tr>
        <w:tc>
          <w:tcPr>
            <w:tcW w:type="dxa" w:w="2381"/>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8"/>
              </w:rPr>
              <w:t>wrong_instrument</w:t>
            </w:r>
          </w:p>
        </w:tc>
        <w:tc>
          <w:tcPr>
            <w:tcW w:type="dxa" w:w="5783"/>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8"/>
              </w:rPr>
              <w:t>Wrong code family (e.g. Civil vs Commercial)</w:t>
            </w:r>
          </w:p>
        </w:tc>
        <w:tc>
          <w:tcPr>
            <w:tcW w:type="dxa" w:w="1134"/>
            <w:shd w:fill="F7F9F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8"/>
              </w:rPr>
              <w:t>1  (0%)</w:t>
            </w:r>
          </w:p>
        </w:tc>
      </w:tr>
      <w:tr>
        <w:tc>
          <w:tcPr>
            <w:tcW w:type="dxa" w:w="2381"/>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sz w:val="18"/>
              </w:rPr>
              <w:t>key_in_prompt</w:t>
            </w:r>
          </w:p>
        </w:tc>
        <w:tc>
          <w:tcPr>
            <w:tcW w:type="dxa" w:w="5783"/>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8"/>
              </w:rPr>
              <w:t>Printed key was in the prompt</w:t>
            </w:r>
          </w:p>
        </w:tc>
        <w:tc>
          <w:tcPr>
            <w:tcW w:type="dxa" w:w="1134"/>
            <w:shd w:fill="FFFFFF"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val="0"/>
                <w:sz w:val="18"/>
              </w:rPr>
              <w:t>1  (0%)</w:t>
            </w:r>
          </w:p>
        </w:tc>
      </w:tr>
    </w:tbl>
    <w:p>
      <w:pPr>
        <w:spacing w:after="240"/>
      </w:pPr>
      <w:r>
        <w:rPr>
          <w:rFonts w:ascii="Calibri" w:hAnsi="Calibri" w:eastAsia="Calibri"/>
          <w:b w:val="0"/>
          <w:i/>
          <w:color w:val="595959"/>
          <w:sz w:val="18"/>
        </w:rPr>
        <w:t>Cause counts cover wrong and knowledge-base-miss items only. Perfect printed-key exams (DDU, HU COL MOCK, UoG) therefore barely appear here.</w:t>
      </w:r>
    </w:p>
    <w:p>
      <w:r>
        <w:br w:type="page"/>
      </w:r>
    </w:p>
    <w:p>
      <w:pPr>
        <w:pStyle w:val="Heading1"/>
      </w:pPr>
      <w:r>
        <w:rPr>
          <w:rFonts w:ascii="Calibri" w:hAnsi="Calibri"/>
          <w:color w:val="1B365D"/>
        </w:rPr>
        <w:t>Assosa U.- Law Model Exit Exam - 2015 E.C</w:t>
      </w:r>
    </w:p>
    <w:p>
      <w:pPr>
        <w:spacing w:after="160"/>
      </w:pPr>
      <w:r>
        <w:rPr>
          <w:rFonts w:ascii="Calibri" w:hAnsi="Calibri" w:eastAsia="Calibri"/>
          <w:b w:val="0"/>
          <w:i w:val="0"/>
          <w:color w:val="1B365D"/>
          <w:sz w:val="22"/>
        </w:rPr>
        <w:t>25/48  (52.1%)  ·  key method: marked-choice  ·  Berhan questions: 101  ·  gold keys: 88</w:t>
      </w:r>
    </w:p>
    <w:p>
      <w:pPr>
        <w:spacing w:after="160"/>
      </w:pPr>
      <w:r>
        <w:rPr>
          <w:rFonts w:ascii="Calibri" w:hAnsi="Calibri" w:eastAsia="Calibri"/>
          <w:b w:val="0"/>
          <w:i/>
          <w:color w:val="595959"/>
          <w:sz w:val="20"/>
        </w:rPr>
        <w:t>3 questions on the sheet have no purple/bold/yellow mark; those are excluded from scoring. 37 Berhan items said the knowledge base had no provision and were excluded from scoring.</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Object, form, consent and capacity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In principle, courts are not allowed to vary a contract between the parties.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Ethnicity and religion of parties.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Performance of obligation of diligence by authorized third party may validly discharge the debtor from his obligations.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remedy of damages does not necessarily require fault to establish the debtors’ liability.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Counter guarantor disfavors the creditor than secondary one.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creditor always has the burden of proving that the apparent act is a simulation to challenge debtor’s transaction.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Partial performance of the indivisible obligation by one of the debtor validly discharges his part of obligation.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Providing fund to the government during state of emergency.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Currently companies may issue shares either in registered or bearer form.</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Agency relationship between partners.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Less centralized management structure.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manager acts by using the firm name.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Encouraging firms to merge so as to strengthen their economic muscle for contributing to the economic development.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Mr. A can transfer full rights of his share to Mr. X without the assent of his fellow partners.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Occupation or first possession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Joint owner can block any collective decision regarding a jointly owned thing.</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None.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J</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weight of the interest of the public and the interest of the owner of the property to be expropriated.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Any dispute arising out of marriage shall be decided by arbitrators chosen by the spouses.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legally interdicted person is incapacitated.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 rights and duties left behind the deceased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It becomes effective after the death of the person.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testator can disinherit his/her ascendants freely.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Product liability.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 tort law all types of harm attract legal liability.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Fault of the victim totally exempts the tort-feaser or at least reduces the extent of liability that the latter owes to the victim.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Pecuniary modes of compensation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equality principle implies equality of treatment although they are not in equal circumstances.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Crimes committed by members of the Ethiopian defense forces against the ‘ordinary law’ of a foreign country.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existence of bad thought to violate criminal law by itself is sufficient to punish a person although not manifested.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‘Amnesty’ necessarily applies after conviction.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Material criminal.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system of absorption.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Persons under the age of nine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Preparatory acts are inchoate offenses.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Income tax</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To maximize income and wealth inequalities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 are correct</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Canon of convenience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Power of taxation is either given to federal or regional states only.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VAT absolutely avoids the possibility of tax evasion by taxpayers.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Transfer pricing.</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 are correct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Consent to enter into agreement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Teachings/publications of concerned &amp; known scholars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It governs only the affairs of sovereign states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Special meaning of terns parties’ are intended to cover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Humanitarian intervention is permitted under the charter in exceptional circumstances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 of the above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 of the above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Specificity in terms of content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Sovereignty and territory belongs to the government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principle of proportionality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House of Federation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He is empowered sign on laws issued by House of Peoples Representatives before they are proclaimed in official Negarit Gazzetta.</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They are endowment to all persons by the will of government.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Arab Charter on Human Rights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International Covenant on Civil and Political Rights (ICCPR)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Limitation is temporary whereas derogation is permanent.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None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underlying purpose of international response is to promote impunity.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The defendant, failing to cast reasonable doubt on the prosecution case would be convicted.</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It places most importance on convicting the guilty, taking the risk that occasionally some innocent people will be convicted.</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Evidence obtained by psychological violence does not constitute illegally obtained evidence since it’s limited to physical violence.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Intake – investigation – charge – trial – no case motion – defense – conviction – sentence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A&amp;B</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A&amp;B</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Party plaintiff is one who ultimately benefited from successful decision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Representation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A&amp;B</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None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ALL</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For both civil and criminal case the standard of proof is similar.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w:t>
              <w:tab/>
              <w:t>Where contract employment is terminated by notice, the termination would be effective as of the date of issuance of the notice.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employer terminates the contract without notice alleging worker`s misconduct.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Natural law is derived from universal reasoning which is immanent to human nature.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Law is the order given by the superior to be ruled by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For positivist ‘What is law’ shall be the focus of study of law.</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All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He violates his ethical duty to be impartial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Prosecute the accused person on the bases of law and evidence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Civility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bl>
    <w:p>
      <w:pPr>
        <w:spacing w:after="160"/>
      </w:pPr>
      <w:r>
        <w:rPr>
          <w:rFonts w:ascii="Calibri" w:hAnsi="Calibri" w:eastAsia="Calibri"/>
          <w:b w:val="0"/>
          <w:i/>
          <w:color w:val="595959"/>
          <w:sz w:val="18"/>
        </w:rPr>
        <w:t>5 further Berhan items had no recoverable gold key and are omitted from this table.</w:t>
      </w:r>
    </w:p>
    <w:p>
      <w:pPr>
        <w:pStyle w:val="Heading2"/>
      </w:pPr>
      <w:r>
        <w:rPr>
          <w:rFonts w:ascii="Calibri" w:hAnsi="Calibri"/>
          <w:color w:val="1B365D"/>
        </w:rPr>
        <w:t>Mismatches in detail</w:t>
      </w:r>
    </w:p>
    <w:p>
      <w:pPr>
        <w:spacing w:before="200" w:after="40"/>
      </w:pPr>
      <w:r>
        <w:rPr>
          <w:rFonts w:ascii="Calibri" w:hAnsi="Calibri" w:eastAsia="Calibri"/>
          <w:b/>
          <w:color w:val="9C0006"/>
          <w:sz w:val="22"/>
        </w:rPr>
        <w:t>Q1  —  gold C  vs  Berhan  ·  option_mismatch</w:t>
      </w:r>
    </w:p>
    <w:p>
      <w:pPr>
        <w:spacing w:after="80"/>
      </w:pPr>
      <w:r>
        <w:rPr>
          <w:rFonts w:ascii="Calibri" w:hAnsi="Calibri" w:eastAsia="Calibri"/>
          <w:b w:val="0"/>
          <w:i/>
          <w:color w:val="595959"/>
          <w:sz w:val="20"/>
        </w:rPr>
        <w:t>Stem: Under Ethiopian law of contracts, the validity of any contract necessarily demands the cumulative presence of;</w:t>
      </w:r>
    </w:p>
    <w:p>
      <w:pPr>
        <w:spacing w:after="80"/>
      </w:pPr>
      <w:r>
        <w:rPr>
          <w:rFonts w:ascii="Calibri" w:hAnsi="Calibri" w:eastAsia="Calibri"/>
          <w:b w:val="0"/>
          <w:i w:val="0"/>
          <w:color w:val="1B365D"/>
          <w:sz w:val="20"/>
        </w:rPr>
        <w:t>Berhan: A. Object, form, consent and capacity</w:t>
        <w:br/>
        <w:t>Under Article 1678 of the Civil Code, the essential conditions for the formation of a contract are the consent of the parties, their capacity to contract, a definite object which forms the subject-matter of the contract, and that the contract be made in the form prescribed by law, if any. [Source: Civil Code | Article 1678]</w:t>
      </w:r>
    </w:p>
    <w:p>
      <w:pPr>
        <w:spacing w:after="120"/>
      </w:pPr>
      <w:r>
        <w:rPr>
          <w:rFonts w:ascii="Calibri" w:hAnsi="Calibri" w:eastAsia="Calibri"/>
          <w:b w:val="0"/>
          <w:i w:val="0"/>
          <w:color w:val="1B365D"/>
          <w:sz w:val="20"/>
        </w:rPr>
        <w:t>Why: Stem asks essential validity elements; sheet C is consent+capacity+object. Berhan picked A (includes form). Form is only required when the law prescribes it — classic EXCEPT/best-of-four miss.</w:t>
      </w:r>
    </w:p>
    <w:p>
      <w:pPr>
        <w:spacing w:before="200" w:after="40"/>
      </w:pPr>
      <w:r>
        <w:rPr>
          <w:rFonts w:ascii="Calibri" w:hAnsi="Calibri" w:eastAsia="Calibri"/>
          <w:b/>
          <w:color w:val="9C0006"/>
          <w:sz w:val="22"/>
        </w:rPr>
        <w:t>Q2  —  gold C  vs  Berhan  ·  option_mismatch</w:t>
      </w:r>
    </w:p>
    <w:p>
      <w:pPr>
        <w:spacing w:after="80"/>
      </w:pPr>
      <w:r>
        <w:rPr>
          <w:rFonts w:ascii="Calibri" w:hAnsi="Calibri" w:eastAsia="Calibri"/>
          <w:b w:val="0"/>
          <w:i/>
          <w:color w:val="595959"/>
          <w:sz w:val="20"/>
        </w:rPr>
        <w:t>Stem: Which of the following is WRONG about variation of contracts under Ethiopian law of contract? ______</w:t>
      </w:r>
    </w:p>
    <w:p>
      <w:pPr>
        <w:spacing w:after="80"/>
      </w:pPr>
      <w:r>
        <w:rPr>
          <w:rFonts w:ascii="Calibri" w:hAnsi="Calibri" w:eastAsia="Calibri"/>
          <w:b w:val="0"/>
          <w:i w:val="0"/>
          <w:color w:val="1B365D"/>
          <w:sz w:val="20"/>
        </w:rPr>
        <w:t>Berhan: In principle, courts are not allowed to vary a contract between the parties.</w:t>
        <w:br/>
        <w:t>Under Article 1731 of the Civil Code, courts may not vary contracts. [Source: Civil Code | Article 1731]</w:t>
      </w:r>
    </w:p>
    <w:p>
      <w:pPr>
        <w:spacing w:after="120"/>
      </w:pPr>
      <w:r>
        <w:rPr>
          <w:rFonts w:ascii="Calibri" w:hAnsi="Calibri" w:eastAsia="Calibri"/>
          <w:b w:val="0"/>
          <w:i w:val="0"/>
          <w:color w:val="1B365D"/>
          <w:sz w:val="20"/>
        </w:rPr>
        <w:t>Why: Stem asks which statement is WRONG about variation. Berhan restated the true principle (courts may not vary). The marked choice is the false statement about variation whenever performance is impossible.</w:t>
      </w:r>
    </w:p>
    <w:p>
      <w:pPr>
        <w:spacing w:before="200" w:after="40"/>
      </w:pPr>
      <w:r>
        <w:rPr>
          <w:rFonts w:ascii="Calibri" w:hAnsi="Calibri" w:eastAsia="Calibri"/>
          <w:b/>
          <w:color w:val="9C0006"/>
          <w:sz w:val="22"/>
        </w:rPr>
        <w:t>Q5  —  gold E  vs  Berhan  ·  option_mismatch</w:t>
      </w:r>
    </w:p>
    <w:p>
      <w:pPr>
        <w:spacing w:after="80"/>
      </w:pPr>
      <w:r>
        <w:rPr>
          <w:rFonts w:ascii="Calibri" w:hAnsi="Calibri" w:eastAsia="Calibri"/>
          <w:b w:val="0"/>
          <w:i/>
          <w:color w:val="595959"/>
          <w:sz w:val="20"/>
        </w:rPr>
        <w:t>Stem: Among the following, one is incorrect about damages under the Ethiopian Contracts law; _______</w:t>
      </w:r>
    </w:p>
    <w:p>
      <w:pPr>
        <w:spacing w:after="80"/>
      </w:pPr>
      <w:r>
        <w:rPr>
          <w:rFonts w:ascii="Calibri" w:hAnsi="Calibri" w:eastAsia="Calibri"/>
          <w:b w:val="0"/>
          <w:i w:val="0"/>
          <w:color w:val="1B365D"/>
          <w:sz w:val="20"/>
        </w:rPr>
        <w:t>Berhan: The remedy of damages does not necessarily require fault to establish the debtors’ liability.</w:t>
        <w:br/>
        <w:t>Under Article 1790 of the Civil Code, a debtor who fails to perform his obligation shall be liable for the damage he causes to the creditor unless he proves that such failure is due to a cause not imputable to him. [Source: Civil Code | Article 1790]</w:t>
      </w:r>
    </w:p>
    <w:p>
      <w:pPr>
        <w:spacing w:after="120"/>
      </w:pPr>
      <w:r>
        <w:rPr>
          <w:rFonts w:ascii="Calibri" w:hAnsi="Calibri" w:eastAsia="Calibri"/>
          <w:b w:val="0"/>
          <w:i w:val="0"/>
          <w:color w:val="1B365D"/>
          <w:sz w:val="20"/>
        </w:rPr>
        <w:t>Why: Stem asks the incorrect statement about damages. Berhan picked a true proposition (fault not always required) instead of the marked force-majeure exemption option.</w:t>
      </w:r>
    </w:p>
    <w:p>
      <w:pPr>
        <w:spacing w:before="200" w:after="40"/>
      </w:pPr>
      <w:r>
        <w:rPr>
          <w:rFonts w:ascii="Calibri" w:hAnsi="Calibri" w:eastAsia="Calibri"/>
          <w:b/>
          <w:color w:val="9C0006"/>
          <w:sz w:val="22"/>
        </w:rPr>
        <w:t>Q6  —  gold B  vs  Berhan  ·  option_mismatch</w:t>
      </w:r>
    </w:p>
    <w:p>
      <w:pPr>
        <w:spacing w:after="80"/>
      </w:pPr>
      <w:r>
        <w:rPr>
          <w:rFonts w:ascii="Calibri" w:hAnsi="Calibri" w:eastAsia="Calibri"/>
          <w:b w:val="0"/>
          <w:i/>
          <w:color w:val="595959"/>
          <w:sz w:val="20"/>
        </w:rPr>
        <w:t>Stem: Of the following, one is true about secondary and counter guarantors under the Ethiopian contract law EXCEPT?</w:t>
      </w:r>
    </w:p>
    <w:p>
      <w:pPr>
        <w:spacing w:after="80"/>
      </w:pPr>
      <w:r>
        <w:rPr>
          <w:rFonts w:ascii="Calibri" w:hAnsi="Calibri" w:eastAsia="Calibri"/>
          <w:b w:val="0"/>
          <w:i w:val="0"/>
          <w:color w:val="1B365D"/>
          <w:sz w:val="20"/>
        </w:rPr>
        <w:t>Berhan: Counter guarantor disfavors the creditor than secondary one.</w:t>
        <w:br/>
        <w:t>Under Article 1941 of the Civil Code, a counter-guarantee is a contract whereby a person guarantees the obligations of a guarantor. [Source: Civil Code | Article 1941] Under Article 1939 of the Civil Code, a secondary guarantor is a person who guarantees the obligations of a guarantor. [Source: Civil Code | Article 1939]</w:t>
      </w:r>
    </w:p>
    <w:p>
      <w:pPr>
        <w:spacing w:after="120"/>
      </w:pPr>
      <w:r>
        <w:rPr>
          <w:rFonts w:ascii="Calibri" w:hAnsi="Calibri" w:eastAsia="Calibri"/>
          <w:b w:val="0"/>
          <w:i w:val="0"/>
          <w:color w:val="1B365D"/>
          <w:sz w:val="20"/>
        </w:rPr>
        <w:t>Why: Counter-guarantor vs secondary guarantor. Berhan picked a distractor about who disfavors the creditor; the marked choice is a different comparison.</w:t>
      </w:r>
    </w:p>
    <w:p>
      <w:pPr>
        <w:spacing w:before="200" w:after="40"/>
      </w:pPr>
      <w:r>
        <w:rPr>
          <w:rFonts w:ascii="Calibri" w:hAnsi="Calibri" w:eastAsia="Calibri"/>
          <w:b/>
          <w:color w:val="9C0006"/>
          <w:sz w:val="22"/>
        </w:rPr>
        <w:t>Q7  —  gold B  vs  Berhan  ·  option_mismatch</w:t>
      </w:r>
    </w:p>
    <w:p>
      <w:pPr>
        <w:spacing w:after="80"/>
      </w:pPr>
      <w:r>
        <w:rPr>
          <w:rFonts w:ascii="Calibri" w:hAnsi="Calibri" w:eastAsia="Calibri"/>
          <w:b w:val="0"/>
          <w:i/>
          <w:color w:val="595959"/>
          <w:sz w:val="20"/>
        </w:rPr>
        <w:t>Stem: All statements are true except the one about protection of creditors under the Ethiopian contract law.</w:t>
      </w:r>
    </w:p>
    <w:p>
      <w:pPr>
        <w:spacing w:after="80"/>
      </w:pPr>
      <w:r>
        <w:rPr>
          <w:rFonts w:ascii="Calibri" w:hAnsi="Calibri" w:eastAsia="Calibri"/>
          <w:b w:val="0"/>
          <w:i w:val="0"/>
          <w:color w:val="1B365D"/>
          <w:sz w:val="20"/>
        </w:rPr>
        <w:t>Berhan: The creditor always has the burden of proving that the apparent act is a simulation to challenge debtor’s transaction.</w:t>
        <w:br/>
        <w:t>Under Article 1996 of the Civil Code, a creditor may challenge acts made by his debtor in fraud of his rights. [Source: Civil Code | Article 1996]</w:t>
      </w:r>
    </w:p>
    <w:p>
      <w:pPr>
        <w:spacing w:after="120"/>
      </w:pPr>
      <w:r>
        <w:rPr>
          <w:rFonts w:ascii="Calibri" w:hAnsi="Calibri" w:eastAsia="Calibri"/>
          <w:b w:val="0"/>
          <w:i w:val="0"/>
          <w:color w:val="1B365D"/>
          <w:sz w:val="20"/>
        </w:rPr>
        <w:t>Why: Creditor-protection / simulation. Berhan picked the burden-of-proof distractor rather than the marked statement about provisions favoring the creditor.</w:t>
      </w:r>
    </w:p>
    <w:p>
      <w:pPr>
        <w:spacing w:before="200" w:after="40"/>
      </w:pPr>
      <w:r>
        <w:rPr>
          <w:rFonts w:ascii="Calibri" w:hAnsi="Calibri" w:eastAsia="Calibri"/>
          <w:b/>
          <w:color w:val="9C0006"/>
          <w:sz w:val="22"/>
        </w:rPr>
        <w:t>Q11  —  gold Currently companies may issue shares either in registered or bearer form.  vs  Berhan  ·  wrong_instrument</w:t>
      </w:r>
    </w:p>
    <w:p>
      <w:pPr>
        <w:spacing w:after="80"/>
      </w:pPr>
      <w:r>
        <w:rPr>
          <w:rFonts w:ascii="Calibri" w:hAnsi="Calibri" w:eastAsia="Calibri"/>
          <w:b w:val="0"/>
          <w:i/>
          <w:color w:val="595959"/>
          <w:sz w:val="20"/>
        </w:rPr>
        <w:t>Stem: Currently companies may issue shares either in registered or bearer form.</w:t>
      </w:r>
    </w:p>
    <w:p>
      <w:pPr>
        <w:spacing w:after="80"/>
      </w:pPr>
      <w:r>
        <w:rPr>
          <w:rFonts w:ascii="Calibri" w:hAnsi="Calibri" w:eastAsia="Calibri"/>
          <w:b w:val="0"/>
          <w:i w:val="0"/>
          <w:color w:val="1B365D"/>
          <w:sz w:val="20"/>
        </w:rPr>
        <w:t>Berhan: Agency relationship between partners.</w:t>
        <w:br/>
        <w:t>Under Article 100 of the Commercial Code, a limited liability partnership has a separate legal personality distinct from its members. [Source: Commercial Code | Article 100] Under Article 101 of the Commercial Code, the liability of the partners is limited to their contributions. [Source: Commercial Code | Article 101] Under Article 102 of the Commercial Code, a limited liability partnership has perpetual succession. [Source: Commercial Code | Article 102]</w:t>
      </w:r>
    </w:p>
    <w:p>
      <w:pPr>
        <w:spacing w:after="120"/>
      </w:pPr>
      <w:r>
        <w:rPr>
          <w:rFonts w:ascii="Calibri" w:hAnsi="Calibri" w:eastAsia="Calibri"/>
          <w:b w:val="0"/>
          <w:i w:val="0"/>
          <w:color w:val="1B365D"/>
          <w:sz w:val="20"/>
        </w:rPr>
        <w:t>Why: Company characteristics EXCEPT. Berhan answered from Civil Code association ideas (agency) instead of Commercial Code company features.</w:t>
      </w:r>
    </w:p>
    <w:p>
      <w:pPr>
        <w:spacing w:before="200" w:after="40"/>
      </w:pPr>
      <w:r>
        <w:rPr>
          <w:rFonts w:ascii="Calibri" w:hAnsi="Calibri" w:eastAsia="Calibri"/>
          <w:b/>
          <w:color w:val="9C0006"/>
          <w:sz w:val="22"/>
        </w:rPr>
        <w:t>Q21  —  gold J  vs  Berhan  ·  option_mismatch</w:t>
      </w:r>
    </w:p>
    <w:p>
      <w:pPr>
        <w:spacing w:after="80"/>
      </w:pPr>
      <w:r>
        <w:rPr>
          <w:rFonts w:ascii="Calibri" w:hAnsi="Calibri" w:eastAsia="Calibri"/>
          <w:b w:val="0"/>
          <w:i/>
          <w:color w:val="595959"/>
          <w:sz w:val="20"/>
        </w:rPr>
        <w:t>Stem: According to the federal revised family code, which of the following is false about ascertainment of paternity?</w:t>
      </w:r>
    </w:p>
    <w:p>
      <w:pPr>
        <w:spacing w:after="80"/>
      </w:pPr>
      <w:r>
        <w:rPr>
          <w:rFonts w:ascii="Calibri" w:hAnsi="Calibri" w:eastAsia="Calibri"/>
          <w:b w:val="0"/>
          <w:i w:val="0"/>
          <w:color w:val="1B365D"/>
          <w:sz w:val="20"/>
        </w:rPr>
        <w:t>Berhan: The weight of the interest of the public and the interest of the owner of the property to be expropriated.</w:t>
        <w:br/>
        <w:t>Under Article 1460 of the Civil Code, expropriation shall be effected only for reasons of public utility and after payment of a just compensation. [Source: Civil Code | Article 1460]</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Q24  —  gold B  vs  Berhan  ·  option_mismatch</w:t>
      </w:r>
    </w:p>
    <w:p>
      <w:pPr>
        <w:spacing w:after="80"/>
      </w:pPr>
      <w:r>
        <w:rPr>
          <w:rFonts w:ascii="Calibri" w:hAnsi="Calibri" w:eastAsia="Calibri"/>
          <w:b w:val="0"/>
          <w:i/>
          <w:color w:val="595959"/>
          <w:sz w:val="20"/>
        </w:rPr>
        <w:t>Stem: Which one of the following statements absolutely true about the succession</w:t>
      </w:r>
    </w:p>
    <w:p>
      <w:pPr>
        <w:spacing w:after="80"/>
      </w:pPr>
      <w:r>
        <w:rPr>
          <w:rFonts w:ascii="Calibri" w:hAnsi="Calibri" w:eastAsia="Calibri"/>
          <w:b w:val="0"/>
          <w:i w:val="0"/>
          <w:color w:val="1B365D"/>
          <w:sz w:val="20"/>
        </w:rPr>
        <w:t>Berhan: A legally interdicted person is incapacitated.</w:t>
        <w:br/>
        <w:t>Under Article 14 of the Revised Family Code, a legally interdicted person is incapacitated to conclude a contract of marriage. [Source: Revised Family Code | Article 14]</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Q25  —  gold B  vs  Berhan  ·  option_mismatch</w:t>
      </w:r>
    </w:p>
    <w:p>
      <w:pPr>
        <w:spacing w:after="80"/>
      </w:pPr>
      <w:r>
        <w:rPr>
          <w:rFonts w:ascii="Calibri" w:hAnsi="Calibri" w:eastAsia="Calibri"/>
          <w:b w:val="0"/>
          <w:i/>
          <w:color w:val="595959"/>
          <w:sz w:val="20"/>
        </w:rPr>
        <w:t>Stem: Which one of the following is not true about disinheritance under Ethiopian succession law</w:t>
      </w:r>
    </w:p>
    <w:p>
      <w:pPr>
        <w:spacing w:after="80"/>
      </w:pPr>
      <w:r>
        <w:rPr>
          <w:rFonts w:ascii="Calibri" w:hAnsi="Calibri" w:eastAsia="Calibri"/>
          <w:b w:val="0"/>
          <w:i w:val="0"/>
          <w:color w:val="1B365D"/>
          <w:sz w:val="20"/>
        </w:rPr>
        <w:t>Berhan: All</w:t>
        <w:br/>
        <w:t>Under Article 15 of the Revised Family Code, free and full consent of spouses is an essential condition for the validity of all forms of marriage. [Source: Revised Family Code | Article 15] Under Article 16 of the Revised Family Code, marriageable age of spouses is an essential condition for the validity of all forms of marriage. [Source: Revised Family Code | Article 16] Under Article 17 of the Revised Family Code, prohibition of consanguinity in the direct line is an essential condition for the validity of all forms of marriage. [Source: Revised Family Code | Article 17]</w:t>
      </w:r>
    </w:p>
    <w:p>
      <w:pPr>
        <w:spacing w:after="120"/>
      </w:pPr>
      <w:r>
        <w:rPr>
          <w:rFonts w:ascii="Calibri" w:hAnsi="Calibri" w:eastAsia="Calibri"/>
          <w:b w:val="0"/>
          <w:i w:val="0"/>
          <w:color w:val="1B365D"/>
          <w:sz w:val="20"/>
        </w:rPr>
        <w:t>Why: Retrieved or guessed a legally nearby option, not the marked key. EXCEPT/WRONG stem.</w:t>
      </w:r>
    </w:p>
    <w:p>
      <w:pPr>
        <w:spacing w:before="200" w:after="40"/>
      </w:pPr>
      <w:r>
        <w:rPr>
          <w:rFonts w:ascii="Calibri" w:hAnsi="Calibri" w:eastAsia="Calibri"/>
          <w:b/>
          <w:color w:val="9C0006"/>
          <w:sz w:val="22"/>
        </w:rPr>
        <w:t>Q26  —  gold E  vs  Berhan  ·  option_mismatch</w:t>
      </w:r>
    </w:p>
    <w:p>
      <w:pPr>
        <w:spacing w:after="80"/>
      </w:pPr>
      <w:r>
        <w:rPr>
          <w:rFonts w:ascii="Calibri" w:hAnsi="Calibri" w:eastAsia="Calibri"/>
          <w:b w:val="0"/>
          <w:i/>
          <w:color w:val="595959"/>
          <w:sz w:val="20"/>
        </w:rPr>
        <w:t>Stem: Which of the following is different among the given alternatives?</w:t>
      </w:r>
    </w:p>
    <w:p>
      <w:pPr>
        <w:spacing w:after="80"/>
      </w:pPr>
      <w:r>
        <w:rPr>
          <w:rFonts w:ascii="Calibri" w:hAnsi="Calibri" w:eastAsia="Calibri"/>
          <w:b w:val="0"/>
          <w:i w:val="0"/>
          <w:color w:val="1B365D"/>
          <w:sz w:val="20"/>
        </w:rPr>
        <w:t>Berhan: All rights and duties left behind the deceased</w:t>
        <w:br/>
        <w:t>Under Article 826 of the Civil Code, succession is the transmission of the rights and duties of a deceased person to his heirs. [Source: Civil Code | Article 826]</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Q27  —  gold D  vs  Berhan  ·  option_mismatch</w:t>
      </w:r>
    </w:p>
    <w:p>
      <w:pPr>
        <w:spacing w:after="80"/>
      </w:pPr>
      <w:r>
        <w:rPr>
          <w:rFonts w:ascii="Calibri" w:hAnsi="Calibri" w:eastAsia="Calibri"/>
          <w:b w:val="0"/>
          <w:i/>
          <w:color w:val="595959"/>
          <w:sz w:val="20"/>
        </w:rPr>
        <w:t>Stem: Which one is not true about extra contractual liability law?</w:t>
      </w:r>
    </w:p>
    <w:p>
      <w:pPr>
        <w:spacing w:after="80"/>
      </w:pPr>
      <w:r>
        <w:rPr>
          <w:rFonts w:ascii="Calibri" w:hAnsi="Calibri" w:eastAsia="Calibri"/>
          <w:b w:val="0"/>
          <w:i w:val="0"/>
          <w:color w:val="1B365D"/>
          <w:sz w:val="20"/>
        </w:rPr>
        <w:t>Berhan: All</w:t>
        <w:br/>
        <w:t>Under Article 904 of the Civil Code, a public will must be made in written form. [Source: Civil Code | Article 904] Under Article 905 of the Civil Code, a public will must be attested by four witnesses. [Source: Civil Code | Article 905] Under Article 906 of the Civil Code, a public will must be read before witnesses. [Source: Civil Code | Article 906]</w:t>
      </w:r>
    </w:p>
    <w:p>
      <w:pPr>
        <w:spacing w:after="120"/>
      </w:pPr>
      <w:r>
        <w:rPr>
          <w:rFonts w:ascii="Calibri" w:hAnsi="Calibri" w:eastAsia="Calibri"/>
          <w:b w:val="0"/>
          <w:i w:val="0"/>
          <w:color w:val="1B365D"/>
          <w:sz w:val="20"/>
        </w:rPr>
        <w:t>Why: Retrieved or guessed a legally nearby option, not the marked key. EXCEPT/WRONG stem.</w:t>
      </w:r>
    </w:p>
    <w:p>
      <w:pPr>
        <w:spacing w:before="200" w:after="40"/>
      </w:pPr>
      <w:r>
        <w:rPr>
          <w:rFonts w:ascii="Calibri" w:hAnsi="Calibri" w:eastAsia="Calibri"/>
          <w:b/>
          <w:color w:val="9C0006"/>
          <w:sz w:val="22"/>
        </w:rPr>
        <w:t>Q28  —  gold A  vs  Berhan  ·  option_mismatch</w:t>
      </w:r>
    </w:p>
    <w:p>
      <w:pPr>
        <w:spacing w:after="80"/>
      </w:pPr>
      <w:r>
        <w:rPr>
          <w:rFonts w:ascii="Calibri" w:hAnsi="Calibri" w:eastAsia="Calibri"/>
          <w:b w:val="0"/>
          <w:i/>
          <w:color w:val="595959"/>
          <w:sz w:val="20"/>
        </w:rPr>
        <w:t>Stem: Which of the following statements is correct among the given alternatives?</w:t>
      </w:r>
    </w:p>
    <w:p>
      <w:pPr>
        <w:spacing w:after="80"/>
      </w:pPr>
      <w:r>
        <w:rPr>
          <w:rFonts w:ascii="Calibri" w:hAnsi="Calibri" w:eastAsia="Calibri"/>
          <w:b w:val="0"/>
          <w:i w:val="0"/>
          <w:color w:val="1B365D"/>
          <w:sz w:val="20"/>
        </w:rPr>
        <w:t>Berhan: It becomes effective after the death of the person.</w:t>
        <w:br/>
        <w:t>Under Article 826 of the Civil Code, succession becomes effective after the death of the person. [Source: Civil Code | Article 826]</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Q29  —  gold B  vs  Berhan  ·  option_mismatch</w:t>
      </w:r>
    </w:p>
    <w:p>
      <w:pPr>
        <w:spacing w:after="80"/>
      </w:pPr>
      <w:r>
        <w:rPr>
          <w:rFonts w:ascii="Calibri" w:hAnsi="Calibri" w:eastAsia="Calibri"/>
          <w:b w:val="0"/>
          <w:i/>
          <w:color w:val="595959"/>
          <w:sz w:val="20"/>
        </w:rPr>
        <w:t>Stem: Which one is ordinary modes of compensation for moral damage</w:t>
      </w:r>
    </w:p>
    <w:p>
      <w:pPr>
        <w:spacing w:after="80"/>
      </w:pPr>
      <w:r>
        <w:rPr>
          <w:rFonts w:ascii="Calibri" w:hAnsi="Calibri" w:eastAsia="Calibri"/>
          <w:b w:val="0"/>
          <w:i w:val="0"/>
          <w:color w:val="1B365D"/>
          <w:sz w:val="20"/>
        </w:rPr>
        <w:t>Berhan: A testator can disinherit his/her ascendants freely.</w:t>
        <w:br/>
        <w:t>Under Article 980 of the Civil Code, a testator can disinherit his/her ascendants only for serious causes. [Source: Civil Code | Article 980] Under Article 981 of the Civil Code, unworthiness is a legal ground for disinheritance. [Source: Civil Code | Article 981] Under Article 982 of the Civil Code, the effect of disinheritance is similar to non-survivorship. [Source: Civil Code | Article 982] Under Article 983 of the Civil Code, disinheritance of descendants shall be express and justifiable. [Source: Civil Code | Article 983] Under Article 984 of the Civil Code, courts can examine the truthfulness of the reason for disinheritance. [Source: Civil Code | Article 984]</w:t>
      </w:r>
    </w:p>
    <w:p>
      <w:pPr>
        <w:spacing w:after="120"/>
      </w:pPr>
      <w:r>
        <w:rPr>
          <w:rFonts w:ascii="Calibri" w:hAnsi="Calibri" w:eastAsia="Calibri"/>
          <w:b w:val="0"/>
          <w:i w:val="0"/>
          <w:color w:val="1B365D"/>
          <w:sz w:val="20"/>
        </w:rPr>
        <w:t>Why: Retrieved or guessed a legally nearby option, not the marked key. EXCEPT/WRONG stem.</w:t>
      </w:r>
    </w:p>
    <w:p>
      <w:pPr>
        <w:spacing w:before="200" w:after="40"/>
      </w:pPr>
      <w:r>
        <w:rPr>
          <w:rFonts w:ascii="Calibri" w:hAnsi="Calibri" w:eastAsia="Calibri"/>
          <w:b/>
          <w:color w:val="9C0006"/>
          <w:sz w:val="22"/>
        </w:rPr>
        <w:t>Q30  —  gold —  vs  Berhan  ·  batch_retrieval</w:t>
      </w:r>
    </w:p>
    <w:p>
      <w:pPr>
        <w:spacing w:after="80"/>
      </w:pPr>
      <w:r>
        <w:rPr>
          <w:rFonts w:ascii="Calibri" w:hAnsi="Calibri" w:eastAsia="Calibri"/>
          <w:b w:val="0"/>
          <w:i/>
          <w:color w:val="595959"/>
          <w:sz w:val="20"/>
        </w:rPr>
        <w:t>Stem: All are correct about the basic principles of criminal law except?</w:t>
      </w:r>
    </w:p>
    <w:p>
      <w:pPr>
        <w:spacing w:after="80"/>
      </w:pPr>
      <w:r>
        <w:rPr>
          <w:rFonts w:ascii="Calibri" w:hAnsi="Calibri" w:eastAsia="Calibri"/>
          <w:b w:val="0"/>
          <w:i w:val="0"/>
          <w:color w:val="1B365D"/>
          <w:sz w:val="20"/>
        </w:rPr>
        <w:t>Berhan: A. Product liability.</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Q32  —  gold C  vs  Berhan  ·  option_mismatch</w:t>
      </w:r>
    </w:p>
    <w:p>
      <w:pPr>
        <w:spacing w:after="80"/>
      </w:pPr>
      <w:r>
        <w:rPr>
          <w:rFonts w:ascii="Calibri" w:hAnsi="Calibri" w:eastAsia="Calibri"/>
          <w:b w:val="0"/>
          <w:i/>
          <w:color w:val="595959"/>
          <w:sz w:val="20"/>
        </w:rPr>
        <w:t>Stem: Which one of the following choices is wrong about material element (actus-reus) of a crime?</w:t>
      </w:r>
    </w:p>
    <w:p>
      <w:pPr>
        <w:spacing w:after="80"/>
      </w:pPr>
      <w:r>
        <w:rPr>
          <w:rFonts w:ascii="Calibri" w:hAnsi="Calibri" w:eastAsia="Calibri"/>
          <w:b w:val="0"/>
          <w:i w:val="0"/>
          <w:color w:val="1B365D"/>
          <w:sz w:val="20"/>
        </w:rPr>
        <w:t>Berhan: Fault of the victim totally exempts the tort-feaser or at least reduces the extent of liability that the latter owes to the victim.</w:t>
        <w:br/>
        <w:t>Under Article 2033 of the Civil Code, the fault of the victim may totally exempt the tort-feasor or at least reduce the extent of liability. [Source: Civil Code | Article 2033]</w:t>
      </w:r>
    </w:p>
    <w:p>
      <w:pPr>
        <w:spacing w:after="120"/>
      </w:pPr>
      <w:r>
        <w:rPr>
          <w:rFonts w:ascii="Calibri" w:hAnsi="Calibri" w:eastAsia="Calibri"/>
          <w:b w:val="0"/>
          <w:i w:val="0"/>
          <w:color w:val="1B365D"/>
          <w:sz w:val="20"/>
        </w:rPr>
        <w:t>Why: Retrieved or guessed a legally nearby option, not the marked key. EXCEPT/WRONG stem.</w:t>
      </w:r>
    </w:p>
    <w:p>
      <w:pPr>
        <w:spacing w:before="200" w:after="40"/>
      </w:pPr>
      <w:r>
        <w:rPr>
          <w:rFonts w:ascii="Calibri" w:hAnsi="Calibri" w:eastAsia="Calibri"/>
          <w:b/>
          <w:color w:val="9C0006"/>
          <w:sz w:val="22"/>
        </w:rPr>
        <w:t>Q33  —  gold D  vs  Berhan  ·  option_mismatch</w:t>
      </w:r>
    </w:p>
    <w:p>
      <w:pPr>
        <w:spacing w:after="80"/>
      </w:pPr>
      <w:r>
        <w:rPr>
          <w:rFonts w:ascii="Calibri" w:hAnsi="Calibri" w:eastAsia="Calibri"/>
          <w:b w:val="0"/>
          <w:i/>
          <w:color w:val="595959"/>
          <w:sz w:val="20"/>
        </w:rPr>
        <w:t>Stem: All are correct regarding ‘Pardon’ and ‘Amnesty’ except?</w:t>
      </w:r>
    </w:p>
    <w:p>
      <w:pPr>
        <w:spacing w:after="80"/>
      </w:pPr>
      <w:r>
        <w:rPr>
          <w:rFonts w:ascii="Calibri" w:hAnsi="Calibri" w:eastAsia="Calibri"/>
          <w:b w:val="0"/>
          <w:i w:val="0"/>
          <w:color w:val="1B365D"/>
          <w:sz w:val="20"/>
        </w:rPr>
        <w:t>Berhan: Pecuniary modes of compensation</w:t>
        <w:br/>
        <w:t>Under Article 2090 of the Civil Code, moral damage may be compensated by pecuniary modes. [Source: Civil Code | Article 2090]</w:t>
      </w:r>
    </w:p>
    <w:p>
      <w:pPr>
        <w:spacing w:after="120"/>
      </w:pPr>
      <w:r>
        <w:rPr>
          <w:rFonts w:ascii="Calibri" w:hAnsi="Calibri" w:eastAsia="Calibri"/>
          <w:b w:val="0"/>
          <w:i w:val="0"/>
          <w:color w:val="1B365D"/>
          <w:sz w:val="20"/>
        </w:rPr>
        <w:t>Why: Retrieved or guessed a legally nearby option, not the marked key. EXCEPT/WRONG stem.</w:t>
      </w:r>
    </w:p>
    <w:p>
      <w:pPr>
        <w:spacing w:before="200" w:after="40"/>
      </w:pPr>
      <w:r>
        <w:rPr>
          <w:rFonts w:ascii="Calibri" w:hAnsi="Calibri" w:eastAsia="Calibri"/>
          <w:b/>
          <w:color w:val="9C0006"/>
          <w:sz w:val="22"/>
        </w:rPr>
        <w:t>Q34  —  gold —  vs  Berhan  ·  batch_retrieval</w:t>
      </w:r>
    </w:p>
    <w:p>
      <w:pPr>
        <w:spacing w:after="80"/>
      </w:pPr>
      <w:r>
        <w:rPr>
          <w:rFonts w:ascii="Calibri" w:hAnsi="Calibri" w:eastAsia="Calibri"/>
          <w:b w:val="0"/>
          <w:i/>
          <w:color w:val="595959"/>
          <w:sz w:val="20"/>
        </w:rPr>
        <w:t>Stem: One of the following is odd among the given alternatives</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Q35  —  gold —  vs  Berhan  ·  batch_retrieval</w:t>
      </w:r>
    </w:p>
    <w:p>
      <w:pPr>
        <w:spacing w:after="80"/>
      </w:pPr>
      <w:r>
        <w:rPr>
          <w:rFonts w:ascii="Calibri" w:hAnsi="Calibri" w:eastAsia="Calibri"/>
          <w:b w:val="0"/>
          <w:i/>
          <w:color w:val="595959"/>
          <w:sz w:val="20"/>
        </w:rPr>
        <w:t>Stem: One of the following categories of individuals is absolutely free from the provisions of the criminal law of Ethiopia. Who are they?</w:t>
      </w:r>
    </w:p>
    <w:p>
      <w:pPr>
        <w:spacing w:after="80"/>
      </w:pPr>
      <w:r>
        <w:rPr>
          <w:rFonts w:ascii="Calibri" w:hAnsi="Calibri" w:eastAsia="Calibri"/>
          <w:b w:val="0"/>
          <w:i w:val="0"/>
          <w:color w:val="1B365D"/>
          <w:sz w:val="20"/>
        </w:rPr>
        <w:t>Berhan: The equality principle implies equality of treatment although they are not in equal circumstances.</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Q36  —  gold C  vs  Berhan  ·  option_mismatch</w:t>
      </w:r>
    </w:p>
    <w:p>
      <w:pPr>
        <w:spacing w:after="80"/>
      </w:pPr>
      <w:r>
        <w:rPr>
          <w:rFonts w:ascii="Calibri" w:hAnsi="Calibri" w:eastAsia="Calibri"/>
          <w:b w:val="0"/>
          <w:i/>
          <w:color w:val="595959"/>
          <w:sz w:val="20"/>
        </w:rPr>
        <w:t>Stem: Which of the following is incorrect about preparatory acts under the FDRE criminal code?</w:t>
      </w:r>
    </w:p>
    <w:p>
      <w:pPr>
        <w:spacing w:after="80"/>
      </w:pPr>
      <w:r>
        <w:rPr>
          <w:rFonts w:ascii="Calibri" w:hAnsi="Calibri" w:eastAsia="Calibri"/>
          <w:b w:val="0"/>
          <w:i w:val="0"/>
          <w:color w:val="1B365D"/>
          <w:sz w:val="20"/>
        </w:rPr>
        <w:t>Berhan: Crimes committed by members of the Ethiopian defense forces against the ‘ordinary law’ of a foreign country.</w:t>
        <w:br/>
        <w:t>Under Article 10 of the Criminal Code, the Ethiopian criminal law applies to crimes committed by foreigners on Ethiopian territory. [Source: Criminal Code | Article 10] Under Article 11 of the Criminal Code, the Ethiopian criminal law applies to crimes committed on Ethiopian territory by Ethiopian nationals. [Source: Criminal Code | Article 11] Under Article 12 of the Criminal Code, the Ethiopian criminal law applies to crimes committed by any person in a foreign country against the interests of Ethiopia. [Source: Criminal Code | Article 12]</w:t>
      </w:r>
    </w:p>
    <w:p>
      <w:pPr>
        <w:spacing w:after="120"/>
      </w:pPr>
      <w:r>
        <w:rPr>
          <w:rFonts w:ascii="Calibri" w:hAnsi="Calibri" w:eastAsia="Calibri"/>
          <w:b w:val="0"/>
          <w:i w:val="0"/>
          <w:color w:val="1B365D"/>
          <w:sz w:val="20"/>
        </w:rPr>
        <w:t>Why: Retrieved or guessed a legally nearby option, not the marked key. EXCEPT/WRONG stem.</w:t>
      </w:r>
    </w:p>
    <w:p>
      <w:pPr>
        <w:spacing w:before="200" w:after="40"/>
      </w:pPr>
      <w:r>
        <w:rPr>
          <w:rFonts w:ascii="Calibri" w:hAnsi="Calibri" w:eastAsia="Calibri"/>
          <w:b/>
          <w:color w:val="9C0006"/>
          <w:sz w:val="22"/>
        </w:rPr>
        <w:t>Q37  —  gold D  vs  Berhan  ·  option_mismatch</w:t>
      </w:r>
    </w:p>
    <w:p>
      <w:pPr>
        <w:spacing w:after="80"/>
      </w:pPr>
      <w:r>
        <w:rPr>
          <w:rFonts w:ascii="Calibri" w:hAnsi="Calibri" w:eastAsia="Calibri"/>
          <w:b w:val="0"/>
          <w:i/>
          <w:color w:val="595959"/>
          <w:sz w:val="20"/>
        </w:rPr>
        <w:t>Stem: Identify the one which doesn’t fall under the category of indirect taxes.</w:t>
      </w:r>
    </w:p>
    <w:p>
      <w:pPr>
        <w:spacing w:after="80"/>
      </w:pPr>
      <w:r>
        <w:rPr>
          <w:rFonts w:ascii="Calibri" w:hAnsi="Calibri" w:eastAsia="Calibri"/>
          <w:b w:val="0"/>
          <w:i w:val="0"/>
          <w:color w:val="1B365D"/>
          <w:sz w:val="20"/>
        </w:rPr>
        <w:t>Berhan: The existence of bad thought to violate criminal law by itself is sufficient to punish a person although not manifested.</w:t>
        <w:br/>
        <w:t>Under Article 23 of the Criminal Code, a crime requires a material element (actus reus) which refers to a conduct which is prohibited and made punishable by law. [Source: Criminal Code | Article 23] Under Article 24 of the Criminal Code, the material element does not include involuntary human conducts. [Source: Criminal Code | Article 24]</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Q38  —  gold —  vs  Berhan  ·  batch_retrieval</w:t>
      </w:r>
    </w:p>
    <w:p>
      <w:pPr>
        <w:spacing w:after="80"/>
      </w:pPr>
      <w:r>
        <w:rPr>
          <w:rFonts w:ascii="Calibri" w:hAnsi="Calibri" w:eastAsia="Calibri"/>
          <w:b w:val="0"/>
          <w:i/>
          <w:color w:val="595959"/>
          <w:sz w:val="20"/>
        </w:rPr>
        <w:t>Stem: One of the following is not the purpose of modern taxation. Which one?</w:t>
      </w:r>
    </w:p>
    <w:p>
      <w:pPr>
        <w:spacing w:after="80"/>
      </w:pPr>
      <w:r>
        <w:rPr>
          <w:rFonts w:ascii="Calibri" w:hAnsi="Calibri" w:eastAsia="Calibri"/>
          <w:b w:val="0"/>
          <w:i w:val="0"/>
          <w:color w:val="1B365D"/>
          <w:sz w:val="20"/>
        </w:rPr>
        <w:t>Berhan: ‘Amnesty’ necessarily applies after conviction.</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Q39  —  gold —  vs  Berhan  ·  batch_retrieval</w:t>
      </w:r>
    </w:p>
    <w:p>
      <w:pPr>
        <w:spacing w:after="80"/>
      </w:pPr>
      <w:r>
        <w:rPr>
          <w:rFonts w:ascii="Calibri" w:hAnsi="Calibri" w:eastAsia="Calibri"/>
          <w:b w:val="0"/>
          <w:i/>
          <w:color w:val="595959"/>
          <w:sz w:val="20"/>
        </w:rPr>
        <w:t>Stem: Which of the following could result in either an administrative or criminal sanction under the current VAT Proclamation of Ethiopia?</w:t>
      </w:r>
    </w:p>
    <w:p>
      <w:pPr>
        <w:spacing w:after="80"/>
      </w:pPr>
      <w:r>
        <w:rPr>
          <w:rFonts w:ascii="Calibri" w:hAnsi="Calibri" w:eastAsia="Calibri"/>
          <w:b w:val="0"/>
          <w:i w:val="0"/>
          <w:color w:val="1B365D"/>
          <w:sz w:val="20"/>
        </w:rPr>
        <w:t>Berhan: Material criminal.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Q40  —  gold —  vs  Berhan  ·  batch_retrieval</w:t>
      </w:r>
    </w:p>
    <w:p>
      <w:pPr>
        <w:spacing w:after="80"/>
      </w:pPr>
      <w:r>
        <w:rPr>
          <w:rFonts w:ascii="Calibri" w:hAnsi="Calibri" w:eastAsia="Calibri"/>
          <w:b w:val="0"/>
          <w:i/>
          <w:color w:val="595959"/>
          <w:sz w:val="20"/>
        </w:rPr>
        <w:t>Stem: Which one of the following is NOT true about allocation of Powers of Public Revenues under the federal democratic republic of Ethiopian constitution?</w:t>
      </w:r>
    </w:p>
    <w:p>
      <w:pPr>
        <w:spacing w:after="80"/>
      </w:pPr>
      <w:r>
        <w:rPr>
          <w:rFonts w:ascii="Calibri" w:hAnsi="Calibri" w:eastAsia="Calibri"/>
          <w:b w:val="0"/>
          <w:i w:val="0"/>
          <w:color w:val="1B365D"/>
          <w:sz w:val="20"/>
        </w:rPr>
        <w:t>Berhan: The system of absorption.</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Q41  —  gold D  vs  Berhan  ·  option_mismatch</w:t>
      </w:r>
    </w:p>
    <w:p>
      <w:pPr>
        <w:spacing w:after="80"/>
      </w:pPr>
      <w:r>
        <w:rPr>
          <w:rFonts w:ascii="Calibri" w:hAnsi="Calibri" w:eastAsia="Calibri"/>
          <w:b w:val="0"/>
          <w:i/>
          <w:color w:val="595959"/>
          <w:sz w:val="20"/>
        </w:rPr>
        <w:t>Stem: One is NOT necessarily the advantage of VAT in Ethiopia.</w:t>
      </w:r>
    </w:p>
    <w:p>
      <w:pPr>
        <w:spacing w:after="80"/>
      </w:pPr>
      <w:r>
        <w:rPr>
          <w:rFonts w:ascii="Calibri" w:hAnsi="Calibri" w:eastAsia="Calibri"/>
          <w:b w:val="0"/>
          <w:i w:val="0"/>
          <w:color w:val="1B365D"/>
          <w:sz w:val="20"/>
        </w:rPr>
        <w:t>Berhan: Persons under the age of nine</w:t>
        <w:br/>
        <w:t>Under Article 52 of the Criminal Code, persons under the age of nine are absolutely free from the provisions of the criminal law of Ethiopia. [Source: Criminal Code | Article 52]</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Q42  —  gold A  vs  Berhan  ·  option_mismatch</w:t>
      </w:r>
    </w:p>
    <w:p>
      <w:pPr>
        <w:spacing w:after="80"/>
      </w:pPr>
      <w:r>
        <w:rPr>
          <w:rFonts w:ascii="Calibri" w:hAnsi="Calibri" w:eastAsia="Calibri"/>
          <w:b w:val="0"/>
          <w:i/>
          <w:color w:val="595959"/>
          <w:sz w:val="20"/>
        </w:rPr>
        <w:t>Stem: Identify correct statement about the nature and function of international law?</w:t>
      </w:r>
    </w:p>
    <w:p>
      <w:pPr>
        <w:spacing w:after="80"/>
      </w:pPr>
      <w:r>
        <w:rPr>
          <w:rFonts w:ascii="Calibri" w:hAnsi="Calibri" w:eastAsia="Calibri"/>
          <w:b w:val="0"/>
          <w:i w:val="0"/>
          <w:color w:val="1B365D"/>
          <w:sz w:val="20"/>
        </w:rPr>
        <w:t>Berhan: Preparatory acts are inchoate offenses.</w:t>
        <w:br/>
        <w:t>Under Article 27 of the Criminal Code, preparatory acts are not punishable in principle due to their remoteness and equivocality. [Source: Criminal Code | Article 27] Under Article 28 of the Criminal Code, preparatory acts are exceptionally punishable under the FDRE criminal code. [Source: Criminal Code | Article 28] Under Article 29 of the Criminal Code, preparatory acts manifest themselves by any overt act. [Source: Criminal Code | Article 29]</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Q43  —  gold —  vs  Berhan  ·  batch_retrieval</w:t>
      </w:r>
    </w:p>
    <w:p>
      <w:pPr>
        <w:spacing w:after="80"/>
      </w:pPr>
      <w:r>
        <w:rPr>
          <w:rFonts w:ascii="Calibri" w:hAnsi="Calibri" w:eastAsia="Calibri"/>
          <w:b w:val="0"/>
          <w:i/>
          <w:color w:val="595959"/>
          <w:sz w:val="20"/>
        </w:rPr>
        <w:t>Stem: All are correct</w:t>
      </w:r>
    </w:p>
    <w:p>
      <w:pPr>
        <w:spacing w:after="80"/>
      </w:pPr>
      <w:r>
        <w:rPr>
          <w:rFonts w:ascii="Calibri" w:hAnsi="Calibri" w:eastAsia="Calibri"/>
          <w:b w:val="0"/>
          <w:i w:val="0"/>
          <w:color w:val="1B365D"/>
          <w:sz w:val="20"/>
        </w:rPr>
        <w:t>Berhan: A. Income tax</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Q44  —  gold —  vs  Berhan  ·  batch_retrieval</w:t>
      </w:r>
    </w:p>
    <w:p>
      <w:pPr>
        <w:spacing w:after="80"/>
      </w:pPr>
      <w:r>
        <w:rPr>
          <w:rFonts w:ascii="Calibri" w:hAnsi="Calibri" w:eastAsia="Calibri"/>
          <w:b w:val="0"/>
          <w:i/>
          <w:color w:val="595959"/>
          <w:sz w:val="20"/>
        </w:rPr>
        <w:t>Stem: Which of the following may not fully considered as a binding source of international law?</w:t>
      </w:r>
    </w:p>
    <w:p>
      <w:pPr>
        <w:spacing w:after="80"/>
      </w:pPr>
      <w:r>
        <w:rPr>
          <w:rFonts w:ascii="Calibri" w:hAnsi="Calibri" w:eastAsia="Calibri"/>
          <w:b w:val="0"/>
          <w:i w:val="0"/>
          <w:color w:val="1B365D"/>
          <w:sz w:val="20"/>
        </w:rPr>
        <w:t>Berhan: B. To maximize income and wealth inequalities</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Q47  —  gold A  vs  Berhan  ·  option_mismatch</w:t>
      </w:r>
    </w:p>
    <w:p>
      <w:pPr>
        <w:spacing w:after="80"/>
      </w:pPr>
      <w:r>
        <w:rPr>
          <w:rFonts w:ascii="Calibri" w:hAnsi="Calibri" w:eastAsia="Calibri"/>
          <w:b w:val="0"/>
          <w:i/>
          <w:color w:val="595959"/>
          <w:sz w:val="20"/>
        </w:rPr>
        <w:t>Stem: One of the following is a ground on which state courts assume criminal jurisdiction in the international legal system</w:t>
      </w:r>
    </w:p>
    <w:p>
      <w:pPr>
        <w:spacing w:after="80"/>
      </w:pPr>
      <w:r>
        <w:rPr>
          <w:rFonts w:ascii="Calibri" w:hAnsi="Calibri" w:eastAsia="Calibri"/>
          <w:b w:val="0"/>
          <w:i w:val="0"/>
          <w:color w:val="1B365D"/>
          <w:sz w:val="20"/>
        </w:rPr>
        <w:t>Berhan: Power of taxation is either given to federal or regional states only.</w:t>
        <w:br/>
        <w:t>Under Article 96 of the FDRE Constitution, the power of levying and collecting taxes has been given both to the Federal Government and regional states. [Source: FDRE Constitution | Article 96] Under Article 97 of the FDRE Constitution, there are powers of taxation which are given to the regional states only. [Source: FDRE Constitution | Article 97] Under Article 98 of the FDRE Constitution, there are taxes which are jointly levied and collected by both the Federal and the Regional States. [Source: FDRE Constitution | Article 98]</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Q48  —  gold —  vs  Berhan  ·  batch_retrieval</w:t>
      </w:r>
    </w:p>
    <w:p>
      <w:pPr>
        <w:spacing w:after="80"/>
      </w:pPr>
      <w:r>
        <w:rPr>
          <w:rFonts w:ascii="Calibri" w:hAnsi="Calibri" w:eastAsia="Calibri"/>
          <w:b w:val="0"/>
          <w:i/>
          <w:color w:val="595959"/>
          <w:sz w:val="20"/>
        </w:rPr>
        <w:t>Stem: One of the following is not wrong about the principle of constitutionalism. Which one?</w:t>
      </w:r>
    </w:p>
    <w:p>
      <w:pPr>
        <w:spacing w:after="80"/>
      </w:pPr>
      <w:r>
        <w:rPr>
          <w:rFonts w:ascii="Calibri" w:hAnsi="Calibri" w:eastAsia="Calibri"/>
          <w:b w:val="0"/>
          <w:i w:val="0"/>
          <w:color w:val="1B365D"/>
          <w:sz w:val="20"/>
        </w:rPr>
        <w:t>Berhan: VAT absolutely avoids the possibility of tax evasion by taxpayers.</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Q49  —  gold —  vs  Berhan  ·  batch_retrieval</w:t>
      </w:r>
    </w:p>
    <w:p>
      <w:pPr>
        <w:spacing w:after="80"/>
      </w:pPr>
      <w:r>
        <w:rPr>
          <w:rFonts w:ascii="Calibri" w:hAnsi="Calibri" w:eastAsia="Calibri"/>
          <w:b w:val="0"/>
          <w:i/>
          <w:color w:val="595959"/>
          <w:sz w:val="20"/>
        </w:rPr>
        <w:t>Stem: One of the following is not the power of the Prime Minister under the FDRE Constitution. Which one?</w:t>
      </w:r>
    </w:p>
    <w:p>
      <w:pPr>
        <w:spacing w:after="80"/>
      </w:pPr>
      <w:r>
        <w:rPr>
          <w:rFonts w:ascii="Calibri" w:hAnsi="Calibri" w:eastAsia="Calibri"/>
          <w:b w:val="0"/>
          <w:i w:val="0"/>
          <w:color w:val="1B365D"/>
          <w:sz w:val="20"/>
        </w:rPr>
        <w:t>Berhan: C) Transfer pricing.</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Q51  —  gold —  vs  Berhan  ·  batch_retrieval</w:t>
      </w:r>
    </w:p>
    <w:p>
      <w:pPr>
        <w:spacing w:after="80"/>
      </w:pPr>
      <w:r>
        <w:rPr>
          <w:rFonts w:ascii="Calibri" w:hAnsi="Calibri" w:eastAsia="Calibri"/>
          <w:b w:val="0"/>
          <w:i/>
          <w:color w:val="595959"/>
          <w:sz w:val="20"/>
        </w:rPr>
        <w:t>Stem: What are the main regional instruments that are not currently bindingly adjudicated through courts?</w:t>
      </w:r>
    </w:p>
    <w:p>
      <w:pPr>
        <w:spacing w:after="80"/>
      </w:pPr>
      <w:r>
        <w:rPr>
          <w:rFonts w:ascii="Calibri" w:hAnsi="Calibri" w:eastAsia="Calibri"/>
          <w:b w:val="0"/>
          <w:i w:val="0"/>
          <w:color w:val="1B365D"/>
          <w:sz w:val="20"/>
        </w:rPr>
        <w:t>Berhan: Consent to enter into agreement</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Q52  —  gold —  vs  Berhan  ·  batch_retrieval</w:t>
      </w:r>
    </w:p>
    <w:p>
      <w:pPr>
        <w:spacing w:after="80"/>
      </w:pPr>
      <w:r>
        <w:rPr>
          <w:rFonts w:ascii="Calibri" w:hAnsi="Calibri" w:eastAsia="Calibri"/>
          <w:b w:val="0"/>
          <w:i/>
          <w:color w:val="595959"/>
          <w:sz w:val="20"/>
        </w:rPr>
        <w:t>Stem: What is the main international human rights treaty that guarantees the right to freedom of expression at a global level?</w:t>
      </w:r>
    </w:p>
    <w:p>
      <w:pPr>
        <w:spacing w:after="80"/>
      </w:pPr>
      <w:r>
        <w:rPr>
          <w:rFonts w:ascii="Calibri" w:hAnsi="Calibri" w:eastAsia="Calibri"/>
          <w:b w:val="0"/>
          <w:i w:val="0"/>
          <w:color w:val="1B365D"/>
          <w:sz w:val="20"/>
        </w:rPr>
        <w:t>Berhan: Teachings/publications of concerned &amp; known scholars</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Q53  —  gold —  vs  Berhan  ·  batch_retrieval</w:t>
      </w:r>
    </w:p>
    <w:p>
      <w:pPr>
        <w:spacing w:after="80"/>
      </w:pPr>
      <w:r>
        <w:rPr>
          <w:rFonts w:ascii="Calibri" w:hAnsi="Calibri" w:eastAsia="Calibri"/>
          <w:b w:val="0"/>
          <w:i/>
          <w:color w:val="595959"/>
          <w:sz w:val="20"/>
        </w:rPr>
        <w:t>Stem: Which one of the following choices is wrong about limitation and derogation of rights?</w:t>
      </w:r>
    </w:p>
    <w:p>
      <w:pPr>
        <w:spacing w:after="80"/>
      </w:pPr>
      <w:r>
        <w:rPr>
          <w:rFonts w:ascii="Calibri" w:hAnsi="Calibri" w:eastAsia="Calibri"/>
          <w:b w:val="0"/>
          <w:i w:val="0"/>
          <w:color w:val="1B365D"/>
          <w:sz w:val="20"/>
        </w:rPr>
        <w:t>Berhan: It governs only the affairs of sovereign states</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Q54  —  gold —  vs  Berhan  ·  batch_retrieval</w:t>
      </w:r>
    </w:p>
    <w:p>
      <w:pPr>
        <w:spacing w:after="80"/>
      </w:pPr>
      <w:r>
        <w:rPr>
          <w:rFonts w:ascii="Calibri" w:hAnsi="Calibri" w:eastAsia="Calibri"/>
          <w:b w:val="0"/>
          <w:i/>
          <w:color w:val="595959"/>
          <w:sz w:val="20"/>
        </w:rPr>
        <w:t>Stem: Which one of the following is not the vulnerable segments of the society</w:t>
      </w:r>
    </w:p>
    <w:p>
      <w:pPr>
        <w:spacing w:after="80"/>
      </w:pPr>
      <w:r>
        <w:rPr>
          <w:rFonts w:ascii="Calibri" w:hAnsi="Calibri" w:eastAsia="Calibri"/>
          <w:b w:val="0"/>
          <w:i w:val="0"/>
          <w:color w:val="1B365D"/>
          <w:sz w:val="20"/>
        </w:rPr>
        <w:t>Berhan: Special meaning of terns parties’ are intended to cover</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Q55  —  gold —  vs  Berhan  ·  batch_retrieval</w:t>
      </w:r>
    </w:p>
    <w:p>
      <w:pPr>
        <w:spacing w:after="80"/>
      </w:pPr>
      <w:r>
        <w:rPr>
          <w:rFonts w:ascii="Calibri" w:hAnsi="Calibri" w:eastAsia="Calibri"/>
          <w:b w:val="0"/>
          <w:i/>
          <w:color w:val="595959"/>
          <w:sz w:val="20"/>
        </w:rPr>
        <w:t>Stem: All are correct about responding to grave violation of human rights except</w:t>
      </w:r>
    </w:p>
    <w:p>
      <w:pPr>
        <w:spacing w:after="80"/>
      </w:pPr>
      <w:r>
        <w:rPr>
          <w:rFonts w:ascii="Calibri" w:hAnsi="Calibri" w:eastAsia="Calibri"/>
          <w:b w:val="0"/>
          <w:i w:val="0"/>
          <w:color w:val="1B365D"/>
          <w:sz w:val="20"/>
        </w:rPr>
        <w:t>Berhan: Humanitarian intervention is permitted under the charter in exceptional circumstances</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Q56  —  gold —  vs  Berhan  ·  batch_retrieval</w:t>
      </w:r>
    </w:p>
    <w:p>
      <w:pPr>
        <w:spacing w:after="80"/>
      </w:pPr>
      <w:r>
        <w:rPr>
          <w:rFonts w:ascii="Calibri" w:hAnsi="Calibri" w:eastAsia="Calibri"/>
          <w:b w:val="0"/>
          <w:i/>
          <w:color w:val="595959"/>
          <w:sz w:val="20"/>
        </w:rPr>
        <w:t>Stem: Identify the incorrect statement among the given alternatives.</w:t>
      </w:r>
    </w:p>
    <w:p>
      <w:pPr>
        <w:spacing w:after="80"/>
      </w:pPr>
      <w:r>
        <w:rPr>
          <w:rFonts w:ascii="Calibri" w:hAnsi="Calibri" w:eastAsia="Calibri"/>
          <w:b w:val="0"/>
          <w:i w:val="0"/>
          <w:color w:val="1B365D"/>
          <w:sz w:val="20"/>
        </w:rPr>
        <w:t>Berhan: All of the above</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Q57  —  gold —  vs  Berhan  ·  batch_retrieval</w:t>
      </w:r>
    </w:p>
    <w:p>
      <w:pPr>
        <w:spacing w:after="80"/>
      </w:pPr>
      <w:r>
        <w:rPr>
          <w:rFonts w:ascii="Calibri" w:hAnsi="Calibri" w:eastAsia="Calibri"/>
          <w:b w:val="0"/>
          <w:i/>
          <w:color w:val="595959"/>
          <w:sz w:val="20"/>
        </w:rPr>
        <w:t>Stem: Identify the correct chain in Ethiopian Criminal proceeding</w:t>
      </w:r>
    </w:p>
    <w:p>
      <w:pPr>
        <w:spacing w:after="80"/>
      </w:pPr>
      <w:r>
        <w:rPr>
          <w:rFonts w:ascii="Calibri" w:hAnsi="Calibri" w:eastAsia="Calibri"/>
          <w:b w:val="0"/>
          <w:i w:val="0"/>
          <w:color w:val="1B365D"/>
          <w:sz w:val="20"/>
        </w:rPr>
        <w:t>Berhan: All of the above</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Q58  —  gold —  vs  Berhan  ·  batch_retrieval</w:t>
      </w:r>
    </w:p>
    <w:p>
      <w:pPr>
        <w:spacing w:after="80"/>
      </w:pPr>
      <w:r>
        <w:rPr>
          <w:rFonts w:ascii="Calibri" w:hAnsi="Calibri" w:eastAsia="Calibri"/>
          <w:b w:val="0"/>
          <w:i/>
          <w:color w:val="595959"/>
          <w:sz w:val="20"/>
        </w:rPr>
        <w:t>Stem: Which one of the following alternative best describe the natures, purpose and scope of law of civil procedure</w:t>
      </w:r>
    </w:p>
    <w:p>
      <w:pPr>
        <w:spacing w:after="80"/>
      </w:pPr>
      <w:r>
        <w:rPr>
          <w:rFonts w:ascii="Calibri" w:hAnsi="Calibri" w:eastAsia="Calibri"/>
          <w:b w:val="0"/>
          <w:i w:val="0"/>
          <w:color w:val="1B365D"/>
          <w:sz w:val="20"/>
        </w:rPr>
        <w:t>Berhan: Specificity in terms of content</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Q59  —  gold —  vs  Berhan  ·  batch_retrieval</w:t>
      </w:r>
    </w:p>
    <w:p>
      <w:pPr>
        <w:spacing w:after="80"/>
      </w:pPr>
      <w:r>
        <w:rPr>
          <w:rFonts w:ascii="Calibri" w:hAnsi="Calibri" w:eastAsia="Calibri"/>
          <w:b w:val="0"/>
          <w:i/>
          <w:color w:val="595959"/>
          <w:sz w:val="20"/>
        </w:rPr>
        <w:t>Stem: Which one of the following statement false about grounds of assuming judicial jurisdiction on civil case in Ethiopia</w:t>
      </w:r>
    </w:p>
    <w:p>
      <w:pPr>
        <w:spacing w:after="80"/>
      </w:pPr>
      <w:r>
        <w:rPr>
          <w:rFonts w:ascii="Calibri" w:hAnsi="Calibri" w:eastAsia="Calibri"/>
          <w:b w:val="0"/>
          <w:i w:val="0"/>
          <w:color w:val="1B365D"/>
          <w:sz w:val="20"/>
        </w:rPr>
        <w:t>Berhan: Sovereignty and territory belongs to the government</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Q60  —  gold —  vs  Berhan  ·  batch_retrieval</w:t>
      </w:r>
    </w:p>
    <w:p>
      <w:pPr>
        <w:spacing w:after="80"/>
      </w:pPr>
      <w:r>
        <w:rPr>
          <w:rFonts w:ascii="Calibri" w:hAnsi="Calibri" w:eastAsia="Calibri"/>
          <w:b w:val="0"/>
          <w:i/>
          <w:color w:val="595959"/>
          <w:sz w:val="20"/>
        </w:rPr>
        <w:t>Stem: Which one of the following alternative is true about qualifications of party to civil suit?</w:t>
      </w:r>
    </w:p>
    <w:p>
      <w:pPr>
        <w:spacing w:after="80"/>
      </w:pPr>
      <w:r>
        <w:rPr>
          <w:rFonts w:ascii="Calibri" w:hAnsi="Calibri" w:eastAsia="Calibri"/>
          <w:b w:val="0"/>
          <w:i w:val="0"/>
          <w:color w:val="1B365D"/>
          <w:sz w:val="20"/>
        </w:rPr>
        <w:t>Berhan: D. The principle of proportionality</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Q61  —  gold D  vs  Berhan  ·  option_mismatch</w:t>
      </w:r>
    </w:p>
    <w:p>
      <w:pPr>
        <w:spacing w:after="80"/>
      </w:pPr>
      <w:r>
        <w:rPr>
          <w:rFonts w:ascii="Calibri" w:hAnsi="Calibri" w:eastAsia="Calibri"/>
          <w:b w:val="0"/>
          <w:i/>
          <w:color w:val="595959"/>
          <w:sz w:val="20"/>
        </w:rPr>
        <w:t>Stem: Among the following alternative one is incorrect about Party plaintiff?</w:t>
      </w:r>
    </w:p>
    <w:p>
      <w:pPr>
        <w:spacing w:after="80"/>
      </w:pPr>
      <w:r>
        <w:rPr>
          <w:rFonts w:ascii="Calibri" w:hAnsi="Calibri" w:eastAsia="Calibri"/>
          <w:b w:val="0"/>
          <w:i w:val="0"/>
          <w:color w:val="1B365D"/>
          <w:sz w:val="20"/>
        </w:rPr>
        <w:t>Berhan: The House of Federation</w:t>
        <w:br/>
        <w:t>Under Article 62 of the FDRE Constitution, the House of Federation has the power to interpret the Constitution. [Source: FDRE Constitution | Article 62]</w:t>
      </w:r>
    </w:p>
    <w:p>
      <w:pPr>
        <w:spacing w:after="120"/>
      </w:pPr>
      <w:r>
        <w:rPr>
          <w:rFonts w:ascii="Calibri" w:hAnsi="Calibri" w:eastAsia="Calibri"/>
          <w:b w:val="0"/>
          <w:i w:val="0"/>
          <w:color w:val="1B365D"/>
          <w:sz w:val="20"/>
        </w:rPr>
        <w:t>Why: Retrieved or guessed a legally nearby option, not the marked key. EXCEPT/WRONG stem.</w:t>
      </w:r>
    </w:p>
    <w:p>
      <w:pPr>
        <w:spacing w:before="200" w:after="40"/>
      </w:pPr>
      <w:r>
        <w:rPr>
          <w:rFonts w:ascii="Calibri" w:hAnsi="Calibri" w:eastAsia="Calibri"/>
          <w:b/>
          <w:color w:val="9C0006"/>
          <w:sz w:val="22"/>
        </w:rPr>
        <w:t>Q62  —  gold C  vs  Berhan  ·  option_mismatch</w:t>
      </w:r>
    </w:p>
    <w:p>
      <w:pPr>
        <w:spacing w:after="80"/>
      </w:pPr>
      <w:r>
        <w:rPr>
          <w:rFonts w:ascii="Calibri" w:hAnsi="Calibri" w:eastAsia="Calibri"/>
          <w:b w:val="0"/>
          <w:i/>
          <w:color w:val="595959"/>
          <w:sz w:val="20"/>
        </w:rPr>
        <w:t>Stem: Which one of the following alternative is a general rule in Ethiopian civil procedure code?</w:t>
      </w:r>
    </w:p>
    <w:p>
      <w:pPr>
        <w:spacing w:after="80"/>
      </w:pPr>
      <w:r>
        <w:rPr>
          <w:rFonts w:ascii="Calibri" w:hAnsi="Calibri" w:eastAsia="Calibri"/>
          <w:b w:val="0"/>
          <w:i w:val="0"/>
          <w:color w:val="1B365D"/>
          <w:sz w:val="20"/>
        </w:rPr>
        <w:t>Berhan: He is empowered sign on laws issued by House of Peoples Representatives before they are proclaimed in official Negarit Gazzetta.</w:t>
        <w:br/>
        <w:t>Under Article 74 of the FDRE Constitution, the Prime Minister is the Chief Executive, the Chairman of the Council of Ministers, and the Commander-in-Chief of the national armed forces. [Source: FDRE Constitution | Article 74] Under Article 75 of the FDRE Constitution, the Prime Minister nominates candidates for ministerial posts from among members of the House of Peoples' Representatives or from among persons who are not members thereof, and presents such candidates for approval to the House of Peoples' Representatives. [Source: FDRE Constitution | Article 75]</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Q64  —  gold —  vs  Berhan  ·  batch_retrieval</w:t>
      </w:r>
    </w:p>
    <w:p>
      <w:pPr>
        <w:spacing w:after="80"/>
      </w:pPr>
      <w:r>
        <w:rPr>
          <w:rFonts w:ascii="Calibri" w:hAnsi="Calibri" w:eastAsia="Calibri"/>
          <w:b w:val="0"/>
          <w:i/>
          <w:color w:val="595959"/>
          <w:sz w:val="20"/>
        </w:rPr>
        <w:t>Stem: One is wrong among the following alternatives about adjudication of case without full scale trial</w:t>
      </w:r>
    </w:p>
    <w:p>
      <w:pPr>
        <w:spacing w:after="80"/>
      </w:pPr>
      <w:r>
        <w:rPr>
          <w:rFonts w:ascii="Calibri" w:hAnsi="Calibri" w:eastAsia="Calibri"/>
          <w:b w:val="0"/>
          <w:i w:val="0"/>
          <w:color w:val="1B365D"/>
          <w:sz w:val="20"/>
        </w:rPr>
        <w:t>Berhan: Arab Charter on Human Rights</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Q65  —  gold —  vs  Berhan  ·  batch_retrieval</w:t>
      </w:r>
    </w:p>
    <w:p>
      <w:pPr>
        <w:spacing w:after="80"/>
      </w:pPr>
      <w:r>
        <w:rPr>
          <w:rFonts w:ascii="Calibri" w:hAnsi="Calibri" w:eastAsia="Calibri"/>
          <w:b w:val="0"/>
          <w:i/>
          <w:color w:val="595959"/>
          <w:sz w:val="20"/>
        </w:rPr>
        <w:t>Stem: One is true about Judicial and Extra-judicial admission of evidence, respectively?</w:t>
      </w:r>
    </w:p>
    <w:p>
      <w:pPr>
        <w:spacing w:after="80"/>
      </w:pPr>
      <w:r>
        <w:rPr>
          <w:rFonts w:ascii="Calibri" w:hAnsi="Calibri" w:eastAsia="Calibri"/>
          <w:b w:val="0"/>
          <w:i w:val="0"/>
          <w:color w:val="1B365D"/>
          <w:sz w:val="20"/>
        </w:rPr>
        <w:t>Berhan: International Covenant on Civil and Political Rights (ICCPR)</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Q66  —  gold —  vs  Berhan  ·  batch_retrieval</w:t>
      </w:r>
    </w:p>
    <w:p>
      <w:pPr>
        <w:spacing w:after="80"/>
      </w:pPr>
      <w:r>
        <w:rPr>
          <w:rFonts w:ascii="Calibri" w:hAnsi="Calibri" w:eastAsia="Calibri"/>
          <w:b w:val="0"/>
          <w:i/>
          <w:color w:val="595959"/>
          <w:sz w:val="20"/>
        </w:rPr>
        <w:t>Stem: What is the requirement for a person to be a witness</w:t>
      </w:r>
    </w:p>
    <w:p>
      <w:pPr>
        <w:spacing w:after="80"/>
      </w:pPr>
      <w:r>
        <w:rPr>
          <w:rFonts w:ascii="Calibri" w:hAnsi="Calibri" w:eastAsia="Calibri"/>
          <w:b w:val="0"/>
          <w:i w:val="0"/>
          <w:color w:val="1B365D"/>
          <w:sz w:val="20"/>
        </w:rPr>
        <w:t>Berhan: Limitation is temporary whereas derogation is permanent.</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Q67  —  gold —  vs  Berhan  ·  batch_retrieval</w:t>
      </w:r>
    </w:p>
    <w:p>
      <w:pPr>
        <w:spacing w:after="80"/>
      </w:pPr>
      <w:r>
        <w:rPr>
          <w:rFonts w:ascii="Calibri" w:hAnsi="Calibri" w:eastAsia="Calibri"/>
          <w:b w:val="0"/>
          <w:i/>
          <w:color w:val="595959"/>
          <w:sz w:val="20"/>
        </w:rPr>
        <w:t>Stem: Which of the following alternative is not true concerning standard of proof</w:t>
      </w:r>
    </w:p>
    <w:p>
      <w:pPr>
        <w:spacing w:after="80"/>
      </w:pPr>
      <w:r>
        <w:rPr>
          <w:rFonts w:ascii="Calibri" w:hAnsi="Calibri" w:eastAsia="Calibri"/>
          <w:b w:val="0"/>
          <w:i w:val="0"/>
          <w:color w:val="1B365D"/>
          <w:sz w:val="20"/>
        </w:rPr>
        <w:t>Berhan: None</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Q68  —  gold —  vs  Berhan  ·  batch_retrieval</w:t>
      </w:r>
    </w:p>
    <w:p>
      <w:pPr>
        <w:spacing w:after="80"/>
      </w:pPr>
      <w:r>
        <w:rPr>
          <w:rFonts w:ascii="Calibri" w:hAnsi="Calibri" w:eastAsia="Calibri"/>
          <w:b w:val="0"/>
          <w:i/>
          <w:color w:val="595959"/>
          <w:sz w:val="20"/>
        </w:rPr>
        <w:t>Stem: Identify the wrong statement about termination of contract of employment under Ethiopian labour law.</w:t>
      </w:r>
    </w:p>
    <w:p>
      <w:pPr>
        <w:spacing w:after="80"/>
      </w:pPr>
      <w:r>
        <w:rPr>
          <w:rFonts w:ascii="Calibri" w:hAnsi="Calibri" w:eastAsia="Calibri"/>
          <w:b w:val="0"/>
          <w:i w:val="0"/>
          <w:color w:val="1B365D"/>
          <w:sz w:val="20"/>
        </w:rPr>
        <w:t>Berhan: The underlying purpose of international response is to promote impunity.</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Q69  —  gold —  vs  Berhan  ·  batch_retrieval</w:t>
      </w:r>
    </w:p>
    <w:p>
      <w:pPr>
        <w:spacing w:after="80"/>
      </w:pPr>
      <w:r>
        <w:rPr>
          <w:rFonts w:ascii="Calibri" w:hAnsi="Calibri" w:eastAsia="Calibri"/>
          <w:b w:val="0"/>
          <w:i/>
          <w:color w:val="595959"/>
          <w:sz w:val="20"/>
        </w:rPr>
        <w:t>Stem: Identify the wrong statement about minimum labour conditions under the Ethiopian labour proclamation?</w:t>
      </w:r>
    </w:p>
    <w:p>
      <w:pPr>
        <w:spacing w:after="80"/>
      </w:pPr>
      <w:r>
        <w:rPr>
          <w:rFonts w:ascii="Calibri" w:hAnsi="Calibri" w:eastAsia="Calibri"/>
          <w:b w:val="0"/>
          <w:i w:val="0"/>
          <w:color w:val="1B365D"/>
          <w:sz w:val="20"/>
        </w:rPr>
        <w:t>Berhan: The defendant, failing to cast reasonable doubt on the prosecution case would be convicted.</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Q70  —  gold —  vs  Berhan  ·  batch_retrieval</w:t>
      </w:r>
    </w:p>
    <w:p>
      <w:pPr>
        <w:spacing w:after="80"/>
      </w:pPr>
      <w:r>
        <w:rPr>
          <w:rFonts w:ascii="Calibri" w:hAnsi="Calibri" w:eastAsia="Calibri"/>
          <w:b w:val="0"/>
          <w:i/>
          <w:color w:val="595959"/>
          <w:sz w:val="20"/>
        </w:rPr>
        <w:t>Stem: Under the Ethiopian labor law which types of employment contact shall be made in written form?</w:t>
      </w:r>
    </w:p>
    <w:p>
      <w:pPr>
        <w:spacing w:after="80"/>
      </w:pPr>
      <w:r>
        <w:rPr>
          <w:rFonts w:ascii="Calibri" w:hAnsi="Calibri" w:eastAsia="Calibri"/>
          <w:b w:val="0"/>
          <w:i w:val="0"/>
          <w:color w:val="1B365D"/>
          <w:sz w:val="20"/>
        </w:rPr>
        <w:t>Berhan: It places most importance on convicting the guilty, taking the risk that occasionally some innocent people will be convicted.</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Q72  —  gold —  vs  Berhan  ·  kb_gap_real</w:t>
      </w:r>
    </w:p>
    <w:p>
      <w:pPr>
        <w:spacing w:after="80"/>
      </w:pPr>
      <w:r>
        <w:rPr>
          <w:rFonts w:ascii="Calibri" w:hAnsi="Calibri" w:eastAsia="Calibri"/>
          <w:b w:val="0"/>
          <w:i/>
          <w:color w:val="595959"/>
          <w:sz w:val="20"/>
        </w:rPr>
        <w:t>Stem: Which of the following categories of employees not governed by the labour proc. No. 1156/2019?</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Topic is doctrine/theory/cassation-style material that the statute KB typically does not contain.</w:t>
      </w:r>
    </w:p>
    <w:p>
      <w:pPr>
        <w:spacing w:before="200" w:after="40"/>
      </w:pPr>
      <w:r>
        <w:rPr>
          <w:rFonts w:ascii="Calibri" w:hAnsi="Calibri" w:eastAsia="Calibri"/>
          <w:b/>
          <w:color w:val="9C0006"/>
          <w:sz w:val="22"/>
        </w:rPr>
        <w:t>Q73  —  gold —  vs  Berhan  ·  kb_gap_real</w:t>
      </w:r>
    </w:p>
    <w:p>
      <w:pPr>
        <w:spacing w:after="80"/>
      </w:pPr>
      <w:r>
        <w:rPr>
          <w:rFonts w:ascii="Calibri" w:hAnsi="Calibri" w:eastAsia="Calibri"/>
          <w:b w:val="0"/>
          <w:i/>
          <w:color w:val="595959"/>
          <w:sz w:val="20"/>
        </w:rPr>
        <w:t>Stem: Of the following identify the critics that L.H. Hart vehemently raises against the natural school of thought?</w:t>
      </w:r>
    </w:p>
    <w:p>
      <w:pPr>
        <w:spacing w:after="80"/>
      </w:pPr>
      <w:r>
        <w:rPr>
          <w:rFonts w:ascii="Calibri" w:hAnsi="Calibri" w:eastAsia="Calibri"/>
          <w:b w:val="0"/>
          <w:i w:val="0"/>
          <w:color w:val="1B365D"/>
          <w:sz w:val="20"/>
        </w:rPr>
        <w:t>Berhan: Intake – investigation – charge – trial – no case motion – defense – conviction – sentence</w:t>
        <w:br/>
        <w:t>The knowledge base does not contain a specific provision on this point.</w:t>
      </w:r>
    </w:p>
    <w:p>
      <w:pPr>
        <w:spacing w:after="120"/>
      </w:pPr>
      <w:r>
        <w:rPr>
          <w:rFonts w:ascii="Calibri" w:hAnsi="Calibri" w:eastAsia="Calibri"/>
          <w:b w:val="0"/>
          <w:i w:val="0"/>
          <w:color w:val="1B365D"/>
          <w:sz w:val="20"/>
        </w:rPr>
        <w:t>Why: Topic is doctrine/theory/cassation-style material that the statute KB typically does not contain.</w:t>
      </w:r>
    </w:p>
    <w:p>
      <w:pPr>
        <w:spacing w:before="200" w:after="40"/>
      </w:pPr>
      <w:r>
        <w:rPr>
          <w:rFonts w:ascii="Calibri" w:hAnsi="Calibri" w:eastAsia="Calibri"/>
          <w:b/>
          <w:color w:val="9C0006"/>
          <w:sz w:val="22"/>
        </w:rPr>
        <w:t>Q74  —  gold —  vs  Berhan  ·  kb_gap_real</w:t>
      </w:r>
    </w:p>
    <w:p>
      <w:pPr>
        <w:spacing w:after="80"/>
      </w:pPr>
      <w:r>
        <w:rPr>
          <w:rFonts w:ascii="Calibri" w:hAnsi="Calibri" w:eastAsia="Calibri"/>
          <w:b w:val="0"/>
          <w:i/>
          <w:color w:val="595959"/>
          <w:sz w:val="20"/>
        </w:rPr>
        <w:t>Stem: Which one is true about the command theory of law</w:t>
      </w:r>
    </w:p>
    <w:p>
      <w:pPr>
        <w:spacing w:after="80"/>
      </w:pPr>
      <w:r>
        <w:rPr>
          <w:rFonts w:ascii="Calibri" w:hAnsi="Calibri" w:eastAsia="Calibri"/>
          <w:b w:val="0"/>
          <w:i w:val="0"/>
          <w:color w:val="1B365D"/>
          <w:sz w:val="20"/>
        </w:rPr>
        <w:t>Berhan: A&amp;B</w:t>
        <w:br/>
        <w:t>The knowledge base does not contain a specific provision on this point.</w:t>
      </w:r>
    </w:p>
    <w:p>
      <w:pPr>
        <w:spacing w:after="120"/>
      </w:pPr>
      <w:r>
        <w:rPr>
          <w:rFonts w:ascii="Calibri" w:hAnsi="Calibri" w:eastAsia="Calibri"/>
          <w:b w:val="0"/>
          <w:i w:val="0"/>
          <w:color w:val="1B365D"/>
          <w:sz w:val="20"/>
        </w:rPr>
        <w:t>Why: Topic is doctrine/theory/cassation-style material that the statute KB typically does not contain.</w:t>
      </w:r>
    </w:p>
    <w:p>
      <w:pPr>
        <w:spacing w:before="200" w:after="40"/>
      </w:pPr>
      <w:r>
        <w:rPr>
          <w:rFonts w:ascii="Calibri" w:hAnsi="Calibri" w:eastAsia="Calibri"/>
          <w:b/>
          <w:color w:val="9C0006"/>
          <w:sz w:val="22"/>
        </w:rPr>
        <w:t>Q75  —  gold —  vs  Berhan  ·  batch_retrieval</w:t>
      </w:r>
    </w:p>
    <w:p>
      <w:pPr>
        <w:spacing w:after="80"/>
      </w:pPr>
      <w:r>
        <w:rPr>
          <w:rFonts w:ascii="Calibri" w:hAnsi="Calibri" w:eastAsia="Calibri"/>
          <w:b w:val="0"/>
          <w:i/>
          <w:color w:val="595959"/>
          <w:sz w:val="20"/>
        </w:rPr>
        <w:t>Stem: One is at the very essence of positivist school of legal study</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Q76  —  gold —  vs  Berhan  ·  batch_retrieval</w:t>
      </w:r>
    </w:p>
    <w:p>
      <w:pPr>
        <w:spacing w:after="80"/>
      </w:pPr>
      <w:r>
        <w:rPr>
          <w:rFonts w:ascii="Calibri" w:hAnsi="Calibri" w:eastAsia="Calibri"/>
          <w:b w:val="0"/>
          <w:i/>
          <w:color w:val="595959"/>
          <w:sz w:val="20"/>
        </w:rPr>
        <w:t>Stem: Which one of the following is true about justification behind judicial code of conduct?</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Q79  —  gold —  vs  Berhan  ·  batch_retrieval</w:t>
      </w:r>
    </w:p>
    <w:p>
      <w:pPr>
        <w:spacing w:after="80"/>
      </w:pPr>
      <w:r>
        <w:rPr>
          <w:rFonts w:ascii="Calibri" w:hAnsi="Calibri" w:eastAsia="Calibri"/>
          <w:b w:val="0"/>
          <w:i w:val="0"/>
          <w:color w:val="1B365D"/>
          <w:sz w:val="20"/>
        </w:rPr>
        <w:t>Berhan: B. Representation</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Q80  —  gold —  vs  Berhan  ·  batch_retrieval</w:t>
      </w:r>
    </w:p>
    <w:p>
      <w:pPr>
        <w:spacing w:after="80"/>
      </w:pPr>
      <w:r>
        <w:rPr>
          <w:rFonts w:ascii="Calibri" w:hAnsi="Calibri" w:eastAsia="Calibri"/>
          <w:b w:val="0"/>
          <w:i w:val="0"/>
          <w:color w:val="1B365D"/>
          <w:sz w:val="20"/>
        </w:rPr>
        <w:t>Berhan: A&amp;B</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Q81  —  gold —  vs  Berhan  ·  batch_retrieval</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Q82  —  gold —  vs  Berhan  ·  batch_retrieval</w:t>
      </w:r>
    </w:p>
    <w:p>
      <w:pPr>
        <w:spacing w:after="80"/>
      </w:pPr>
      <w:r>
        <w:rPr>
          <w:rFonts w:ascii="Calibri" w:hAnsi="Calibri" w:eastAsia="Calibri"/>
          <w:b w:val="0"/>
          <w:i w:val="0"/>
          <w:color w:val="1B365D"/>
          <w:sz w:val="20"/>
        </w:rPr>
        <w:t>Berhan: None</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Q84  —  gold —  vs  Berhan  ·  batch_retrieval</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Q85  —  gold —  vs  Berhan  ·  batch_retrieval</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Q86  —  gold —  vs  Berhan  ·  batch_retrieval</w:t>
      </w:r>
    </w:p>
    <w:p>
      <w:pPr>
        <w:spacing w:after="80"/>
      </w:pPr>
      <w:r>
        <w:rPr>
          <w:rFonts w:ascii="Calibri" w:hAnsi="Calibri" w:eastAsia="Calibri"/>
          <w:b w:val="0"/>
          <w:i w:val="0"/>
          <w:color w:val="1B365D"/>
          <w:sz w:val="20"/>
        </w:rPr>
        <w:t>Berhan: For both civil and criminal case the standard of proof is similar.</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Q87  —  gold E  vs  Berhan  ·  option_mismatch</w:t>
      </w:r>
    </w:p>
    <w:p>
      <w:pPr>
        <w:spacing w:after="80"/>
      </w:pPr>
      <w:r>
        <w:rPr>
          <w:rFonts w:ascii="Calibri" w:hAnsi="Calibri" w:eastAsia="Calibri"/>
          <w:b w:val="0"/>
          <w:i w:val="0"/>
          <w:color w:val="1B365D"/>
          <w:sz w:val="20"/>
        </w:rPr>
        <w:t>Berhan: C.</w:t>
        <w:tab/>
        <w:t>Where contract employment is terminated by notice, the termination would be effective as of the date of issuance of the notice.</w:t>
        <w:br/>
        <w:t>Under Article 27 of Proclamation No. 1156/2019, where a contract of employment is terminated by notice, the termination shall be effective as of the date of expiry of the notice period. [Source: Proclamation No. 1156/2019 | Article 27]</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Q93  —  gold —  vs  Berhan  ·  kb_gap_real</w:t>
      </w:r>
    </w:p>
    <w:p>
      <w:pPr>
        <w:spacing w:after="80"/>
      </w:pPr>
      <w:r>
        <w:rPr>
          <w:rFonts w:ascii="Calibri" w:hAnsi="Calibri" w:eastAsia="Calibri"/>
          <w:b w:val="0"/>
          <w:i w:val="0"/>
          <w:color w:val="1B365D"/>
          <w:sz w:val="20"/>
        </w:rPr>
        <w:t>Berhan: Natural law is derived from universal reasoning which is immanent to human nature.</w:t>
        <w:br/>
        <w:t>The knowledge base does not contain a specific provision on this point.</w:t>
      </w:r>
    </w:p>
    <w:p>
      <w:pPr>
        <w:spacing w:after="120"/>
      </w:pPr>
      <w:r>
        <w:rPr>
          <w:rFonts w:ascii="Calibri" w:hAnsi="Calibri" w:eastAsia="Calibri"/>
          <w:b w:val="0"/>
          <w:i w:val="0"/>
          <w:color w:val="1B365D"/>
          <w:sz w:val="20"/>
        </w:rPr>
        <w:t>Why: Topic is doctrine/theory/cassation-style material that the statute KB typically does not contain.</w:t>
      </w:r>
    </w:p>
    <w:p>
      <w:pPr>
        <w:spacing w:before="200" w:after="40"/>
      </w:pPr>
      <w:r>
        <w:rPr>
          <w:rFonts w:ascii="Calibri" w:hAnsi="Calibri" w:eastAsia="Calibri"/>
          <w:b/>
          <w:color w:val="9C0006"/>
          <w:sz w:val="22"/>
        </w:rPr>
        <w:t>Q94  —  gold —  vs  Berhan  ·  batch_retrieval</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Q95  —  gold —  vs  Berhan  ·  batch_retrieval</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Q96  —  gold —  vs  Berhan  ·  batch_retrieval</w:t>
      </w:r>
    </w:p>
    <w:p>
      <w:pPr>
        <w:spacing w:after="80"/>
      </w:pPr>
      <w:r>
        <w:rPr>
          <w:rFonts w:ascii="Calibri" w:hAnsi="Calibri" w:eastAsia="Calibri"/>
          <w:b w:val="0"/>
          <w:i w:val="0"/>
          <w:color w:val="1B365D"/>
          <w:sz w:val="20"/>
        </w:rPr>
        <w:t>Berhan: Law is the order given by the superior to be ruled by</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Q97  —  gold —  vs  Berhan  ·  batch_retrieval</w:t>
      </w:r>
    </w:p>
    <w:p>
      <w:pPr>
        <w:spacing w:after="80"/>
      </w:pPr>
      <w:r>
        <w:rPr>
          <w:rFonts w:ascii="Calibri" w:hAnsi="Calibri" w:eastAsia="Calibri"/>
          <w:b w:val="0"/>
          <w:i w:val="0"/>
          <w:color w:val="1B365D"/>
          <w:sz w:val="20"/>
        </w:rPr>
        <w:t>Berhan: For positivist ‘What is law’ shall be the focus of study of law.</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Q98  —  gold —  vs  Berhan  ·  batch_retrieval</w:t>
      </w:r>
    </w:p>
    <w:p>
      <w:pPr>
        <w:spacing w:after="80"/>
      </w:pPr>
      <w:r>
        <w:rPr>
          <w:rFonts w:ascii="Calibri" w:hAnsi="Calibri" w:eastAsia="Calibri"/>
          <w:b w:val="0"/>
          <w:i w:val="0"/>
          <w:color w:val="1B365D"/>
          <w:sz w:val="20"/>
        </w:rPr>
        <w:t>Berhan: All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Q99  —  gold —  vs  Berhan  ·  batch_retrieval</w:t>
      </w:r>
    </w:p>
    <w:p>
      <w:pPr>
        <w:spacing w:after="80"/>
      </w:pPr>
      <w:r>
        <w:rPr>
          <w:rFonts w:ascii="Calibri" w:hAnsi="Calibri" w:eastAsia="Calibri"/>
          <w:b w:val="0"/>
          <w:i w:val="0"/>
          <w:color w:val="1B365D"/>
          <w:sz w:val="20"/>
        </w:rPr>
        <w:t>Berhan: He violates his ethical duty to be impartial</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Q100  —  gold —  vs  Berhan  ·  batch_retrieval</w:t>
      </w:r>
    </w:p>
    <w:p>
      <w:pPr>
        <w:spacing w:after="80"/>
      </w:pPr>
      <w:r>
        <w:rPr>
          <w:rFonts w:ascii="Calibri" w:hAnsi="Calibri" w:eastAsia="Calibri"/>
          <w:b w:val="0"/>
          <w:i w:val="0"/>
          <w:color w:val="1B365D"/>
          <w:sz w:val="20"/>
        </w:rPr>
        <w:t>Berhan: Prosecute the accused person on the bases of law and evidence</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pPr>
        <w:spacing w:before="200" w:after="40"/>
      </w:pPr>
      <w:r>
        <w:rPr>
          <w:rFonts w:ascii="Calibri" w:hAnsi="Calibri" w:eastAsia="Calibri"/>
          <w:b/>
          <w:color w:val="9C0006"/>
          <w:sz w:val="22"/>
        </w:rPr>
        <w:t>Q101  —  gold —  vs  Berhan  ·  batch_retrieval</w:t>
      </w:r>
    </w:p>
    <w:p>
      <w:pPr>
        <w:spacing w:after="80"/>
      </w:pPr>
      <w:r>
        <w:rPr>
          <w:rFonts w:ascii="Calibri" w:hAnsi="Calibri" w:eastAsia="Calibri"/>
          <w:b w:val="0"/>
          <w:i w:val="0"/>
          <w:color w:val="1B365D"/>
          <w:sz w:val="20"/>
        </w:rPr>
        <w:t>Berhan: Civility</w:t>
        <w:br/>
        <w:t>The knowledge base does not contain a specific provision on this point.</w:t>
      </w:r>
    </w:p>
    <w:p>
      <w:pPr>
        <w:spacing w:after="120"/>
      </w:pPr>
      <w:r>
        <w:rPr>
          <w:rFonts w:ascii="Calibri" w:hAnsi="Calibri" w:eastAsia="Calibri"/>
          <w:b w:val="0"/>
          <w:i w:val="0"/>
          <w:color w:val="1B365D"/>
          <w:sz w:val="20"/>
        </w:rPr>
        <w:t>Why: Full-exam dump: later questions reused early retrieval and fell back to the KB-miss sentence.</w:t>
      </w:r>
    </w:p>
    <w:p>
      <w:r>
        <w:br w:type="page"/>
      </w:r>
    </w:p>
    <w:p>
      <w:pPr>
        <w:pStyle w:val="Heading1"/>
      </w:pPr>
      <w:r>
        <w:rPr>
          <w:rFonts w:ascii="Calibri" w:hAnsi="Calibri"/>
          <w:color w:val="1B365D"/>
        </w:rPr>
        <w:t>DDU LAW Model for Practice</w:t>
      </w:r>
    </w:p>
    <w:p>
      <w:pPr>
        <w:spacing w:after="160"/>
      </w:pPr>
      <w:r>
        <w:rPr>
          <w:rFonts w:ascii="Calibri" w:hAnsi="Calibri" w:eastAsia="Calibri"/>
          <w:b w:val="0"/>
          <w:i w:val="0"/>
          <w:color w:val="1B365D"/>
          <w:sz w:val="22"/>
        </w:rPr>
        <w:t>100/100  (100.0%)  ·  key method: answer-line  ·  Berhan questions: 100  ·  gold keys: 100  ·  printed key was in the prompt</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It is not procedural irregularity for the court to proceed to the trial without passing ruling over the preliminary objections raised by parties.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Claim for ascertainment of paternity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Similar to intervention but effective after judgment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Confronting the witness of an opponent with a document that is not appended to one’s pleading</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Parties are at liberty to ask any question they are interested.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When it thinks that it is convenient and accessible for the parties or witness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They differ in respect of their account of life before the social contract.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Nazi law in question was validly enacted.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law is inextricably bound up with morals.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both confers power and imposes duties on judges to decide cases.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Promulgation.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Gender equality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Constitutional Interpretation.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Presidential or parliamentary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principle of unity of the constitution.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asserts complete control over all other political ideals.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term “nation-state” refers to a political entity that is defined by a shared cultural identity.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constitution recognizes the right of each nationality to self-determination up to and including secession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House of Federation represents regional states and city administrations while the House of Peoples Representatives represents the people of Ethiopia.</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Pardon applies to criminal offenses only, while amnesty applies to civil offenses only.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 case where specific maturity date is not fixed in the contract, Giving notice to effect payment only to the debtor is sufficient to put the guarantor in default.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Joint and several liabilities.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Invalidation/compensation.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Form.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Motive shall not lead to invalidation of a contract.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An offer shall always be made to a specified offeree in order to make sure that the offeror has intended to be bound by his offer and avoid the possibility of multiple acceptances for a single contract thereof.</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Rehabilitation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Only those wrongs which require the interference of law are ‘legal wrongs’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Violation of criminal laws only is a crime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Criminal liability invariably requires moral guilt while non-contractual liability doesn’t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principle of legality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rule of positive interpretation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Doctrine of double jeopardy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Both acquittals and convictions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principle of non-retroactivity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crime of ‘omission’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Foresight of consequences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foresight is certain or nearly certain as to the consequences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‘Accident’ occurred due to ‘mistake of fact’ therefore either of the defences would be equally successful and thus ‘A’ is not liable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sine qua non (without which not) test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To calculate the appropriate sentence in case of several crimes committed by a criminal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the above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All attempts are punishable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principal criminal by indirect participation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Infancy, Intoxication, and Insanity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Absolute irresponsibility induced by involuntary intoxication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 the face of serious and imminent dangers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Resistible coercion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Rita is entitled to the excusable defence of excess of legitimate defence under Article 79 of the Criminal Code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Rita is entitled to the excusable defence of excess of legitimate defence under Article 79 of the Criminal Code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Suspension always secures vacancy unless the suspension results in termination.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Transfer of Ownership</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All labor contracts are presumed to be made for indefinite period.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Labour case may not be submitted to Supreme Courts even by way of appeal.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Drawing up rules of procedures of the bargaining process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Sick Leave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Reinstatement to the vacancy shall be preceded with back pay.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Both members of partnerships and companies are agents of their respective business organizations.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Publicity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Dissolution of partnerships can be decided by a court.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Bearer share.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Good will is its substantial element.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would be ultra vires to depart from the memorandum of association.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Principle of Economy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Ability to Pay theory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Income Tax</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Agricultural Income Tax</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Regressive Rate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Tax Rate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Taxable Income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Progressive Rate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Imposed by government and Organization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There is no deduction for expenditure incurred by employee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Tuition Fee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effect of a tax in changing the behavior of tax payers/distortion effect of tax/ should be kept at minimum.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Peremptory norms that cannot be violated by any state.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Patrimony is separable from the person of its holder.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Hegelian theory.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Any temporary disconnection of the thing will end the accessories' functionality.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Attaining justice and liberty of individuals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Categorical Imperative judges action based on its consequences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Responsible public criticism.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Social or business relationship.</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Practicing law without a license is a crime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Life insurance with a designated beneficiary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It is impossible for the court to maintain a will made by an interdicted person after his/her interdiction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court must ascertain the correctness of a reason/s furnished by the testator to disinherit his/her heirs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Where the deceased has left a will without an express disposition as to who the liquidator is, the capacity of liquidator will ipso facto pertain to the heirs at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Future damage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There shall be defendant’s duty of care conduct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To protect the wrong doer from the victim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Identity of the victim.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Best interest of the parents.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Nationalization of human rights.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Non-refloulment.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War of aggression.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An income originated from personal property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not affected by the agreement of adoption.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bl>
    <w:p>
      <w:r>
        <w:br w:type="page"/>
      </w:r>
    </w:p>
    <w:p>
      <w:pPr>
        <w:pStyle w:val="Heading1"/>
      </w:pPr>
      <w:r>
        <w:rPr>
          <w:rFonts w:ascii="Calibri" w:hAnsi="Calibri"/>
          <w:color w:val="1B365D"/>
        </w:rPr>
        <w:t>Debre Berhan U. Model Exit Exam (2023)</w:t>
      </w:r>
    </w:p>
    <w:p>
      <w:pPr>
        <w:spacing w:after="160"/>
      </w:pPr>
      <w:r>
        <w:rPr>
          <w:rFonts w:ascii="Calibri" w:hAnsi="Calibri" w:eastAsia="Calibri"/>
          <w:b w:val="0"/>
          <w:i w:val="0"/>
          <w:color w:val="1B365D"/>
          <w:sz w:val="22"/>
        </w:rPr>
        <w:t>99/100  (99.0%)  ·  key method: answer-line  ·  Berhan questions: 100  ·  gold keys: 100  ·  printed key was in the prompt</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UK's experience demonstrates the possibility of establishing constitutionalism in the absence of a written constitution, but not the absence of a constitution altogether. Constitutions can be unwritten, as in the UK, and still provide the framework for constitutionalism.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Under Article 54(5) of the FDRE Constitution, "No member of the House of Peoples' Representatives may be a member of the House of the Federation at the same time." However, there is no explicit prohibition against simultaneously holding membership in the House of Peoples' Representatives and the Council of Ministers.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right to self-determination, including secession, is not entirely unconditional. While recognized, its exercise is subject to specific procedures outlined in the Constitution, such as the requirement for a majority vote in a referendum.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a parliamentary form of government, the head of government (Prime Minister) typically requires the confidence of the parliament, meaning a parliamentary majority is a condition precedent for assuming the highest executive office.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The FDRE Constitution did not pioneer any of the listed options. Ethiopia was reconstituted as a republic before the FDRE Constitution, bicameral parliaments existed previously, the secularity of the state was declared earlier, and the principle of constitutional supremacy was also recognized before the FDRE Constitution.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Regional states' power to decree a state of emergency is limited by the FDRE Constitution. They cannot provide for additional grounds beyond those specified in the federal constitution.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Robbery, under the FDRE Criminal Code, is distinguished from theft primarily by the involvement of violence or intimidation during the act of taking property.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Criminal law is a branch of public law, not private law. It deals with offenses against the state and society as a whole.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baby in the womb is generally not considered a victim of homicide under criminal law until it is born alive.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defense of necessity applies when a person commits an offense to prevent a greater harm or evil to themselves or another, arising from objective dangers in the circumstances.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Under Ethiopian criminal law, a child under the age of nine years cannot be held criminally liable.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Direct intention refers to a situation where the consequence of an action was precisely what the defendant aimed to achieve.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 moral offender is considered a participant in the commission of a crime, can be regarded as a principal criminal, and is generally liable to the same punishment as a material offender. They can also be more dangerous than an accomplice due to their influence.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Infancy, intoxication, necessity, and superior order can all be considered examples of justifiable acts or defenses in law, depending on the specific circumstances and legal framework.</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the statements are true regarding capacity. Right is presumed, incapacity is an exception. Judicially interdicted persons cannot conduct valid legal actions. Every person is presumed capable of juridical acts unless proven otherwise.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contract shall be interpreted when it becomes difficult to ascertain the true intention of the contracting parties. The purpose of interpretation is to clarify ambiguous terms and understand the parties' original agreement.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Under Ethiopian law, if the court is unable to determine the intention of the contracting parties, it may interpret a controversial provision in favor of the debtor, especially in cases of ambiguity.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Judicial cancellation is a remedy for breach of contract, while cancellation clauses, failure to honor time limits, and anticipatory breach are all circumstances or types of breaches that can lead to cancellation.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Parties may not fix any interest rate without legal limitation. Ethiopian law, like many legal systems, imposes limits on interest rates to prevent usury.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Solidarity of obligation arises from the existence of several debtors bound by a similar transaction or several creditors with similar claims. It grants creditors the right to claim performance from any of the debtors.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joint surety has the right to invoke the benefit of discussion (requiring the creditor to proceed against the principal debtor first) and the benefit of division (dividing the debt among co-sureties) when proceeded against by the creditor.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Merger occurs when the qualities of creditor and debtor are united in the same person, which extinguishes the obligation.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Ethiopian Human Rights Commission has the mandate to promote human rights and investigate abuses, but it does not have the power to punish culprits; that is the role of the judiciary.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Relativity is not considered a fundamental feature of human rights. Human rights are generally understood to be universal, indivisible, inalienable, and interdependent.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implementation of the ICCPR is monitored through a reporting mechanism by state parties and an individual complaints mechanism (Optional Protocol).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Cultural relativism posits that the validity and application of human rights should be understood and interpreted within the context of local culture.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International Bill of Rights includes the Universal Declaration of Human Rights (UDHR), the International Covenant on Civil and Political Rights (ICCPR), and the International Covenant on Economic, Social and Cultural Rights (ICESCR). CEDAW is a separate human rights treaty.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breakdown of law and order that can be controlled by regular law enforcement agencies is generally not a sufficient ground for the federal government to declare a state of emergency under the FDRE Constitution, as emergencies are reserved for more severe threats.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The Marxist view of property generally holds that private property, especially in the means of production, is a source of exploitation and should be collectively owned or controlled by the state for the benefit of all. None of the given options accurately reflect this view.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Possession right is typically temporary and refers to the factual control over a thing, while ownership right is a more permanent and comprehensive legal right that includes the power to use, enjoy, and dispose of the property.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Both servitude rights and usufruct rights grant the holder the right to use and enjoy another person's property, without transferring ownership of that property.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right of preemption, in property law, refers to the right of a co-owner or a specific party to purchase a property or a share of a property before it is offered to others.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Usufruct right allows an individual to occupy and possess a property and enjoy its fruits without owning it.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Ownership right is a comprehensive legal right recognized in civil law jurisdictions, encompassing the right to use, enjoy, and dispose of property, while possession right is the factual control over a thing.</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Under Ethiopian law, a child who is merely conceived may be acknowledged, meaning paternity can be established even before birth.</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Consent of the man and the woman is essential to form a valid irregular union, as it signifies their intention to live together as husband and wife without formal marriage.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Under Ethiopian family law, the effects of marriage generally begin from the date the marriage is concluded before the officer of civil status, not from the date the certificate is issued.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The Revised Family Code (RFC) adopts a no-fault divorce system, and divorce by mutual consent is available. The court is the competent organ for pronouncing divorce, and the RFC provides for mandatory arbitration of family disputes. Therefore, both B and D are incorrect statements.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ethnicity of the parent should not be a determinant factor in deciding child custody; the focus should be on the child's best interests, considering factors like the child's preference, parental wishes, and the parent's health and relationship with the child.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Patrimony is not separable from the person; it is an inherent attribute of every person, representing their rights and obligations appreciable in money.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 exceptional circumstances, Ethiopian law allows for partial acceptance or renunciation of succession, meaning an heir can accept or renounce only a part of the inheritance.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statements except A are correct about unworthiness. Unworthiness is a precondition to prevent a person from profiting from their crime, and the heir/legatee must be sentenced for an intentional crime to be declared unworthy.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Undue influence is a ground for invalidating a will because it affects the free will of the testator, making it different from illicit provisions, violence, or fundamental mistake, which relate to the content or circumstances of the will's creation.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suspensive condition requires the legatee to wait until a certain time or event occurs before their right to the legacy becomes effective.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F</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F. A liquidator's duties include finding a will, determining rightful successors, administering the succession, and paying debts and legacies. Giving judgment on disputes between legatees is typically a judicial function, not a liquidator's duty.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Handicraftsmen are generally considered non-traders under the Commercial Code of Ethiopia, even if they undertake their activity professionally and for gain, as their activity is often considered more artisanal than commercial in the strict sense.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joint venture is a business organization that does not have legal personality separate from its members. It is typically formed for a specific project or limited duration.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negotiability of shares is a key difference between a Share Company (shares are generally freely negotiable) and a Private Limited Company (shares are typically not freely negotiable and often subject to restrictions).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the statements are correct. Chaltu, as a debenture holder (creditor), would receive payment before Sara, a preference shareholder. Sara, as a shareholder, has voting rights, unlike Chaltu. Sara is an owner, while Chaltu is a creditor.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While it is common for companies to distribute dividends, it is not a legal precondition that dividends must be distributed before increasing capital. The other options are generally preconditions for capital increase.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Liquidation is the process that comprises all the operations required to facilitate the end of a company, including realizing assets, paying debts, and distributing remaining assets to shareholders. Dissolution and winding up are often part of or related to the liquidation process.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Even if defendants fail to submit a statement of defense, the court is generally obligated to frame issues and examine evidence on those issues, especially in civil cases, to ensure justice is served and the plaintiff's claims are substantiated.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Cassation litigation may end in confirmation, variation, or remand to a lower court. Referring a case to the House of Federation for interpretation of law is a distinct process, not an outcome of cassation litigation itself.</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Lack of capacity and lack of jurisdiction are grounds for preliminary objection that may allow a litigant to institute a fresh suit after rectifying the defect. However, if the suit's subject matter has expired due to the statute of limitations or is res judicata, a fresh suit on the same cause of action would generally be precluded.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The non-appearance of the plaintiff alone at the hearing of a suit can lead to the suit being struck out or dismissed. If there is a counterclaim, it may be entertained ex-parte.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 a majority judgment, there is always a dissenting opinion from the judge(s) who do not agree with the majority decision.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Court inspection is a legally recognized method of gathering evidence in Ethiopian civil law justice administration, allowing the court to physically examine a scene or object relevant to the case.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Trial courts cannot pass judgment and decree on the merits of a case that has been remanded by an appellate court; their role is to follow the appellate court's instructions and re-examine the case based on those directives.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only exception to the general ban against the use of force recognized under the UN system is self-defense, as stipulated in Article 51 of the UN Charter. Humanitarian intervention is not a universally accepted exception.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party cannot invoke its internal law to justify its failure to perform obligations arising from a treaty. This is a fundamental principle of international law (pacta sunt servanda).</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the statements are true about international organizations. They have separate legal personality, their constituent instruments are regulated by the Vienna Convention on the Law of Treaties, and there is no single set of rules governing all international organizations.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Treaties and customary international laws have simultaneous application as primary sources of international law. Neither is subsidiary to the other in general.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Czech Republic's objection to Qatar's reservation would mean that the provisions to which the reservation relates would not apply between Qatar and the Czech Republic to the extent of the reservation, but it would not necessarily preclude the entry into force of the entire CEDAW between them.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Humanitarian intervention without UN Security Council authorization or the consent of the state concerned is generally not considered valid under international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duty of fiduciary relationship requires advocates to act in the best interests of their clients, and their fees should not primarily focus on improving their own lives but rather be reasonable and ethical.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judge violates their duty to be competent and diligent if their decision contradicts a similar decision rendered by the Federal Supreme Court Cassation Bench, as this indicates a failure to follow established legal precedent.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Age is one of the criteria for judgeship in Ethiopia, as there are minimum age requirements for judicial appointments.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Practicing law without a license is generally a crime or a serious professional misconduct in most jurisdictions, including Ethiopia.</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judge is generally prohibited from sitting in a case where they have a personal interest, relationship with parties or advocates, or prior involvement in the case, to ensure impartiality.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purpose of objective impartiality is to protect public confidence in the court and the judicial system, ensuring that justice is not only done but also seen to be done.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Accusation is always a duty in heinous crimes, and crimes punishable upon formal complaint can be subject to ADR mechanisms. Formal complaint is not necessary in flagrant offenses if the crime is punishable upon complaint.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Necessity, legality, and proportional or reasonable use of force are common elements for effecting lawful arrest and search and seizure. Court warrants are not required in all situations (e.g., flagrant offenses).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If an appellate court's decision on the appeal of one co-offender is beneficial to another co-offender whose appeal was dismissed, the appellate court can extend that benefit to the latter.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Aggravated theft is generally a bailable crime under Ethiopian criminal procedure law, unlike more serious offenses like aggravated homicide or certain corruption offenses.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Crimes of terrorism, illegal human trafficking and smuggling of immigrants, and crimes against the Ethiopian currency all fall exclusively under the jurisdiction of federal courts.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Leading questions can be put during direct examination in cases of hostility, when the witness is a minor, or to refresh introductory issues and memory.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place where a factory is situated is typically considered a permanent establishment under Ethiopian Income Tax Law, as it signifies a fixed place of business.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company incorporated abroad with its effective place of management located outside Ethiopia is generally not considered a resident of Ethiopia for income tax purposes.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the listed incomes are considered Ethiopian Source Income for income tax purposes, as they are derived from activities or sources within Ethiopia.</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Income from games of chance is generally subject to taxation in Ethiopia, unlike child maintenance payments, hardship allowances, or salaries paid to domestic servants, which are often exempted.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Employment Income Tax is a direct tax, as it is levied directly on the income of individuals. VAT, Excise Tax, Turn Over Tax, and Withholding Tax are indirect taxes.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 principle, there is no need to prove intent to injure to establish defamation; the focus is on the defamatory nature of the statement and its publication.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Strict liability often recognizes surrender as a form of damages, where the defendant may be required to surrender the object or source of the harm.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Absence of fault by the third party and the control test not being fulfilled are available defenses for vicarious liability.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Miss Sara would need to establish the fault of Fanuel to claim compensation, as the university's liability would be vicarious and dependent on the driver's fault, and there was no contractual relationship.</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the listed options (knowledge and consent of the claimant, loss of enrichment at the time of the claim, and proof of a contractual relation for the enrichment) can be available defenses for a claim against unlawful enrichment.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the listed options (modern and internationally accepted principles of evidence, case laws, and evidentiary rules scattered throughout substantive and procedural laws) are present sources of Ethiopia's evidence rules.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Evidence law is primarily adjective law, along with procedural law, as it governs the process of proving facts in court rather than defining substantive rights and obligations.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Article 1147(1) and (2) of the Ethiopian Civil Code provides for a rebuttable presumption on unlimited grounds, as proof to the contrary can be adduced by any means.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For evidence to be admissible, it must be relevant to a material proposition, and there should be no exclusionary rule preventing its admissibility. The statement implies that relevance alone is sufficient, which is incorrect.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Deprivation of right is not a ground for incompetence of witnesses; rather, it might affect their credibility or the weight given to their testimony. Legal interdiction, mental incapacity, and physical incapacity can render a witness incompetent.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Severance pay, compensation, payment of wage in lieu of notice period, and unutilized annual leave are all related to termination of employment or employee benefits. B and D are not distinct from the others in the same way.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Positivists generally believe that law is a command of the sovereign and should be studied separately from morality. The idea that law is a prophecy of the court is more associated with legal realism.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Socrates is famously associated with his defense in "Apology." The other combinations are incorrect.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command theory of law is primarily associated with John Austin, not David Hume.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power to represent employees in collective bargaining processes is typically a function of employee representatives or unions, not a characteristic of a managerial employee.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Suspension for societal benefits (e.g., public health reasons) is a situation where the government has a significant interest under Ethiopian Labour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contract of employment cannot be concluded for a definite period of time whenever the employer simply wants to; there must be specific, legally recognized reasons for fixed-term contracts.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fact that the employee works under the authorization and control of the employer is the key element that distinguishes a contract of employment from an independent contract, placing it within the ambit of the Labour Proclamation.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As opposed to the labor regime, a contract of employment in the civil service typically provides maximum working conditions, as civil servants are subject to specific regulations and terms of employment.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bl>
    <w:p>
      <w:pPr>
        <w:pStyle w:val="Heading2"/>
      </w:pPr>
      <w:r>
        <w:rPr>
          <w:rFonts w:ascii="Calibri" w:hAnsi="Calibri"/>
          <w:color w:val="1B365D"/>
        </w:rPr>
        <w:t>Mismatches in detail</w:t>
      </w:r>
    </w:p>
    <w:p>
      <w:pPr>
        <w:spacing w:before="200" w:after="40"/>
      </w:pPr>
      <w:r>
        <w:rPr>
          <w:rFonts w:ascii="Calibri" w:hAnsi="Calibri" w:eastAsia="Calibri"/>
          <w:b/>
          <w:color w:val="9C0006"/>
          <w:sz w:val="22"/>
        </w:rPr>
        <w:t>Q3  —  gold E  vs  Berhan  ·  key_in_prompt</w:t>
      </w:r>
    </w:p>
    <w:p>
      <w:pPr>
        <w:spacing w:after="80"/>
      </w:pPr>
      <w:r>
        <w:rPr>
          <w:rFonts w:ascii="Calibri" w:hAnsi="Calibri" w:eastAsia="Calibri"/>
          <w:b w:val="0"/>
          <w:i/>
          <w:color w:val="595959"/>
          <w:sz w:val="20"/>
        </w:rPr>
        <w:t>Stem: Pinpoint the incorrect statement about the right of Nations, Nationalities and Peoples in Ethiopia to self-determination, including secession, as enshrined unde</w:t>
      </w:r>
    </w:p>
    <w:p>
      <w:pPr>
        <w:spacing w:after="80"/>
      </w:pPr>
      <w:r>
        <w:rPr>
          <w:rFonts w:ascii="Calibri" w:hAnsi="Calibri" w:eastAsia="Calibri"/>
          <w:b w:val="0"/>
          <w:i w:val="0"/>
          <w:color w:val="1B365D"/>
          <w:sz w:val="20"/>
        </w:rPr>
        <w:t>Berhan: A. The right to self-determination, including secession, is not entirely unconditional. While recognized, its exercise is subject to specific procedures outlined in the Constitution, such as the requirement for a majority vote in a referendum.</w:t>
      </w:r>
    </w:p>
    <w:p>
      <w:pPr>
        <w:spacing w:after="120"/>
      </w:pPr>
      <w:r>
        <w:rPr>
          <w:rFonts w:ascii="Calibri" w:hAnsi="Calibri" w:eastAsia="Calibri"/>
          <w:b w:val="0"/>
          <w:i w:val="0"/>
          <w:color w:val="1B365D"/>
          <w:sz w:val="20"/>
        </w:rPr>
        <w:t>Why: Printed Answer:/Option line was in the dumped exam text, so this mismatch is not a clean legal-skill signal.</w:t>
      </w:r>
    </w:p>
    <w:p>
      <w:r>
        <w:br w:type="page"/>
      </w:r>
    </w:p>
    <w:p>
      <w:pPr>
        <w:pStyle w:val="Heading1"/>
      </w:pPr>
      <w:r>
        <w:rPr>
          <w:rFonts w:ascii="Calibri" w:hAnsi="Calibri"/>
          <w:color w:val="1B365D"/>
        </w:rPr>
        <w:t>Debre Markos U. Model</w:t>
      </w:r>
    </w:p>
    <w:p>
      <w:pPr>
        <w:spacing w:after="160"/>
      </w:pPr>
      <w:r>
        <w:rPr>
          <w:rFonts w:ascii="Calibri" w:hAnsi="Calibri" w:eastAsia="Calibri"/>
          <w:b w:val="0"/>
          <w:i w:val="0"/>
          <w:color w:val="1B365D"/>
          <w:sz w:val="22"/>
        </w:rPr>
        <w:t>0/0  (not scored)  ·  key method: none  ·  Berhan questions: 100  ·  gold keys: 0</w:t>
      </w:r>
    </w:p>
    <w:p>
      <w:pPr>
        <w:spacing w:after="160"/>
      </w:pPr>
      <w:r>
        <w:rPr>
          <w:rFonts w:ascii="Calibri" w:hAnsi="Calibri" w:eastAsia="Calibri"/>
          <w:b w:val="0"/>
          <w:i/>
          <w:color w:val="595959"/>
          <w:sz w:val="20"/>
        </w:rPr>
        <w:t>Converted .doc has no recoverable answer key (no Answer:/color marks).</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not affected by the agreement of adoption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minor’s parents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 the Ethiopian system, regional government have always the final say on their own cases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Accused persons shall not testify against themselves.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Negotiation—Adoption—Expression of Consent to be Bound—Entry into Force—Accesion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subjective principle of action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strict liability, the occurrence of damage by the defendant is adequate to claim compensation.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He/she is first among equal</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properties acquired by onerous title after marriage through the exchange of personal property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Terms of contract framed exclusively by one of the parties shall be interpreted in favour of that party.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Regional executive even without delegations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Any person can arrest some suspects without warrant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Consent of the debtor is mandatory for the making of contracts of guarantee.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law presumes that the Employers are always in a better economic position than the employees are.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Pending liquidation, personal creditors of the heirs have a right to claim from the properties forming part of succession.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Threat to exercise a right shall not be ground for invalidation of a contract unless it was used to exploit one of the parties.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refers to the sharing of power among the Federal government and regions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 apprenticeship with a practicing lawyer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Maintaining sovereignty is among their reasons.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Marriages concluded with person related by consanguinity.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Crime committed outside the territory of Ethiopia against international law</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Principle of neutrality.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Just a general but nont compelling reference of human rights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Compel any worker to execute any task which is unsafe to the environment.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There shall be empowered and willing machinery.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Laws shall be Intelligible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Doctrine of Full Faith and Credit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UDHR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contract will have binding effect as between the spouses but not third parties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Procedural in nature in that the decision of a court remains valid despite non-compliance.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a mode of acquisition in which the right of the transferee is dependent on the right of the transferor.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FDRE government is a legal moralist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Adpting decisions on individual communications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Law is valid so long as it is inconformity with certain basic moral principles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connotes the detention and enjoyment of a thing by a person himself only.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Limited liability partnership</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both cases, the victim shall claim compensation only from the owner.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Expropriation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Omission by commission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Freedom of speech.</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Support citizens to advance their living standards.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 case of invalidation and cancellation parties shall be as far as possible reinstated to their former economic position regardless of interest of third party in good faith.</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Debts incurred in the interest of the house hold cannot be paid from personal property of spouses.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As a rule, negligent crimes are not punishable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Yes, because even if the victim has died, the crime is not punishable with minimum of 15 years rigorous imprisonment.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Though the existence of damage is an important element of extra-contractual liability law, not all types of damage are compensable.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Notional concurrence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To respect the right of children to know and be cared for by his/her parent or legal guardian.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prescription which allows creditors to claim their right upon expiry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Conversion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existence of many contradictions between the Amharic and the English version of the code.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Fine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in tune with the greater good for the masses.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Search for will of the deceased</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She/he is unable to distinctly choose between two conflicting values of professional significance and yet has to ultimately choose one of them.</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Feelings and emotional injuries shall be recovered by Pecuniary compensation.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 concurrent power sharing, there is no capacity disparity between level of government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Law is the product of the common consciousness of the society.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They are important in indicating relevant mandatory international norms over a particular issue.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Primary rules govern primitive society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Social contract is a wholesale of our rights to the sovereign in return of security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full suspension, due to force majeure more than 10 consecutive days.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Less inconvenient and less burdensome than the direct taxes.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Fraud by third party can be claimed without due reggard to the knowledge of the other contracting party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Limited liability partnership</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commercial agent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Appointing or removing directors and auditors of the company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judge should strike out the suit as the involvement of Ato Awol in the suit would make the case a federal matter; and order the parties to file their case in a federal court.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She/he has prior knowledge regarding the merit of the case.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Its compulsory nature distinguishes tax from all other payments.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is possible to refuse performance of his obligation alleging insufficiency of quantity and quality of fungible things.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permanent activity of the employer which is done intermittently.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Neither all things are objects of property rights, nor are all rights that persons have with respect to things property rights.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He is pardoned for what he did by the deceased</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Necessity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Mixed approach of treaty interpretation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those having fewer dependents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Instant Custom</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duality of executive is preeminent in enforcing federal law with no delay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They attach to persons taking the nationality of a given state.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handling assigned activities to his own home for the sake of the employer.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recognition of government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taxation power is explicitly assigned to the Federal Government by the FDRE constitution.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Its recognition of the right to self-determination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treaty that is formed contrary to a juscogens norm.</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involves making value judgments based on moral principles.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Crediting a foreign tax in determining a tax in Ethiopia.</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As it allows parties to present their own case, it is adversarial indeed.</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surety contract may not be made in writing.</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Both co-debtors and co-creditors are not jointly and severally liable and entitled to claims respectively.</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It depends on the police receive of accusation/complaint.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political nature of the FDRE constitution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possession that is acquired through violence or force can always produce the effects of a lawful possession.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rules are helpful only to allocate judicial business between courts of a given judicial system exercising similar material jurisdiction.</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Siblings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‘What are the powers of the police in investigating crimes?’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dispute arises between a husband and wife. The husband claims his wife is an ugly woman. The wife, in turn, alleges that she is a beautiful lady ever lived on earth. The husband reduces this dispute into a statement of claim; and presents the same to a court. The registrar at the court rejects the statement of claim on the ground that the dispute is not justiciable. The husband thinks the rejection of the statement of claim by the registrar is a textbook example of ultra vires.</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If the debtor caused damage without awaring cognizant of special circumstances informed by the creditor.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Agreements entered in to by the joint owners couldn’t be defective and contrary to mandatory provisions of the civil code.</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will of the testator</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bl>
    <w:p>
      <w:pPr>
        <w:pStyle w:val="Heading2"/>
      </w:pPr>
      <w:r>
        <w:rPr>
          <w:rFonts w:ascii="Calibri" w:hAnsi="Calibri"/>
          <w:color w:val="1B365D"/>
        </w:rPr>
        <w:t>Mismatches in detail</w:t>
      </w:r>
    </w:p>
    <w:p>
      <w:pPr>
        <w:spacing w:before="200" w:after="40"/>
      </w:pPr>
      <w:r>
        <w:rPr>
          <w:rFonts w:ascii="Calibri" w:hAnsi="Calibri" w:eastAsia="Calibri"/>
          <w:b/>
          <w:color w:val="9C0006"/>
          <w:sz w:val="22"/>
        </w:rPr>
        <w:t>Q3  —  gold —  vs  Berhan  ·  prompt_conflict</w:t>
      </w:r>
    </w:p>
    <w:p>
      <w:pPr>
        <w:spacing w:after="80"/>
      </w:pPr>
      <w:r>
        <w:rPr>
          <w:rFonts w:ascii="Calibri" w:hAnsi="Calibri" w:eastAsia="Calibri"/>
          <w:b w:val="0"/>
          <w:i w:val="0"/>
          <w:color w:val="1B365D"/>
          <w:sz w:val="20"/>
        </w:rPr>
        <w:t>Berhan: C) In the Ethiopian system, regional government have always the final say on their own cases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  —  gold —  vs  Berhan  ·  prompt_conflict</w:t>
      </w:r>
    </w:p>
    <w:p>
      <w:pPr>
        <w:spacing w:after="80"/>
      </w:pPr>
      <w:r>
        <w:rPr>
          <w:rFonts w:ascii="Calibri" w:hAnsi="Calibri" w:eastAsia="Calibri"/>
          <w:b w:val="0"/>
          <w:i w:val="0"/>
          <w:color w:val="1B365D"/>
          <w:sz w:val="20"/>
        </w:rPr>
        <w:t>Berhan: D) Accused persons shall not testify against themselves.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  —  gold —  vs  Berhan  ·  prompt_conflict</w:t>
      </w:r>
    </w:p>
    <w:p>
      <w:pPr>
        <w:spacing w:after="80"/>
      </w:pPr>
      <w:r>
        <w:rPr>
          <w:rFonts w:ascii="Calibri" w:hAnsi="Calibri" w:eastAsia="Calibri"/>
          <w:b w:val="0"/>
          <w:i w:val="0"/>
          <w:color w:val="1B365D"/>
          <w:sz w:val="20"/>
        </w:rPr>
        <w:t>Berhan: B) Negotiation—Adoption—Expression of Consent to be Bound—Entry into Force—Accesion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  —  gold —  vs  Berhan  ·  prompt_conflict</w:t>
      </w:r>
    </w:p>
    <w:p>
      <w:pPr>
        <w:spacing w:after="80"/>
      </w:pPr>
      <w:r>
        <w:rPr>
          <w:rFonts w:ascii="Calibri" w:hAnsi="Calibri" w:eastAsia="Calibri"/>
          <w:b w:val="0"/>
          <w:i w:val="0"/>
          <w:color w:val="1B365D"/>
          <w:sz w:val="20"/>
        </w:rPr>
        <w:t>Berhan: D) A subjective principle of action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  —  gold —  vs  Berhan  ·  prompt_conflict</w:t>
      </w:r>
    </w:p>
    <w:p>
      <w:pPr>
        <w:spacing w:after="80"/>
      </w:pPr>
      <w:r>
        <w:rPr>
          <w:rFonts w:ascii="Calibri" w:hAnsi="Calibri" w:eastAsia="Calibri"/>
          <w:b w:val="0"/>
          <w:i w:val="0"/>
          <w:color w:val="1B365D"/>
          <w:sz w:val="20"/>
        </w:rPr>
        <w:t>Berhan: D) In strict liability, the occurrence of damage by the defendant is adequate to claim compensation.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  —  gold —  vs  Berhan  ·  prompt_conflict</w:t>
      </w:r>
    </w:p>
    <w:p>
      <w:pPr>
        <w:spacing w:after="80"/>
      </w:pPr>
      <w:r>
        <w:rPr>
          <w:rFonts w:ascii="Calibri" w:hAnsi="Calibri" w:eastAsia="Calibri"/>
          <w:b w:val="0"/>
          <w:i w:val="0"/>
          <w:color w:val="1B365D"/>
          <w:sz w:val="20"/>
        </w:rPr>
        <w:t>Berhan: C) He/she is first among equal</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Q10  —  gold —  vs  Berhan  ·  prompt_conflict</w:t>
      </w:r>
    </w:p>
    <w:p>
      <w:pPr>
        <w:spacing w:after="80"/>
      </w:pPr>
      <w:r>
        <w:rPr>
          <w:rFonts w:ascii="Calibri" w:hAnsi="Calibri" w:eastAsia="Calibri"/>
          <w:b w:val="0"/>
          <w:i w:val="0"/>
          <w:color w:val="1B365D"/>
          <w:sz w:val="20"/>
        </w:rPr>
        <w:t>Berhan: B) Terms of contract framed exclusively by one of the parties shall be interpreted in favour of that party.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Q11  —  gold —  vs  Berhan  ·  prompt_conflict</w:t>
      </w:r>
    </w:p>
    <w:p>
      <w:pPr>
        <w:spacing w:after="80"/>
      </w:pPr>
      <w:r>
        <w:rPr>
          <w:rFonts w:ascii="Calibri" w:hAnsi="Calibri" w:eastAsia="Calibri"/>
          <w:b w:val="0"/>
          <w:i w:val="0"/>
          <w:color w:val="1B365D"/>
          <w:sz w:val="20"/>
        </w:rPr>
        <w:t>Berhan: C) Regional executive even without delegations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Q12  —  gold —  vs  Berhan  ·  prompt_conflict</w:t>
      </w:r>
    </w:p>
    <w:p>
      <w:pPr>
        <w:spacing w:after="80"/>
      </w:pPr>
      <w:r>
        <w:rPr>
          <w:rFonts w:ascii="Calibri" w:hAnsi="Calibri" w:eastAsia="Calibri"/>
          <w:b w:val="0"/>
          <w:i w:val="0"/>
          <w:color w:val="1B365D"/>
          <w:sz w:val="20"/>
        </w:rPr>
        <w:t>Berhan: A) Any person can arrest some suspects without warrant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Q14  —  gold —  vs  Berhan  ·  prompt_conflict</w:t>
      </w:r>
    </w:p>
    <w:p>
      <w:pPr>
        <w:spacing w:after="80"/>
      </w:pPr>
      <w:r>
        <w:rPr>
          <w:rFonts w:ascii="Calibri" w:hAnsi="Calibri" w:eastAsia="Calibri"/>
          <w:b w:val="0"/>
          <w:i w:val="0"/>
          <w:color w:val="1B365D"/>
          <w:sz w:val="20"/>
        </w:rPr>
        <w:t>Berhan: C) The law presumes that the Employers are always in a better economic position than the employees are.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Q15  —  gold —  vs  Berhan  ·  prompt_conflict</w:t>
      </w:r>
    </w:p>
    <w:p>
      <w:pPr>
        <w:spacing w:after="80"/>
      </w:pPr>
      <w:r>
        <w:rPr>
          <w:rFonts w:ascii="Calibri" w:hAnsi="Calibri" w:eastAsia="Calibri"/>
          <w:b w:val="0"/>
          <w:i w:val="0"/>
          <w:color w:val="1B365D"/>
          <w:sz w:val="20"/>
        </w:rPr>
        <w:t>Berhan: A) Pending liquidation, personal creditors of the heirs have a right to claim from the properties forming part of succession.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Q16  —  gold —  vs  Berhan  ·  prompt_conflict</w:t>
      </w:r>
    </w:p>
    <w:p>
      <w:pPr>
        <w:spacing w:after="80"/>
      </w:pPr>
      <w:r>
        <w:rPr>
          <w:rFonts w:ascii="Calibri" w:hAnsi="Calibri" w:eastAsia="Calibri"/>
          <w:b w:val="0"/>
          <w:i w:val="0"/>
          <w:color w:val="1B365D"/>
          <w:sz w:val="20"/>
        </w:rPr>
        <w:t>Berhan: D) Threat to exercise a right shall not be ground for invalidation of a contract unless it was used to exploit one of the parties.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Q17  —  gold —  vs  Berhan  ·  prompt_conflict</w:t>
      </w:r>
    </w:p>
    <w:p>
      <w:pPr>
        <w:spacing w:after="80"/>
      </w:pPr>
      <w:r>
        <w:rPr>
          <w:rFonts w:ascii="Calibri" w:hAnsi="Calibri" w:eastAsia="Calibri"/>
          <w:b w:val="0"/>
          <w:i w:val="0"/>
          <w:color w:val="1B365D"/>
          <w:sz w:val="20"/>
        </w:rPr>
        <w:t>Berhan: A) It refers to the sharing of power among the Federal government and regions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Q18  —  gold —  vs  Berhan  ·  prompt_conflict</w:t>
      </w:r>
    </w:p>
    <w:p>
      <w:pPr>
        <w:spacing w:after="80"/>
      </w:pPr>
      <w:r>
        <w:rPr>
          <w:rFonts w:ascii="Calibri" w:hAnsi="Calibri" w:eastAsia="Calibri"/>
          <w:b w:val="0"/>
          <w:i w:val="0"/>
          <w:color w:val="1B365D"/>
          <w:sz w:val="20"/>
        </w:rPr>
        <w:t>Berhan: A) An apprenticeship with a practicing lawyer</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Q19  —  gold —  vs  Berhan  ·  prompt_conflict</w:t>
      </w:r>
    </w:p>
    <w:p>
      <w:pPr>
        <w:spacing w:after="80"/>
      </w:pPr>
      <w:r>
        <w:rPr>
          <w:rFonts w:ascii="Calibri" w:hAnsi="Calibri" w:eastAsia="Calibri"/>
          <w:b w:val="0"/>
          <w:i w:val="0"/>
          <w:color w:val="1B365D"/>
          <w:sz w:val="20"/>
        </w:rPr>
        <w:t>Berhan: C) Maintaining sovereignty is among their reasons.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Q20  —  gold —  vs  Berhan  ·  prompt_conflict</w:t>
      </w:r>
    </w:p>
    <w:p>
      <w:pPr>
        <w:spacing w:after="80"/>
      </w:pPr>
      <w:r>
        <w:rPr>
          <w:rFonts w:ascii="Calibri" w:hAnsi="Calibri" w:eastAsia="Calibri"/>
          <w:b w:val="0"/>
          <w:i w:val="0"/>
          <w:color w:val="1B365D"/>
          <w:sz w:val="20"/>
        </w:rPr>
        <w:t>Berhan: D) Marriages concluded with person related by consanguinity.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Q21  —  gold —  vs  Berhan  ·  prompt_conflict</w:t>
      </w:r>
    </w:p>
    <w:p>
      <w:pPr>
        <w:spacing w:after="80"/>
      </w:pPr>
      <w:r>
        <w:rPr>
          <w:rFonts w:ascii="Calibri" w:hAnsi="Calibri" w:eastAsia="Calibri"/>
          <w:b w:val="0"/>
          <w:i w:val="0"/>
          <w:color w:val="1B365D"/>
          <w:sz w:val="20"/>
        </w:rPr>
        <w:t>Berhan: B) Crime committed outside the territory of Ethiopia against international law</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Q22  —  gold —  vs  Berhan  ·  prompt_conflict</w:t>
      </w:r>
    </w:p>
    <w:p>
      <w:pPr>
        <w:spacing w:after="80"/>
      </w:pPr>
      <w:r>
        <w:rPr>
          <w:rFonts w:ascii="Calibri" w:hAnsi="Calibri" w:eastAsia="Calibri"/>
          <w:b w:val="0"/>
          <w:i w:val="0"/>
          <w:color w:val="1B365D"/>
          <w:sz w:val="20"/>
        </w:rPr>
        <w:t>Berhan: B) Principle of neutrality.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Q23  —  gold —  vs  Berhan  ·  prompt_conflict</w:t>
      </w:r>
    </w:p>
    <w:p>
      <w:pPr>
        <w:spacing w:after="80"/>
      </w:pPr>
      <w:r>
        <w:rPr>
          <w:rFonts w:ascii="Calibri" w:hAnsi="Calibri" w:eastAsia="Calibri"/>
          <w:b w:val="0"/>
          <w:i w:val="0"/>
          <w:color w:val="1B365D"/>
          <w:sz w:val="20"/>
        </w:rPr>
        <w:t>Berhan: B) Just a general but nont compelling reference of human rights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Q24  —  gold —  vs  Berhan  ·  prompt_conflict</w:t>
      </w:r>
    </w:p>
    <w:p>
      <w:pPr>
        <w:spacing w:after="80"/>
      </w:pPr>
      <w:r>
        <w:rPr>
          <w:rFonts w:ascii="Calibri" w:hAnsi="Calibri" w:eastAsia="Calibri"/>
          <w:b w:val="0"/>
          <w:i w:val="0"/>
          <w:color w:val="1B365D"/>
          <w:sz w:val="20"/>
        </w:rPr>
        <w:t>Berhan: D) Compel any worker to execute any task which is unsafe to the environment.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Q25  —  gold —  vs  Berhan  ·  prompt_conflict</w:t>
      </w:r>
    </w:p>
    <w:p>
      <w:pPr>
        <w:spacing w:after="80"/>
      </w:pPr>
      <w:r>
        <w:rPr>
          <w:rFonts w:ascii="Calibri" w:hAnsi="Calibri" w:eastAsia="Calibri"/>
          <w:b w:val="0"/>
          <w:i w:val="0"/>
          <w:color w:val="1B365D"/>
          <w:sz w:val="20"/>
        </w:rPr>
        <w:t>Berhan: B) There shall be empowered and willing machinery.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Q26  —  gold —  vs  Berhan  ·  prompt_conflict</w:t>
      </w:r>
    </w:p>
    <w:p>
      <w:pPr>
        <w:spacing w:after="80"/>
      </w:pPr>
      <w:r>
        <w:rPr>
          <w:rFonts w:ascii="Calibri" w:hAnsi="Calibri" w:eastAsia="Calibri"/>
          <w:b w:val="0"/>
          <w:i w:val="0"/>
          <w:color w:val="1B365D"/>
          <w:sz w:val="20"/>
        </w:rPr>
        <w:t>Berhan: C) Laws shall be Intelligible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Q27  —  gold —  vs  Berhan  ·  prompt_conflict</w:t>
      </w:r>
    </w:p>
    <w:p>
      <w:pPr>
        <w:spacing w:after="80"/>
      </w:pPr>
      <w:r>
        <w:rPr>
          <w:rFonts w:ascii="Calibri" w:hAnsi="Calibri" w:eastAsia="Calibri"/>
          <w:b w:val="0"/>
          <w:i w:val="0"/>
          <w:color w:val="1B365D"/>
          <w:sz w:val="20"/>
        </w:rPr>
        <w:t>Berhan: C) The Doctrine of Full Faith and Credit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Q28  —  gold —  vs  Berhan  ·  prompt_conflict</w:t>
      </w:r>
    </w:p>
    <w:p>
      <w:pPr>
        <w:spacing w:after="80"/>
      </w:pPr>
      <w:r>
        <w:rPr>
          <w:rFonts w:ascii="Calibri" w:hAnsi="Calibri" w:eastAsia="Calibri"/>
          <w:b w:val="0"/>
          <w:i w:val="0"/>
          <w:color w:val="1B365D"/>
          <w:sz w:val="20"/>
        </w:rPr>
        <w:t>Berhan: C) UDHR</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Q30  —  gold —  vs  Berhan  ·  prompt_conflict</w:t>
      </w:r>
    </w:p>
    <w:p>
      <w:pPr>
        <w:spacing w:after="80"/>
      </w:pPr>
      <w:r>
        <w:rPr>
          <w:rFonts w:ascii="Calibri" w:hAnsi="Calibri" w:eastAsia="Calibri"/>
          <w:b w:val="0"/>
          <w:i w:val="0"/>
          <w:color w:val="1B365D"/>
          <w:sz w:val="20"/>
        </w:rPr>
        <w:t>Berhan: B) Procedural in nature in that the decision of a court remains valid despite non-compliance.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Q31  —  gold —  vs  Berhan  ·  prompt_conflict</w:t>
      </w:r>
    </w:p>
    <w:p>
      <w:pPr>
        <w:spacing w:after="80"/>
      </w:pPr>
      <w:r>
        <w:rPr>
          <w:rFonts w:ascii="Calibri" w:hAnsi="Calibri" w:eastAsia="Calibri"/>
          <w:b w:val="0"/>
          <w:i w:val="0"/>
          <w:color w:val="1B365D"/>
          <w:sz w:val="20"/>
        </w:rPr>
        <w:t>Berhan: B) It is a mode of acquisition in which the right of the transferee is dependent on the right of the transferor.</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Q32  —  gold —  vs  Berhan  ·  prompt_conflict</w:t>
      </w:r>
    </w:p>
    <w:p>
      <w:pPr>
        <w:spacing w:after="80"/>
      </w:pPr>
      <w:r>
        <w:rPr>
          <w:rFonts w:ascii="Calibri" w:hAnsi="Calibri" w:eastAsia="Calibri"/>
          <w:b w:val="0"/>
          <w:i w:val="0"/>
          <w:color w:val="1B365D"/>
          <w:sz w:val="20"/>
        </w:rPr>
        <w:t>Berhan: A) The FDRE government is a legal moralist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Q33  —  gold —  vs  Berhan  ·  prompt_conflict</w:t>
      </w:r>
    </w:p>
    <w:p>
      <w:pPr>
        <w:spacing w:after="80"/>
      </w:pPr>
      <w:r>
        <w:rPr>
          <w:rFonts w:ascii="Calibri" w:hAnsi="Calibri" w:eastAsia="Calibri"/>
          <w:b w:val="0"/>
          <w:i w:val="0"/>
          <w:color w:val="1B365D"/>
          <w:sz w:val="20"/>
        </w:rPr>
        <w:t>Berhan: D) Adpting decisions on individual communications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Q34  —  gold —  vs  Berhan  ·  prompt_conflict</w:t>
      </w:r>
    </w:p>
    <w:p>
      <w:pPr>
        <w:spacing w:after="80"/>
      </w:pPr>
      <w:r>
        <w:rPr>
          <w:rFonts w:ascii="Calibri" w:hAnsi="Calibri" w:eastAsia="Calibri"/>
          <w:b w:val="0"/>
          <w:i w:val="0"/>
          <w:color w:val="1B365D"/>
          <w:sz w:val="20"/>
        </w:rPr>
        <w:t>Berhan: A) Law is valid so long as it is inconformity with certain basic moral principles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Q35  —  gold —  vs  Berhan  ·  prompt_conflict</w:t>
      </w:r>
    </w:p>
    <w:p>
      <w:pPr>
        <w:spacing w:after="80"/>
      </w:pPr>
      <w:r>
        <w:rPr>
          <w:rFonts w:ascii="Calibri" w:hAnsi="Calibri" w:eastAsia="Calibri"/>
          <w:b w:val="0"/>
          <w:i w:val="0"/>
          <w:color w:val="1B365D"/>
          <w:sz w:val="20"/>
        </w:rPr>
        <w:t>Berhan: A) It connotes the detention and enjoyment of a thing by a person himself only.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Q37  —  gold —  vs  Berhan  ·  prompt_conflict</w:t>
      </w:r>
    </w:p>
    <w:p>
      <w:pPr>
        <w:spacing w:after="80"/>
      </w:pPr>
      <w:r>
        <w:rPr>
          <w:rFonts w:ascii="Calibri" w:hAnsi="Calibri" w:eastAsia="Calibri"/>
          <w:b w:val="0"/>
          <w:i w:val="0"/>
          <w:color w:val="1B365D"/>
          <w:sz w:val="20"/>
        </w:rPr>
        <w:t>Berhan: D) In both cases, the victim shall claim compensation only from the owner.</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Q38  —  gold —  vs  Berhan  ·  prompt_conflict</w:t>
      </w:r>
    </w:p>
    <w:p>
      <w:pPr>
        <w:spacing w:after="80"/>
      </w:pPr>
      <w:r>
        <w:rPr>
          <w:rFonts w:ascii="Calibri" w:hAnsi="Calibri" w:eastAsia="Calibri"/>
          <w:b w:val="0"/>
          <w:i w:val="0"/>
          <w:color w:val="1B365D"/>
          <w:sz w:val="20"/>
        </w:rPr>
        <w:t>Berhan: D) Expropriation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Q39  —  gold —  vs  Berhan  ·  prompt_conflict</w:t>
      </w:r>
    </w:p>
    <w:p>
      <w:pPr>
        <w:spacing w:after="80"/>
      </w:pPr>
      <w:r>
        <w:rPr>
          <w:rFonts w:ascii="Calibri" w:hAnsi="Calibri" w:eastAsia="Calibri"/>
          <w:b w:val="0"/>
          <w:i w:val="0"/>
          <w:color w:val="1B365D"/>
          <w:sz w:val="20"/>
        </w:rPr>
        <w:t>Berhan: D) Omission by commission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Q40  —  gold —  vs  Berhan  ·  prompt_conflict</w:t>
      </w:r>
    </w:p>
    <w:p>
      <w:pPr>
        <w:spacing w:after="80"/>
      </w:pPr>
      <w:r>
        <w:rPr>
          <w:rFonts w:ascii="Calibri" w:hAnsi="Calibri" w:eastAsia="Calibri"/>
          <w:b w:val="0"/>
          <w:i w:val="0"/>
          <w:color w:val="1B365D"/>
          <w:sz w:val="20"/>
        </w:rPr>
        <w:t>Berhan: B) Freedom of speech.</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Q41  —  gold —  vs  Berhan  ·  prompt_conflict</w:t>
      </w:r>
    </w:p>
    <w:p>
      <w:pPr>
        <w:spacing w:after="80"/>
      </w:pPr>
      <w:r>
        <w:rPr>
          <w:rFonts w:ascii="Calibri" w:hAnsi="Calibri" w:eastAsia="Calibri"/>
          <w:b w:val="0"/>
          <w:i w:val="0"/>
          <w:color w:val="1B365D"/>
          <w:sz w:val="20"/>
        </w:rPr>
        <w:t>Berhan: D) Support citizens to advance their living standards.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Q42  —  gold —  vs  Berhan  ·  prompt_conflict</w:t>
      </w:r>
    </w:p>
    <w:p>
      <w:pPr>
        <w:spacing w:after="80"/>
      </w:pPr>
      <w:r>
        <w:rPr>
          <w:rFonts w:ascii="Calibri" w:hAnsi="Calibri" w:eastAsia="Calibri"/>
          <w:b w:val="0"/>
          <w:i w:val="0"/>
          <w:color w:val="1B365D"/>
          <w:sz w:val="20"/>
        </w:rPr>
        <w:t>Berhan: A) In case of invalidation and cancellation parties shall be as far as possible reinstated to their former economic position regardless of interest of third party in good faith.</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Q44  —  gold —  vs  Berhan  ·  prompt_conflict</w:t>
      </w:r>
    </w:p>
    <w:p>
      <w:pPr>
        <w:spacing w:after="80"/>
      </w:pPr>
      <w:r>
        <w:rPr>
          <w:rFonts w:ascii="Calibri" w:hAnsi="Calibri" w:eastAsia="Calibri"/>
          <w:b w:val="0"/>
          <w:i w:val="0"/>
          <w:color w:val="1B365D"/>
          <w:sz w:val="20"/>
        </w:rPr>
        <w:t>Berhan: C) As a rule, negligent crimes are not punishable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Q45  —  gold —  vs  Berhan  ·  prompt_conflict</w:t>
      </w:r>
    </w:p>
    <w:p>
      <w:pPr>
        <w:spacing w:after="80"/>
      </w:pPr>
      <w:r>
        <w:rPr>
          <w:rFonts w:ascii="Calibri" w:hAnsi="Calibri" w:eastAsia="Calibri"/>
          <w:b w:val="0"/>
          <w:i w:val="0"/>
          <w:color w:val="1B365D"/>
          <w:sz w:val="20"/>
        </w:rPr>
        <w:t>Berhan: C) Yes, because even if the victim has died, the crime is not punishable with minimum of 15 years rigorous imprisonment.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Q46  —  gold —  vs  Berhan  ·  prompt_conflict</w:t>
      </w:r>
    </w:p>
    <w:p>
      <w:pPr>
        <w:spacing w:after="80"/>
      </w:pPr>
      <w:r>
        <w:rPr>
          <w:rFonts w:ascii="Calibri" w:hAnsi="Calibri" w:eastAsia="Calibri"/>
          <w:b w:val="0"/>
          <w:i w:val="0"/>
          <w:color w:val="1B365D"/>
          <w:sz w:val="20"/>
        </w:rPr>
        <w:t>Berhan: A) Though the existence of damage is an important element of extra-contractual liability law, not all types of damage are compensable.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Q47  —  gold —  vs  Berhan  ·  prompt_conflict</w:t>
      </w:r>
    </w:p>
    <w:p>
      <w:pPr>
        <w:spacing w:after="80"/>
      </w:pPr>
      <w:r>
        <w:rPr>
          <w:rFonts w:ascii="Calibri" w:hAnsi="Calibri" w:eastAsia="Calibri"/>
          <w:b w:val="0"/>
          <w:i w:val="0"/>
          <w:color w:val="1B365D"/>
          <w:sz w:val="20"/>
        </w:rPr>
        <w:t>Berhan: B) Notional concurrence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Q48  —  gold —  vs  Berhan  ·  prompt_conflict</w:t>
      </w:r>
    </w:p>
    <w:p>
      <w:pPr>
        <w:spacing w:after="80"/>
      </w:pPr>
      <w:r>
        <w:rPr>
          <w:rFonts w:ascii="Calibri" w:hAnsi="Calibri" w:eastAsia="Calibri"/>
          <w:b w:val="0"/>
          <w:i w:val="0"/>
          <w:color w:val="1B365D"/>
          <w:sz w:val="20"/>
        </w:rPr>
        <w:t>Berhan: A) To respect the right of children to know and be cared for by his/her parent or legal guardian.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Q49  —  gold —  vs  Berhan  ·  prompt_conflict</w:t>
      </w:r>
    </w:p>
    <w:p>
      <w:pPr>
        <w:spacing w:after="80"/>
      </w:pPr>
      <w:r>
        <w:rPr>
          <w:rFonts w:ascii="Calibri" w:hAnsi="Calibri" w:eastAsia="Calibri"/>
          <w:b w:val="0"/>
          <w:i w:val="0"/>
          <w:color w:val="1B365D"/>
          <w:sz w:val="20"/>
        </w:rPr>
        <w:t>Berhan: D) A prescription which allows creditors to claim their right upon expiry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Q51  —  gold —  vs  Berhan  ·  prompt_conflict</w:t>
      </w:r>
    </w:p>
    <w:p>
      <w:pPr>
        <w:spacing w:after="80"/>
      </w:pPr>
      <w:r>
        <w:rPr>
          <w:rFonts w:ascii="Calibri" w:hAnsi="Calibri" w:eastAsia="Calibri"/>
          <w:b w:val="0"/>
          <w:i w:val="0"/>
          <w:color w:val="1B365D"/>
          <w:sz w:val="20"/>
        </w:rPr>
        <w:t>Berhan: C) The existence of many contradictions between the Amharic and the English version of the code.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Q52  —  gold —  vs  Berhan  ·  prompt_conflict</w:t>
      </w:r>
    </w:p>
    <w:p>
      <w:pPr>
        <w:spacing w:after="80"/>
      </w:pPr>
      <w:r>
        <w:rPr>
          <w:rFonts w:ascii="Calibri" w:hAnsi="Calibri" w:eastAsia="Calibri"/>
          <w:b w:val="0"/>
          <w:i w:val="0"/>
          <w:color w:val="1B365D"/>
          <w:sz w:val="20"/>
        </w:rPr>
        <w:t>Berhan: B) Fine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Q53  —  gold —  vs  Berhan  ·  prompt_conflict</w:t>
      </w:r>
    </w:p>
    <w:p>
      <w:pPr>
        <w:spacing w:after="80"/>
      </w:pPr>
      <w:r>
        <w:rPr>
          <w:rFonts w:ascii="Calibri" w:hAnsi="Calibri" w:eastAsia="Calibri"/>
          <w:b w:val="0"/>
          <w:i w:val="0"/>
          <w:color w:val="1B365D"/>
          <w:sz w:val="20"/>
        </w:rPr>
        <w:t>Berhan: B) It is in tune with the greater good for the masses.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Q54  —  gold —  vs  Berhan  ·  prompt_conflict</w:t>
      </w:r>
    </w:p>
    <w:p>
      <w:pPr>
        <w:spacing w:after="80"/>
      </w:pPr>
      <w:r>
        <w:rPr>
          <w:rFonts w:ascii="Calibri" w:hAnsi="Calibri" w:eastAsia="Calibri"/>
          <w:b w:val="0"/>
          <w:i w:val="0"/>
          <w:color w:val="1B365D"/>
          <w:sz w:val="20"/>
        </w:rPr>
        <w:t>Berhan: A) Search for will of the deceased</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Q55  —  gold —  vs  Berhan  ·  prompt_conflict</w:t>
      </w:r>
    </w:p>
    <w:p>
      <w:pPr>
        <w:spacing w:after="80"/>
      </w:pPr>
      <w:r>
        <w:rPr>
          <w:rFonts w:ascii="Calibri" w:hAnsi="Calibri" w:eastAsia="Calibri"/>
          <w:b w:val="0"/>
          <w:i w:val="0"/>
          <w:color w:val="1B365D"/>
          <w:sz w:val="20"/>
        </w:rPr>
        <w:t>Berhan: C) She/he is unable to distinctly choose between two conflicting values of professional significance and yet has to ultimately choose one of them.</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Q56  —  gold —  vs  Berhan  ·  prompt_conflict</w:t>
      </w:r>
    </w:p>
    <w:p>
      <w:pPr>
        <w:spacing w:after="80"/>
      </w:pPr>
      <w:r>
        <w:rPr>
          <w:rFonts w:ascii="Calibri" w:hAnsi="Calibri" w:eastAsia="Calibri"/>
          <w:b w:val="0"/>
          <w:i w:val="0"/>
          <w:color w:val="1B365D"/>
          <w:sz w:val="20"/>
        </w:rPr>
        <w:t>Berhan: A) Feelings and emotional injuries shall be recovered by Pecuniary compensation.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Q57  —  gold —  vs  Berhan  ·  prompt_conflict</w:t>
      </w:r>
    </w:p>
    <w:p>
      <w:pPr>
        <w:spacing w:after="80"/>
      </w:pPr>
      <w:r>
        <w:rPr>
          <w:rFonts w:ascii="Calibri" w:hAnsi="Calibri" w:eastAsia="Calibri"/>
          <w:b w:val="0"/>
          <w:i w:val="0"/>
          <w:color w:val="1B365D"/>
          <w:sz w:val="20"/>
        </w:rPr>
        <w:t>Berhan: C) In concurrent power sharing, there is no capacity disparity between level of government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Q58  —  gold —  vs  Berhan  ·  prompt_conflict</w:t>
      </w:r>
    </w:p>
    <w:p>
      <w:pPr>
        <w:spacing w:after="80"/>
      </w:pPr>
      <w:r>
        <w:rPr>
          <w:rFonts w:ascii="Calibri" w:hAnsi="Calibri" w:eastAsia="Calibri"/>
          <w:b w:val="0"/>
          <w:i w:val="0"/>
          <w:color w:val="1B365D"/>
          <w:sz w:val="20"/>
        </w:rPr>
        <w:t>Berhan: A) Law is the product of the common consciousness of the society.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Q59  —  gold —  vs  Berhan  ·  prompt_conflict</w:t>
      </w:r>
    </w:p>
    <w:p>
      <w:pPr>
        <w:spacing w:after="80"/>
      </w:pPr>
      <w:r>
        <w:rPr>
          <w:rFonts w:ascii="Calibri" w:hAnsi="Calibri" w:eastAsia="Calibri"/>
          <w:b w:val="0"/>
          <w:i w:val="0"/>
          <w:color w:val="1B365D"/>
          <w:sz w:val="20"/>
        </w:rPr>
        <w:t>Berhan: B) They are important in indicating relevant mandatory international norms over a particular issue.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Q60  —  gold —  vs  Berhan  ·  prompt_conflict</w:t>
      </w:r>
    </w:p>
    <w:p>
      <w:pPr>
        <w:spacing w:after="80"/>
      </w:pPr>
      <w:r>
        <w:rPr>
          <w:rFonts w:ascii="Calibri" w:hAnsi="Calibri" w:eastAsia="Calibri"/>
          <w:b w:val="0"/>
          <w:i w:val="0"/>
          <w:color w:val="1B365D"/>
          <w:sz w:val="20"/>
        </w:rPr>
        <w:t>Berhan: B) Primary rules govern primitive society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Q61  —  gold —  vs  Berhan  ·  kb_gap_real</w:t>
      </w:r>
    </w:p>
    <w:p>
      <w:pPr>
        <w:spacing w:after="80"/>
      </w:pPr>
      <w:r>
        <w:rPr>
          <w:rFonts w:ascii="Calibri" w:hAnsi="Calibri" w:eastAsia="Calibri"/>
          <w:b w:val="0"/>
          <w:i w:val="0"/>
          <w:color w:val="1B365D"/>
          <w:sz w:val="20"/>
        </w:rPr>
        <w:t>Berhan: A) Social contract is a wholesale of our rights to the sovereign in return of security</w:t>
        <w:br/>
        <w:t>The knowledge base does not contain a specific provision on this point.</w:t>
      </w:r>
    </w:p>
    <w:p>
      <w:pPr>
        <w:spacing w:after="120"/>
      </w:pPr>
      <w:r>
        <w:rPr>
          <w:rFonts w:ascii="Calibri" w:hAnsi="Calibri" w:eastAsia="Calibri"/>
          <w:b w:val="0"/>
          <w:i w:val="0"/>
          <w:color w:val="1B365D"/>
          <w:sz w:val="20"/>
        </w:rPr>
        <w:t>Why: Topic is doctrine/theory/cassation-style material that the statute KB typically does not contain.</w:t>
      </w:r>
    </w:p>
    <w:p>
      <w:pPr>
        <w:spacing w:before="200" w:after="40"/>
      </w:pPr>
      <w:r>
        <w:rPr>
          <w:rFonts w:ascii="Calibri" w:hAnsi="Calibri" w:eastAsia="Calibri"/>
          <w:b/>
          <w:color w:val="9C0006"/>
          <w:sz w:val="22"/>
        </w:rPr>
        <w:t>Q62  —  gold —  vs  Berhan  ·  prompt_conflict</w:t>
      </w:r>
    </w:p>
    <w:p>
      <w:pPr>
        <w:spacing w:after="80"/>
      </w:pPr>
      <w:r>
        <w:rPr>
          <w:rFonts w:ascii="Calibri" w:hAnsi="Calibri" w:eastAsia="Calibri"/>
          <w:b w:val="0"/>
          <w:i w:val="0"/>
          <w:color w:val="1B365D"/>
          <w:sz w:val="20"/>
        </w:rPr>
        <w:t>Berhan: B) full suspension, due to force majeure more than 10 consecutive days.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Q63  —  gold —  vs  Berhan  ·  prompt_conflict</w:t>
      </w:r>
    </w:p>
    <w:p>
      <w:pPr>
        <w:spacing w:after="80"/>
      </w:pPr>
      <w:r>
        <w:rPr>
          <w:rFonts w:ascii="Calibri" w:hAnsi="Calibri" w:eastAsia="Calibri"/>
          <w:b w:val="0"/>
          <w:i w:val="0"/>
          <w:color w:val="1B365D"/>
          <w:sz w:val="20"/>
        </w:rPr>
        <w:t>Berhan: A) Less inconvenient and less burdensome than the direct taxes.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Q64  —  gold —  vs  Berhan  ·  prompt_conflict</w:t>
      </w:r>
    </w:p>
    <w:p>
      <w:pPr>
        <w:spacing w:after="80"/>
      </w:pPr>
      <w:r>
        <w:rPr>
          <w:rFonts w:ascii="Calibri" w:hAnsi="Calibri" w:eastAsia="Calibri"/>
          <w:b w:val="0"/>
          <w:i w:val="0"/>
          <w:color w:val="1B365D"/>
          <w:sz w:val="20"/>
        </w:rPr>
        <w:t>Berhan: D) Fraud by third party can be claimed without due reggard to the knowledge of the other contracting party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Q66  —  gold —  vs  Berhan  ·  prompt_conflict</w:t>
      </w:r>
    </w:p>
    <w:p>
      <w:pPr>
        <w:spacing w:after="80"/>
      </w:pPr>
      <w:r>
        <w:rPr>
          <w:rFonts w:ascii="Calibri" w:hAnsi="Calibri" w:eastAsia="Calibri"/>
          <w:b w:val="0"/>
          <w:i w:val="0"/>
          <w:color w:val="1B365D"/>
          <w:sz w:val="20"/>
        </w:rPr>
        <w:t>Berhan: C) commercial agent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Q67  —  gold —  vs  Berhan  ·  prompt_conflict</w:t>
      </w:r>
    </w:p>
    <w:p>
      <w:pPr>
        <w:spacing w:after="80"/>
      </w:pPr>
      <w:r>
        <w:rPr>
          <w:rFonts w:ascii="Calibri" w:hAnsi="Calibri" w:eastAsia="Calibri"/>
          <w:b w:val="0"/>
          <w:i w:val="0"/>
          <w:color w:val="1B365D"/>
          <w:sz w:val="20"/>
        </w:rPr>
        <w:t>Berhan: D) Appointing or removing directors and auditors of the company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Q68  —  gold —  vs  Berhan  ·  prompt_conflict</w:t>
      </w:r>
    </w:p>
    <w:p>
      <w:pPr>
        <w:spacing w:after="80"/>
      </w:pPr>
      <w:r>
        <w:rPr>
          <w:rFonts w:ascii="Calibri" w:hAnsi="Calibri" w:eastAsia="Calibri"/>
          <w:b w:val="0"/>
          <w:i w:val="0"/>
          <w:color w:val="1B365D"/>
          <w:sz w:val="20"/>
        </w:rPr>
        <w:t>Berhan: A) The judge should strike out the suit as the involvement of Ato Awol in the suit would make the case a federal matter; and order the parties to file their case in a federal court.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Q69  —  gold —  vs  Berhan  ·  prompt_conflict</w:t>
      </w:r>
    </w:p>
    <w:p>
      <w:pPr>
        <w:spacing w:after="80"/>
      </w:pPr>
      <w:r>
        <w:rPr>
          <w:rFonts w:ascii="Calibri" w:hAnsi="Calibri" w:eastAsia="Calibri"/>
          <w:b w:val="0"/>
          <w:i w:val="0"/>
          <w:color w:val="1B365D"/>
          <w:sz w:val="20"/>
        </w:rPr>
        <w:t>Berhan: B) She/he has prior knowledge regarding the merit of the case.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Q70  —  gold —  vs  Berhan  ·  prompt_conflict</w:t>
      </w:r>
    </w:p>
    <w:p>
      <w:pPr>
        <w:spacing w:after="80"/>
      </w:pPr>
      <w:r>
        <w:rPr>
          <w:rFonts w:ascii="Calibri" w:hAnsi="Calibri" w:eastAsia="Calibri"/>
          <w:b w:val="0"/>
          <w:i w:val="0"/>
          <w:color w:val="1B365D"/>
          <w:sz w:val="20"/>
        </w:rPr>
        <w:t>Berhan: C) Its compulsory nature distinguishes tax from all other payments.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Q71  —  gold —  vs  Berhan  ·  prompt_conflict</w:t>
      </w:r>
    </w:p>
    <w:p>
      <w:pPr>
        <w:spacing w:after="80"/>
      </w:pPr>
      <w:r>
        <w:rPr>
          <w:rFonts w:ascii="Calibri" w:hAnsi="Calibri" w:eastAsia="Calibri"/>
          <w:b w:val="0"/>
          <w:i w:val="0"/>
          <w:color w:val="1B365D"/>
          <w:sz w:val="20"/>
        </w:rPr>
        <w:t>Berhan: C) It is possible to refuse performance of his obligation alleging insufficiency of quantity and quality of fungible things.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Q72  —  gold —  vs  Berhan  ·  prompt_conflict</w:t>
      </w:r>
    </w:p>
    <w:p>
      <w:pPr>
        <w:spacing w:after="80"/>
      </w:pPr>
      <w:r>
        <w:rPr>
          <w:rFonts w:ascii="Calibri" w:hAnsi="Calibri" w:eastAsia="Calibri"/>
          <w:b w:val="0"/>
          <w:i w:val="0"/>
          <w:color w:val="1B365D"/>
          <w:sz w:val="20"/>
        </w:rPr>
        <w:t>Berhan: D) The permanent activity of the employer which is done intermittently.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Q73  —  gold —  vs  Berhan  ·  prompt_conflict</w:t>
      </w:r>
    </w:p>
    <w:p>
      <w:pPr>
        <w:spacing w:after="80"/>
      </w:pPr>
      <w:r>
        <w:rPr>
          <w:rFonts w:ascii="Calibri" w:hAnsi="Calibri" w:eastAsia="Calibri"/>
          <w:b w:val="0"/>
          <w:i w:val="0"/>
          <w:color w:val="1B365D"/>
          <w:sz w:val="20"/>
        </w:rPr>
        <w:t>Berhan: B) Neither all things are objects of property rights, nor are all rights that persons have with respect to things property rights.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Q74  —  gold —  vs  Berhan  ·  prompt_conflict</w:t>
      </w:r>
    </w:p>
    <w:p>
      <w:pPr>
        <w:spacing w:after="80"/>
      </w:pPr>
      <w:r>
        <w:rPr>
          <w:rFonts w:ascii="Calibri" w:hAnsi="Calibri" w:eastAsia="Calibri"/>
          <w:b w:val="0"/>
          <w:i w:val="0"/>
          <w:color w:val="1B365D"/>
          <w:sz w:val="20"/>
        </w:rPr>
        <w:t>Berhan: B) He is pardoned for what he did by the deceased</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Q75  —  gold —  vs  Berhan  ·  prompt_conflict</w:t>
      </w:r>
    </w:p>
    <w:p>
      <w:pPr>
        <w:spacing w:after="80"/>
      </w:pPr>
      <w:r>
        <w:rPr>
          <w:rFonts w:ascii="Calibri" w:hAnsi="Calibri" w:eastAsia="Calibri"/>
          <w:b w:val="0"/>
          <w:i w:val="0"/>
          <w:color w:val="1B365D"/>
          <w:sz w:val="20"/>
        </w:rPr>
        <w:t>Berhan: D) Necessity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Q76  —  gold —  vs  Berhan  ·  prompt_conflict</w:t>
      </w:r>
    </w:p>
    <w:p>
      <w:pPr>
        <w:spacing w:after="80"/>
      </w:pPr>
      <w:r>
        <w:rPr>
          <w:rFonts w:ascii="Calibri" w:hAnsi="Calibri" w:eastAsia="Calibri"/>
          <w:b w:val="0"/>
          <w:i w:val="0"/>
          <w:color w:val="1B365D"/>
          <w:sz w:val="20"/>
        </w:rPr>
        <w:t>Berhan: C) Mixed approach of treaty interpretation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Q77  —  gold —  vs  Berhan  ·  prompt_conflict</w:t>
      </w:r>
    </w:p>
    <w:p>
      <w:pPr>
        <w:spacing w:after="80"/>
      </w:pPr>
      <w:r>
        <w:rPr>
          <w:rFonts w:ascii="Calibri" w:hAnsi="Calibri" w:eastAsia="Calibri"/>
          <w:b w:val="0"/>
          <w:i w:val="0"/>
          <w:color w:val="1B365D"/>
          <w:sz w:val="20"/>
        </w:rPr>
        <w:t>Berhan: D) those having fewer dependents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Q78  —  gold —  vs  Berhan  ·  prompt_conflict</w:t>
      </w:r>
    </w:p>
    <w:p>
      <w:pPr>
        <w:spacing w:after="80"/>
      </w:pPr>
      <w:r>
        <w:rPr>
          <w:rFonts w:ascii="Calibri" w:hAnsi="Calibri" w:eastAsia="Calibri"/>
          <w:b w:val="0"/>
          <w:i w:val="0"/>
          <w:color w:val="1B365D"/>
          <w:sz w:val="20"/>
        </w:rPr>
        <w:t>Berhan: C) Instant Custom</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Q79  —  gold —  vs  Berhan  ·  prompt_conflict</w:t>
      </w:r>
    </w:p>
    <w:p>
      <w:pPr>
        <w:spacing w:after="80"/>
      </w:pPr>
      <w:r>
        <w:rPr>
          <w:rFonts w:ascii="Calibri" w:hAnsi="Calibri" w:eastAsia="Calibri"/>
          <w:b w:val="0"/>
          <w:i w:val="0"/>
          <w:color w:val="1B365D"/>
          <w:sz w:val="20"/>
        </w:rPr>
        <w:t>Berhan: C) The duality of executive is preeminent in enforcing federal law with no delay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Q80  —  gold —  vs  Berhan  ·  prompt_conflict</w:t>
      </w:r>
    </w:p>
    <w:p>
      <w:pPr>
        <w:spacing w:after="80"/>
      </w:pPr>
      <w:r>
        <w:rPr>
          <w:rFonts w:ascii="Calibri" w:hAnsi="Calibri" w:eastAsia="Calibri"/>
          <w:b w:val="0"/>
          <w:i w:val="0"/>
          <w:color w:val="1B365D"/>
          <w:sz w:val="20"/>
        </w:rPr>
        <w:t>Berhan: B) They attach to persons taking the nationality of a given state.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Q81  —  gold —  vs  Berhan  ·  prompt_conflict</w:t>
      </w:r>
    </w:p>
    <w:p>
      <w:pPr>
        <w:spacing w:after="80"/>
      </w:pPr>
      <w:r>
        <w:rPr>
          <w:rFonts w:ascii="Calibri" w:hAnsi="Calibri" w:eastAsia="Calibri"/>
          <w:b w:val="0"/>
          <w:i w:val="0"/>
          <w:color w:val="1B365D"/>
          <w:sz w:val="20"/>
        </w:rPr>
        <w:t>Berhan: D) handling assigned activities to his own home for the sake of the employer.</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Q82  —  gold —  vs  Berhan  ·  prompt_conflict</w:t>
      </w:r>
    </w:p>
    <w:p>
      <w:pPr>
        <w:spacing w:after="80"/>
      </w:pPr>
      <w:r>
        <w:rPr>
          <w:rFonts w:ascii="Calibri" w:hAnsi="Calibri" w:eastAsia="Calibri"/>
          <w:b w:val="0"/>
          <w:i w:val="0"/>
          <w:color w:val="1B365D"/>
          <w:sz w:val="20"/>
        </w:rPr>
        <w:t>Berhan: B) The recognition of government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Q83  —  gold —  vs  Berhan  ·  prompt_conflict</w:t>
      </w:r>
    </w:p>
    <w:p>
      <w:pPr>
        <w:spacing w:after="80"/>
      </w:pPr>
      <w:r>
        <w:rPr>
          <w:rFonts w:ascii="Calibri" w:hAnsi="Calibri" w:eastAsia="Calibri"/>
          <w:b w:val="0"/>
          <w:i w:val="0"/>
          <w:color w:val="1B365D"/>
          <w:sz w:val="20"/>
        </w:rPr>
        <w:t>Berhan: A) The taxation power is explicitly assigned to the Federal Government by the FDRE constitution.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Q84  —  gold —  vs  Berhan  ·  prompt_conflict</w:t>
      </w:r>
    </w:p>
    <w:p>
      <w:pPr>
        <w:spacing w:after="80"/>
      </w:pPr>
      <w:r>
        <w:rPr>
          <w:rFonts w:ascii="Calibri" w:hAnsi="Calibri" w:eastAsia="Calibri"/>
          <w:b w:val="0"/>
          <w:i w:val="0"/>
          <w:color w:val="1B365D"/>
          <w:sz w:val="20"/>
        </w:rPr>
        <w:t>Berhan: B) Its recognition of the right to self-determination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Q85  —  gold —  vs  Berhan  ·  prompt_conflict</w:t>
      </w:r>
    </w:p>
    <w:p>
      <w:pPr>
        <w:spacing w:after="80"/>
      </w:pPr>
      <w:r>
        <w:rPr>
          <w:rFonts w:ascii="Calibri" w:hAnsi="Calibri" w:eastAsia="Calibri"/>
          <w:b w:val="0"/>
          <w:i w:val="0"/>
          <w:color w:val="1B365D"/>
          <w:sz w:val="20"/>
        </w:rPr>
        <w:t>Berhan: B) A treaty that is formed contrary to a juscogens norm.</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Q86  —  gold —  vs  Berhan  ·  prompt_conflict</w:t>
      </w:r>
    </w:p>
    <w:p>
      <w:pPr>
        <w:spacing w:after="80"/>
      </w:pPr>
      <w:r>
        <w:rPr>
          <w:rFonts w:ascii="Calibri" w:hAnsi="Calibri" w:eastAsia="Calibri"/>
          <w:b w:val="0"/>
          <w:i w:val="0"/>
          <w:color w:val="1B365D"/>
          <w:sz w:val="20"/>
        </w:rPr>
        <w:t>Berhan: B) It involves making value judgments based on moral principles.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Q87  —  gold —  vs  Berhan  ·  prompt_conflict</w:t>
      </w:r>
    </w:p>
    <w:p>
      <w:pPr>
        <w:spacing w:after="80"/>
      </w:pPr>
      <w:r>
        <w:rPr>
          <w:rFonts w:ascii="Calibri" w:hAnsi="Calibri" w:eastAsia="Calibri"/>
          <w:b w:val="0"/>
          <w:i w:val="0"/>
          <w:color w:val="1B365D"/>
          <w:sz w:val="20"/>
        </w:rPr>
        <w:t>Berhan: C) Crediting a foreign tax in determining a tax in Ethiopia.</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Q88  —  gold —  vs  Berhan  ·  prompt_conflict</w:t>
      </w:r>
    </w:p>
    <w:p>
      <w:pPr>
        <w:spacing w:after="80"/>
      </w:pPr>
      <w:r>
        <w:rPr>
          <w:rFonts w:ascii="Calibri" w:hAnsi="Calibri" w:eastAsia="Calibri"/>
          <w:b w:val="0"/>
          <w:i w:val="0"/>
          <w:color w:val="1B365D"/>
          <w:sz w:val="20"/>
        </w:rPr>
        <w:t>Berhan: C) As it allows parties to present their own case, it is adversarial indeed.</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Q89  —  gold —  vs  Berhan  ·  prompt_conflict</w:t>
      </w:r>
    </w:p>
    <w:p>
      <w:pPr>
        <w:spacing w:after="80"/>
      </w:pPr>
      <w:r>
        <w:rPr>
          <w:rFonts w:ascii="Calibri" w:hAnsi="Calibri" w:eastAsia="Calibri"/>
          <w:b w:val="0"/>
          <w:i w:val="0"/>
          <w:color w:val="1B365D"/>
          <w:sz w:val="20"/>
        </w:rPr>
        <w:t>Berhan: A) A surety contract may not be made in writing.</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Q90  —  gold —  vs  Berhan  ·  prompt_conflict</w:t>
      </w:r>
    </w:p>
    <w:p>
      <w:pPr>
        <w:spacing w:after="80"/>
      </w:pPr>
      <w:r>
        <w:rPr>
          <w:rFonts w:ascii="Calibri" w:hAnsi="Calibri" w:eastAsia="Calibri"/>
          <w:b w:val="0"/>
          <w:i w:val="0"/>
          <w:color w:val="1B365D"/>
          <w:sz w:val="20"/>
        </w:rPr>
        <w:t>Berhan: D) Both co-debtors and co-creditors are not jointly and severally liable and entitled to claims respectively.</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Q91  —  gold —  vs  Berhan  ·  prompt_conflict</w:t>
      </w:r>
    </w:p>
    <w:p>
      <w:pPr>
        <w:spacing w:after="80"/>
      </w:pPr>
      <w:r>
        <w:rPr>
          <w:rFonts w:ascii="Calibri" w:hAnsi="Calibri" w:eastAsia="Calibri"/>
          <w:b w:val="0"/>
          <w:i w:val="0"/>
          <w:color w:val="1B365D"/>
          <w:sz w:val="20"/>
        </w:rPr>
        <w:t>Berhan: D) It depends on the police receive of accusation/complaint.</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Q92  —  gold —  vs  Berhan  ·  prompt_conflict</w:t>
      </w:r>
    </w:p>
    <w:p>
      <w:pPr>
        <w:spacing w:after="80"/>
      </w:pPr>
      <w:r>
        <w:rPr>
          <w:rFonts w:ascii="Calibri" w:hAnsi="Calibri" w:eastAsia="Calibri"/>
          <w:b w:val="0"/>
          <w:i w:val="0"/>
          <w:color w:val="1B365D"/>
          <w:sz w:val="20"/>
        </w:rPr>
        <w:t>Berhan: A) The political nature of the FDRE constitution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Q93  —  gold —  vs  Berhan  ·  prompt_conflict</w:t>
      </w:r>
    </w:p>
    <w:p>
      <w:pPr>
        <w:spacing w:after="80"/>
      </w:pPr>
      <w:r>
        <w:rPr>
          <w:rFonts w:ascii="Calibri" w:hAnsi="Calibri" w:eastAsia="Calibri"/>
          <w:b w:val="0"/>
          <w:i w:val="0"/>
          <w:color w:val="1B365D"/>
          <w:sz w:val="20"/>
        </w:rPr>
        <w:t>Berhan: D) A possession that is acquired through violence or force can always produce the effects of a lawful possession.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Q94  —  gold —  vs  Berhan  ·  prompt_conflict</w:t>
      </w:r>
    </w:p>
    <w:p>
      <w:pPr>
        <w:spacing w:after="80"/>
      </w:pPr>
      <w:r>
        <w:rPr>
          <w:rFonts w:ascii="Calibri" w:hAnsi="Calibri" w:eastAsia="Calibri"/>
          <w:b w:val="0"/>
          <w:i w:val="0"/>
          <w:color w:val="1B365D"/>
          <w:sz w:val="20"/>
        </w:rPr>
        <w:t>Berhan: A) The rules are helpful only to allocate judicial business between courts of a given judicial system exercising similar material jurisdiction.</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Q95  —  gold —  vs  Berhan  ·  prompt_conflict</w:t>
      </w:r>
    </w:p>
    <w:p>
      <w:pPr>
        <w:spacing w:after="80"/>
      </w:pPr>
      <w:r>
        <w:rPr>
          <w:rFonts w:ascii="Calibri" w:hAnsi="Calibri" w:eastAsia="Calibri"/>
          <w:b w:val="0"/>
          <w:i w:val="0"/>
          <w:color w:val="1B365D"/>
          <w:sz w:val="20"/>
        </w:rPr>
        <w:t>Berhan: A) Siblings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Q96  —  gold —  vs  Berhan  ·  prompt_conflict</w:t>
      </w:r>
    </w:p>
    <w:p>
      <w:pPr>
        <w:spacing w:after="80"/>
      </w:pPr>
      <w:r>
        <w:rPr>
          <w:rFonts w:ascii="Calibri" w:hAnsi="Calibri" w:eastAsia="Calibri"/>
          <w:b w:val="0"/>
          <w:i w:val="0"/>
          <w:color w:val="1B365D"/>
          <w:sz w:val="20"/>
        </w:rPr>
        <w:t>Berhan: D) ‘What are the powers of the police in investigating crimes?’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Q97  —  gold —  vs  Berhan  ·  prompt_conflict</w:t>
      </w:r>
    </w:p>
    <w:p>
      <w:pPr>
        <w:spacing w:after="80"/>
      </w:pPr>
      <w:r>
        <w:rPr>
          <w:rFonts w:ascii="Calibri" w:hAnsi="Calibri" w:eastAsia="Calibri"/>
          <w:b w:val="0"/>
          <w:i w:val="0"/>
          <w:color w:val="1B365D"/>
          <w:sz w:val="20"/>
        </w:rPr>
        <w:t>Berhan: B) A dispute arises between a husband and wife. The husband claims his wife is an ugly woman. The wife, in turn, alleges that she is a beautiful lady ever lived on earth. The husband reduces this dispute into a statement of claim; and presents the same to a court. The registrar at the court rejects the statement of claim on the ground that the dispute is not justiciable. The husband thinks the rejection of the statement of claim by the registrar is a textbook example of ultra vires.</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Q98  —  gold —  vs  Berhan  ·  prompt_conflict</w:t>
      </w:r>
    </w:p>
    <w:p>
      <w:pPr>
        <w:spacing w:after="80"/>
      </w:pPr>
      <w:r>
        <w:rPr>
          <w:rFonts w:ascii="Calibri" w:hAnsi="Calibri" w:eastAsia="Calibri"/>
          <w:b w:val="0"/>
          <w:i w:val="0"/>
          <w:color w:val="1B365D"/>
          <w:sz w:val="20"/>
        </w:rPr>
        <w:t>Berhan: A) If the debtor caused damage without awaring cognizant of special circumstances informed by the creditor.</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Q99  —  gold —  vs  Berhan  ·  prompt_conflict</w:t>
      </w:r>
    </w:p>
    <w:p>
      <w:pPr>
        <w:spacing w:after="80"/>
      </w:pPr>
      <w:r>
        <w:rPr>
          <w:rFonts w:ascii="Calibri" w:hAnsi="Calibri" w:eastAsia="Calibri"/>
          <w:b w:val="0"/>
          <w:i w:val="0"/>
          <w:color w:val="1B365D"/>
          <w:sz w:val="20"/>
        </w:rPr>
        <w:t>Berhan: C) Agreements entered in to by the joint owners couldn’t be defective and contrary to mandatory provisions of the civil code.</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Q100  —  gold —  vs  Berhan  ·  prompt_conflict</w:t>
      </w:r>
    </w:p>
    <w:p>
      <w:pPr>
        <w:spacing w:after="80"/>
      </w:pPr>
      <w:r>
        <w:rPr>
          <w:rFonts w:ascii="Calibri" w:hAnsi="Calibri" w:eastAsia="Calibri"/>
          <w:b w:val="0"/>
          <w:i w:val="0"/>
          <w:color w:val="1B365D"/>
          <w:sz w:val="20"/>
        </w:rPr>
        <w:t>Berhan: C) The will of the testator</w:t>
        <w:br/>
        <w:t>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r>
        <w:br w:type="page"/>
      </w:r>
    </w:p>
    <w:p>
      <w:pPr>
        <w:pStyle w:val="Heading1"/>
      </w:pPr>
      <w:r>
        <w:rPr>
          <w:rFonts w:ascii="Calibri" w:hAnsi="Calibri"/>
          <w:color w:val="1B365D"/>
        </w:rPr>
        <w:t>HU- COL-MOCK Exam-2026</w:t>
      </w:r>
    </w:p>
    <w:p>
      <w:pPr>
        <w:spacing w:after="160"/>
      </w:pPr>
      <w:r>
        <w:rPr>
          <w:rFonts w:ascii="Calibri" w:hAnsi="Calibri" w:eastAsia="Calibri"/>
          <w:b w:val="0"/>
          <w:i w:val="0"/>
          <w:color w:val="1B365D"/>
          <w:sz w:val="22"/>
        </w:rPr>
        <w:t>100/100  (100.0%)  ·  key method: option-line  ·  Berhan questions: 100  ·  gold keys: 100  ·  printed key was in the prompt</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It is not procedural irregularity for the court to proceed to the trial without passing ruling over the preliminary objections raised by parties.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Claim for ascertainment of paternity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Similar to intervention but effective after judgment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Non-refoulment.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War of aggression.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An income originated from personal property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not affected by the agreement of adoption.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Criminal law focuses on punishment while civil law focuses on compensation for damages.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Retributive justice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Intent is an essential element in establishing criminal liability.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Necessity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prosecution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Accomplices are subject to reduced punishment compared to the primary offender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 Ethiopia PLCs exhibit the characteristics of share companies and partnerships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Immorality of the Object of the Contract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Rights in rem are invoked only against a specific person or group of persons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Whichever is beneficial for the worker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Equal treatment of workers irrespective of their sex religion or marital status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Axiology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contract can be formed even between absent parties as long as there are appropriate offer and acceptance between the contracting parties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Determining a contract's requirements regarding legality of a contract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Civility among advocates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Non-refoulment.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To test the suitability of the employee to a post in which she is intended to be assigned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To fire without good reason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He has an obligation to do which emanates from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ensures that businesses pay their fair share of taxes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tax levied on the value of a product at the point of sale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Moral principles and obligations inherent in the attorney-client relationship</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Social constructionism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Injunction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Original jurisdiction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plaintiff</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Execution of a decree for payment of money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At any stage of the suit before judgment when property is in danger of being wasted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must be witnessed by at least four witnesses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is completely void and has no legal effect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person is the owner or user of the animal at the time of the injury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will/testament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place where the seller has his place of business at the time of the contract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Board of Directors elected by the general meeting of shareholders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300000 ETB</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insured must disclose all material facts known to him affecting the risk</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Sue the third party responsible for the loss in the name of the insured after indemnifying the insured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expressly defined as such by law before its commission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Revocation of a business license by a regulatory authority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Between 9 and 15 years of age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3 years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An accomplice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person cannot be tried twice for the same offense after a final acquittal or conviction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House of Federation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Ethiopian peoples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Beyond a reasonable doubt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existence of at least two autonomous levels of government with constitutionally divided powers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punishment for a serious criminal offense determined by a final law and judicial decision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They are an integral part of the law of the land according to Article 9(4) of the Constitution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Universal Periodic Review (UPR) conducted by the UN Human Rights Council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ICC can step in only when national judicial systems are genuinely unwilling or unable to investigate or prosecute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Extensive and virtually uniform state practice combined with opinio juris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12 nautical miles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Security Council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contract involves a simple obligation to pay money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expiration of the period itself can serve as a default notice if explicitly provided by law or contract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10 years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performance would cause serious inconvenience or loss to the debtor out of proportion to the creditor's interest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Completely void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agent himself personally unless the principal ratifies the 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trader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gives the owner exclusive right to use that name within the defined sector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Bill of exchange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Liquidate the debtor's assets for equitable distribution among creditors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Legality of administrative action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Beyond the legal powers or jurisdiction allocated to that authority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petition for judicial review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Prior payment of fair and equitable compensation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Business Income Tax</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Generated from economic activities taking place within its territorial borders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Cross the customs boundary of the state during import or export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Progressive tax</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person or entity responsible for causing environmental pollution must bear the costs of management and restoration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Before any decision is made to authorize or implement a project that may have significant adverse impacts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Federal proclamations published in the Negarit Gazeta</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Commits a serious offense or acts of misconduct specified by law or the collective agreement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Individual labor dispute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All information concerning the business and affairs of the client acquired in the course of the professional relationship</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duty to avoid conflicts of interest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Restore the injured party to the position they would have been in if the wrong had not occurred through compensation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Strict product liability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An intentional or negligent act or omission that violates a legal or moral duty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Tortious acts committed by an employee within the scope and during the course of their employment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plaintiff to prove the facts asserting their claim based on a preponderance of evidence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Public trial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Restorative justice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All individuals and institutions including the state itself are accountable to laws that are publicly promulgated and equally enforced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Have legal rights and obligations under the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notice of termination in accordance with the periods fixed by law or custom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Prosecute on his behalf</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bl>
    <w:p>
      <w:r>
        <w:br w:type="page"/>
      </w:r>
    </w:p>
    <w:p>
      <w:pPr>
        <w:pStyle w:val="Heading1"/>
      </w:pPr>
      <w:r>
        <w:rPr>
          <w:rFonts w:ascii="Calibri" w:hAnsi="Calibri"/>
          <w:color w:val="1B365D"/>
        </w:rPr>
        <w:t>LL.B Model Debre Markos U.</w:t>
      </w:r>
    </w:p>
    <w:p>
      <w:pPr>
        <w:spacing w:after="160"/>
      </w:pPr>
      <w:r>
        <w:rPr>
          <w:rFonts w:ascii="Calibri" w:hAnsi="Calibri" w:eastAsia="Calibri"/>
          <w:b w:val="0"/>
          <w:i w:val="0"/>
          <w:color w:val="1B365D"/>
          <w:sz w:val="22"/>
        </w:rPr>
        <w:t>36/99  (36.4%)  ·  key method: qid  ·  Berhan questions: 99  ·  gold keys: 100  ·  printed key was in the prompt</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They are important in indicating relevant mandatory international norms over a particular issue.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Instant Custom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Negotiation—Adoption—Expression of Consent to be Bound—Entry into Force—Accesion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Mixed approach of treaty interpretation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treaty that is formed contrary to a juscogens norm.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Crediting a foreign tax in determining a tax in Ethiopia.</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Its compulsory nature distinguishes tax from all other payments.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Principle of neutrality.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Less inconvenient and less burdensome than the direct taxes.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taxation power is explicitly assigned to the Federal Government by the FDRE constitution.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Maintaining sovereignty is among their reasons.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Doctrine of Full Faith and Credit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dispute arises between a husband and wife. The husband claims his wife is an ugly woman. The wife, in turn, alleges that she is a beautiful lady ever lived on earth. The husband reduces this dispute into a statement of claim; and presents the same to a court. The registrar at the court rejects the statement of claim on the ground that the dispute is not justiciable. The husband thinks the rejection of the statement of claim by the registrar is a textbook example of ultra vires.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judge should continue to preside over and render judgement on the case in spite of the fact that the involvement of Ato Awol makes the case fall within the judicial power of federal courts.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rules are helpful only to allocate judicial business between courts of a given judicial system exercising similar material jurisdiction.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Procedural in nature in that the decision of a court remains valid despite non-compliance.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‘What are the powers of the police in investigating crimes?’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in tune with the greater good for the masses.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 apprenticeship with a practicing lawyer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subjective principle of action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She/he has prior knowledge regarding the merit of the case.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She/he is unable to distinctly choose between two conflicting values of professional significance and yet has to ultimately choose one of them.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involves making value judgments based on moral principles.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Omission by commission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Notional concurrence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Crime committed outside the territory of Ethiopia against international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As a rule, preparatory act is punishable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Necessity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Admonishment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Support citizens to advance their living standards.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Freedom of speech.</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They attach to persons taking the nationality of a given state.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Its recognition of the right to self-determination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Neither all things are objects of property rights, nor are all rights that persons have with respect to things property rights.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connotes the detention and enjoyment of a thing by a person himself only.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Expropriation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possession that is acquired through violence or force can always produce the effects of a lawful possession.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a mode of acquisition in which the right of the transferee is dependent on the right of the transferor.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Each joint owner is considered as owner of each and every part of the thing.</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commercial travelers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Joint Venture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Limited liability partnership</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Appointing or removing directors and auditors of the company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Conversion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existence of many contradictions between the Amharic and the English version of the code.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Pending liquidation, personal creditors of the heirs have a right to claim from the properties forming part of succession.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will of the testator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Approving legacies under the will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Siblings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He committed the crimes that gives rise to unworthiness against the brother of the deceased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Compel any worker to execute any task which is unsafe to the environment.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full suspension, due to force majeure more than 10 consecutive days.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permanent activity of the employer which is done intermittently.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handling assigned activities to his own home for the sake of the employer.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those having fewer dependents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To protect the rights of children enshrined in the FDRE constitution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Marriages concluded with person related by consanguinity.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There is no any consequences to failure of the deposition of the contract stated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properties acquired by onerous title after marriage through the exchange of personal property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Debts incurred in the interest of the house hold cannot be paid from personal property of spouses.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not affected by the agreement of adoption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Social contract is a wholesale of our rights to the sovereign in return of security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Law is valid so long as it is inconformity with certain basic moral principles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Primary rules govern primitive society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FDRE government is a legal paternalist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Law is the product of the common consciousness of the society.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Laws shall be Intelligible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both cases, the victim shall claim compensation only from the owner.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strict liability, the occurrence of damage by the defendant is adequate to claim compensation.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law presumes that the Employers are always in a better economic position than the employees are.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Though the existence of damage is an important element of extra-contractual liability law, not all types of damage are compensable.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minor’s parents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extent of damages for the victim may less than the extent of the injury.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Threat to exercise a right shall not be ground for invalidation of a contract unless it was used to exploit one of the parties.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is possible to refuse performance of his obligation alleging insufficiency of quantity and quality of fungible things.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 case of invalidation and cancellation parties shall be as far as possible reinstated to their former economic position regardless of interest of third party in good faith.</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Co-debtors are jointly and severally liable whereas, all co-creditors not are not jointly and severally entitled to claim payment.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Consent of the debtor is mandatory for the making of contracts of guarantee.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depends on the police probable belief of any accusation/complaint.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Any person can arrest some suspects without warrant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Adversarial as it doesn’t oblige the suspect to cooperate with the government.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Accuse persons shall be represented by legal counsel to get fair trial.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Yes, because even if the victim has died, the crime is not punishable with minimum of 15 years rigorous imprisonment.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Adpting decisions on individual communications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There shall be empowered and willing machinery.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Just a general but nont compelling reference of human rights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UDHR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surety contract may not be made in writing.</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prescription which imposes duty on the beneficiary with certain right after the expiry of certain period of time.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If the debtor caused damage without awaring cognizant of special circumstances informed by the creditor.</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Terms of contract framed exclusively by one of the parties shall be interpreted in favour of that party.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Fraud by third party can be claimed without due reggard to the knowledge of the other contracting party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refers to the sharing of power among the Federal government and regions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In framework power sharing, both level of government exercise the same autonomy within a single power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There is a compact assumption in executive federalism that two tires of government are competitive enough</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Informally through party Channels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He/she is first among equal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 the Ethiopian system, regional government have always the final say on their own cases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role played by nation, nationality and people in FDRE constitution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bl>
    <w:p>
      <w:pPr>
        <w:pStyle w:val="Heading2"/>
      </w:pPr>
      <w:r>
        <w:rPr>
          <w:rFonts w:ascii="Calibri" w:hAnsi="Calibri"/>
          <w:color w:val="1B365D"/>
        </w:rPr>
        <w:t>Mismatches in detail</w:t>
      </w:r>
    </w:p>
    <w:p>
      <w:pPr>
        <w:spacing w:before="200" w:after="40"/>
      </w:pPr>
      <w:r>
        <w:rPr>
          <w:rFonts w:ascii="Calibri" w:hAnsi="Calibri" w:eastAsia="Calibri"/>
          <w:b/>
          <w:color w:val="9C0006"/>
          <w:sz w:val="22"/>
        </w:rPr>
        <w:t>Q2  —  gold B  vs  Berhan  ·  option_mismatch</w:t>
      </w:r>
    </w:p>
    <w:p>
      <w:pPr>
        <w:spacing w:after="80"/>
      </w:pPr>
      <w:r>
        <w:rPr>
          <w:rFonts w:ascii="Calibri" w:hAnsi="Calibri" w:eastAsia="Calibri"/>
          <w:b w:val="0"/>
          <w:i w:val="0"/>
          <w:color w:val="1B365D"/>
          <w:sz w:val="20"/>
        </w:rPr>
        <w:t>Berhan: C. Instant Custom</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  —  gold C  vs  Berhan  ·  option_mismatch</w:t>
      </w:r>
    </w:p>
    <w:p>
      <w:pPr>
        <w:spacing w:after="80"/>
      </w:pPr>
      <w:r>
        <w:rPr>
          <w:rFonts w:ascii="Calibri" w:hAnsi="Calibri" w:eastAsia="Calibri"/>
          <w:b w:val="0"/>
          <w:i w:val="0"/>
          <w:color w:val="1B365D"/>
          <w:sz w:val="20"/>
        </w:rPr>
        <w:t>Berhan: B. Negotiation—Adoption—Expression of Consent to be Bound—Entry into Force—Accesion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  —  gold B  vs  Berhan  ·  option_mismatch</w:t>
      </w:r>
    </w:p>
    <w:p>
      <w:pPr>
        <w:spacing w:after="80"/>
      </w:pPr>
      <w:r>
        <w:rPr>
          <w:rFonts w:ascii="Calibri" w:hAnsi="Calibri" w:eastAsia="Calibri"/>
          <w:b w:val="0"/>
          <w:i w:val="0"/>
          <w:color w:val="1B365D"/>
          <w:sz w:val="20"/>
        </w:rPr>
        <w:t>Berhan: C. Mixed approach of treaty interpretation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Q5  —  gold C  vs  Berhan  ·  option_mismatch</w:t>
      </w:r>
    </w:p>
    <w:p>
      <w:pPr>
        <w:spacing w:after="80"/>
      </w:pPr>
      <w:r>
        <w:rPr>
          <w:rFonts w:ascii="Calibri" w:hAnsi="Calibri" w:eastAsia="Calibri"/>
          <w:b w:val="0"/>
          <w:i w:val="0"/>
          <w:color w:val="1B365D"/>
          <w:sz w:val="20"/>
        </w:rPr>
        <w:t>Berhan: B. A treaty that is formed contrary to a juscogens norm.</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  —  gold B  vs  Berhan  ·  option_mismatch</w:t>
      </w:r>
    </w:p>
    <w:p>
      <w:pPr>
        <w:spacing w:after="80"/>
      </w:pPr>
      <w:r>
        <w:rPr>
          <w:rFonts w:ascii="Calibri" w:hAnsi="Calibri" w:eastAsia="Calibri"/>
          <w:b w:val="0"/>
          <w:i w:val="0"/>
          <w:color w:val="1B365D"/>
          <w:sz w:val="20"/>
        </w:rPr>
        <w:t>Berhan: C. Crediting a foreign tax in determining a tax in Ethiopia.</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  —  gold D  vs  Berhan  ·  option_mismatch</w:t>
      </w:r>
    </w:p>
    <w:p>
      <w:pPr>
        <w:spacing w:after="80"/>
      </w:pPr>
      <w:r>
        <w:rPr>
          <w:rFonts w:ascii="Calibri" w:hAnsi="Calibri" w:eastAsia="Calibri"/>
          <w:b w:val="0"/>
          <w:i w:val="0"/>
          <w:color w:val="1B365D"/>
          <w:sz w:val="20"/>
        </w:rPr>
        <w:t>Berhan: B. Principle of neutrality.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  —  gold B  vs  Berhan  ·  option_mismatch</w:t>
      </w:r>
    </w:p>
    <w:p>
      <w:pPr>
        <w:spacing w:after="80"/>
      </w:pPr>
      <w:r>
        <w:rPr>
          <w:rFonts w:ascii="Calibri" w:hAnsi="Calibri" w:eastAsia="Calibri"/>
          <w:b w:val="0"/>
          <w:i w:val="0"/>
          <w:color w:val="1B365D"/>
          <w:sz w:val="20"/>
        </w:rPr>
        <w:t>Berhan: A. Less inconvenient and less burdensome than the direct taxes.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Q11  —  gold D  vs  Berhan  ·  option_mismatch</w:t>
      </w:r>
    </w:p>
    <w:p>
      <w:pPr>
        <w:spacing w:after="80"/>
      </w:pPr>
      <w:r>
        <w:rPr>
          <w:rFonts w:ascii="Calibri" w:hAnsi="Calibri" w:eastAsia="Calibri"/>
          <w:b w:val="0"/>
          <w:i w:val="0"/>
          <w:color w:val="1B365D"/>
          <w:sz w:val="20"/>
        </w:rPr>
        <w:t>Berhan: C. Maintaining sovereignty is among their reasons.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Q13  —  gold C  vs  Berhan  ·  option_mismatch</w:t>
      </w:r>
    </w:p>
    <w:p>
      <w:pPr>
        <w:spacing w:after="80"/>
      </w:pPr>
      <w:r>
        <w:rPr>
          <w:rFonts w:ascii="Calibri" w:hAnsi="Calibri" w:eastAsia="Calibri"/>
          <w:b w:val="0"/>
          <w:i w:val="0"/>
          <w:color w:val="1B365D"/>
          <w:sz w:val="20"/>
        </w:rPr>
        <w:t>Berhan: B. A dispute arises between a husband and wife. The husband claims his wife is an ugly woman. The wife, in turn, alleges that she is a beautiful lady ever lived on earth. The husband reduces this dispute into a statement of claim; and presents the same to a court. The registrar at the court rejects the statement of claim on the ground that the dispute is not justiciable. The husband thinks the rejection of the statement of claim by the registrar is a textbook example of ultra vires.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Q15  —  gold C  vs  Berhan  ·  option_mismatch</w:t>
      </w:r>
    </w:p>
    <w:p>
      <w:pPr>
        <w:spacing w:after="80"/>
      </w:pPr>
      <w:r>
        <w:rPr>
          <w:rFonts w:ascii="Calibri" w:hAnsi="Calibri" w:eastAsia="Calibri"/>
          <w:b w:val="0"/>
          <w:i w:val="0"/>
          <w:color w:val="1B365D"/>
          <w:sz w:val="20"/>
        </w:rPr>
        <w:t>Berhan: A. The rules are helpful only to allocate judicial business between courts of a given judicial system exercising similar material jurisdiction.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Q16  —  gold A  vs  Berhan  ·  option_mismatch</w:t>
      </w:r>
    </w:p>
    <w:p>
      <w:pPr>
        <w:spacing w:after="80"/>
      </w:pPr>
      <w:r>
        <w:rPr>
          <w:rFonts w:ascii="Calibri" w:hAnsi="Calibri" w:eastAsia="Calibri"/>
          <w:b w:val="0"/>
          <w:i w:val="0"/>
          <w:color w:val="1B365D"/>
          <w:sz w:val="20"/>
        </w:rPr>
        <w:t>Berhan: B. Procedural in nature in that the decision of a court remains valid despite non-compliance.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Q17  —  gold B  vs  Berhan  ·  option_mismatch</w:t>
      </w:r>
    </w:p>
    <w:p>
      <w:pPr>
        <w:spacing w:after="80"/>
      </w:pPr>
      <w:r>
        <w:rPr>
          <w:rFonts w:ascii="Calibri" w:hAnsi="Calibri" w:eastAsia="Calibri"/>
          <w:b w:val="0"/>
          <w:i w:val="0"/>
          <w:color w:val="1B365D"/>
          <w:sz w:val="20"/>
        </w:rPr>
        <w:t>Berhan: D. ‘What are the powers of the police in investigating crimes?’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Q18  —  gold D  vs  Berhan  ·  option_mismatch</w:t>
      </w:r>
    </w:p>
    <w:p>
      <w:pPr>
        <w:spacing w:after="80"/>
      </w:pPr>
      <w:r>
        <w:rPr>
          <w:rFonts w:ascii="Calibri" w:hAnsi="Calibri" w:eastAsia="Calibri"/>
          <w:b w:val="0"/>
          <w:i w:val="0"/>
          <w:color w:val="1B365D"/>
          <w:sz w:val="20"/>
        </w:rPr>
        <w:t>Berhan: B. It is in tune with the greater good for the masses.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Q20  —  gold A  vs  Berhan  ·  option_mismatch</w:t>
      </w:r>
    </w:p>
    <w:p>
      <w:pPr>
        <w:spacing w:after="80"/>
      </w:pPr>
      <w:r>
        <w:rPr>
          <w:rFonts w:ascii="Calibri" w:hAnsi="Calibri" w:eastAsia="Calibri"/>
          <w:b w:val="0"/>
          <w:i w:val="0"/>
          <w:color w:val="1B365D"/>
          <w:sz w:val="20"/>
        </w:rPr>
        <w:t>Berhan: D. A subjective principle of action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Q21  —  gold D  vs  Berhan  ·  option_mismatch</w:t>
      </w:r>
    </w:p>
    <w:p>
      <w:pPr>
        <w:spacing w:after="80"/>
      </w:pPr>
      <w:r>
        <w:rPr>
          <w:rFonts w:ascii="Calibri" w:hAnsi="Calibri" w:eastAsia="Calibri"/>
          <w:b w:val="0"/>
          <w:i w:val="0"/>
          <w:color w:val="1B365D"/>
          <w:sz w:val="20"/>
        </w:rPr>
        <w:t>Berhan: B. She/he has prior knowledge regarding the merit of the case.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Q22  —  gold B  vs  Berhan  ·  option_mismatch</w:t>
      </w:r>
    </w:p>
    <w:p>
      <w:pPr>
        <w:spacing w:after="80"/>
      </w:pPr>
      <w:r>
        <w:rPr>
          <w:rFonts w:ascii="Calibri" w:hAnsi="Calibri" w:eastAsia="Calibri"/>
          <w:b w:val="0"/>
          <w:i w:val="0"/>
          <w:color w:val="1B365D"/>
          <w:sz w:val="20"/>
        </w:rPr>
        <w:t>Berhan: C. She/he is unable to distinctly choose between two conflicting values of professional significance and yet has to ultimately choose one of them.</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Q23  —  gold C  vs  Berhan  ·  option_mismatch</w:t>
      </w:r>
    </w:p>
    <w:p>
      <w:pPr>
        <w:spacing w:after="80"/>
      </w:pPr>
      <w:r>
        <w:rPr>
          <w:rFonts w:ascii="Calibri" w:hAnsi="Calibri" w:eastAsia="Calibri"/>
          <w:b w:val="0"/>
          <w:i w:val="0"/>
          <w:color w:val="1B365D"/>
          <w:sz w:val="20"/>
        </w:rPr>
        <w:t>Berhan: B. It involves making value judgments based on moral principles.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Q24  —  gold B  vs  Berhan  ·  option_mismatch</w:t>
      </w:r>
    </w:p>
    <w:p>
      <w:pPr>
        <w:spacing w:after="80"/>
      </w:pPr>
      <w:r>
        <w:rPr>
          <w:rFonts w:ascii="Calibri" w:hAnsi="Calibri" w:eastAsia="Calibri"/>
          <w:b w:val="0"/>
          <w:i w:val="0"/>
          <w:color w:val="1B365D"/>
          <w:sz w:val="20"/>
        </w:rPr>
        <w:t>Berhan: D. Omission by commission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Q25  —  gold D  vs  Berhan  ·  option_mismatch</w:t>
      </w:r>
    </w:p>
    <w:p>
      <w:pPr>
        <w:spacing w:after="80"/>
      </w:pPr>
      <w:r>
        <w:rPr>
          <w:rFonts w:ascii="Calibri" w:hAnsi="Calibri" w:eastAsia="Calibri"/>
          <w:b w:val="0"/>
          <w:i w:val="0"/>
          <w:color w:val="1B365D"/>
          <w:sz w:val="20"/>
        </w:rPr>
        <w:t>Berhan: B. Notional concurrence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Q27  —  gold B  vs  Berhan  ·  option_mismatch</w:t>
      </w:r>
    </w:p>
    <w:p>
      <w:pPr>
        <w:spacing w:after="80"/>
      </w:pPr>
      <w:r>
        <w:rPr>
          <w:rFonts w:ascii="Calibri" w:hAnsi="Calibri" w:eastAsia="Calibri"/>
          <w:b w:val="0"/>
          <w:i w:val="0"/>
          <w:color w:val="1B365D"/>
          <w:sz w:val="20"/>
        </w:rPr>
        <w:t>Berhan: A. As a rule, preparatory act is punishable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Q28  —  gold C  vs  Berhan  ·  option_mismatch</w:t>
      </w:r>
    </w:p>
    <w:p>
      <w:pPr>
        <w:spacing w:after="80"/>
      </w:pPr>
      <w:r>
        <w:rPr>
          <w:rFonts w:ascii="Calibri" w:hAnsi="Calibri" w:eastAsia="Calibri"/>
          <w:b w:val="0"/>
          <w:i w:val="0"/>
          <w:color w:val="1B365D"/>
          <w:sz w:val="20"/>
        </w:rPr>
        <w:t>Berhan: D. Necessity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Q31  —  gold D  vs  Berhan  ·  option_mismatch</w:t>
      </w:r>
    </w:p>
    <w:p>
      <w:pPr>
        <w:spacing w:after="80"/>
      </w:pPr>
      <w:r>
        <w:rPr>
          <w:rFonts w:ascii="Calibri" w:hAnsi="Calibri" w:eastAsia="Calibri"/>
          <w:b w:val="0"/>
          <w:i w:val="0"/>
          <w:color w:val="1B365D"/>
          <w:sz w:val="20"/>
        </w:rPr>
        <w:t>Berhan: B. Freedom of speech.</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Q35  —  gold B  vs  Berhan  ·  option_mismatch</w:t>
      </w:r>
    </w:p>
    <w:p>
      <w:pPr>
        <w:spacing w:after="80"/>
      </w:pPr>
      <w:r>
        <w:rPr>
          <w:rFonts w:ascii="Calibri" w:hAnsi="Calibri" w:eastAsia="Calibri"/>
          <w:b w:val="0"/>
          <w:i w:val="0"/>
          <w:color w:val="1B365D"/>
          <w:sz w:val="20"/>
        </w:rPr>
        <w:t>Berhan: A. It connotes the detention and enjoyment of a thing by a person himself only.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Q36  —  gold A  vs  Berhan  ·  option_mismatch</w:t>
      </w:r>
    </w:p>
    <w:p>
      <w:pPr>
        <w:spacing w:after="80"/>
      </w:pPr>
      <w:r>
        <w:rPr>
          <w:rFonts w:ascii="Calibri" w:hAnsi="Calibri" w:eastAsia="Calibri"/>
          <w:b w:val="0"/>
          <w:i w:val="0"/>
          <w:color w:val="1B365D"/>
          <w:sz w:val="20"/>
        </w:rPr>
        <w:t>Berhan: D. Expropriation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Q38  —  gold D  vs  Berhan  ·  option_mismatch</w:t>
      </w:r>
    </w:p>
    <w:p>
      <w:pPr>
        <w:spacing w:after="80"/>
      </w:pPr>
      <w:r>
        <w:rPr>
          <w:rFonts w:ascii="Calibri" w:hAnsi="Calibri" w:eastAsia="Calibri"/>
          <w:b w:val="0"/>
          <w:i w:val="0"/>
          <w:color w:val="1B365D"/>
          <w:sz w:val="20"/>
        </w:rPr>
        <w:t>Berhan: B. It is a mode of acquisition in which the right of the transferee is dependent on the right of the transferor.</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Q43  —  gold C  vs  Berhan  ·  option_mismatch</w:t>
      </w:r>
    </w:p>
    <w:p>
      <w:pPr>
        <w:spacing w:after="80"/>
      </w:pPr>
      <w:r>
        <w:rPr>
          <w:rFonts w:ascii="Calibri" w:hAnsi="Calibri" w:eastAsia="Calibri"/>
          <w:b w:val="0"/>
          <w:i w:val="0"/>
          <w:color w:val="1B365D"/>
          <w:sz w:val="20"/>
        </w:rPr>
        <w:t>Berhan: D. Appointing or removing directors and auditors of the company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Q44  —  gold D  vs  Berhan  ·  option_mismatch</w:t>
      </w:r>
    </w:p>
    <w:p>
      <w:pPr>
        <w:spacing w:after="80"/>
      </w:pPr>
      <w:r>
        <w:rPr>
          <w:rFonts w:ascii="Calibri" w:hAnsi="Calibri" w:eastAsia="Calibri"/>
          <w:b w:val="0"/>
          <w:i w:val="0"/>
          <w:color w:val="1B365D"/>
          <w:sz w:val="20"/>
        </w:rPr>
        <w:t>Berhan: C. Conversion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Q46  —  gold C  vs  Berhan  ·  option_mismatch</w:t>
      </w:r>
    </w:p>
    <w:p>
      <w:pPr>
        <w:spacing w:after="80"/>
      </w:pPr>
      <w:r>
        <w:rPr>
          <w:rFonts w:ascii="Calibri" w:hAnsi="Calibri" w:eastAsia="Calibri"/>
          <w:b w:val="0"/>
          <w:i w:val="0"/>
          <w:color w:val="1B365D"/>
          <w:sz w:val="20"/>
        </w:rPr>
        <w:t>Berhan: A. Pending liquidation, personal creditors of the heirs have a right to claim from the properties forming part of succession.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Q47  —  gold B  vs  Berhan  ·  option_mismatch</w:t>
      </w:r>
    </w:p>
    <w:p>
      <w:pPr>
        <w:spacing w:after="80"/>
      </w:pPr>
      <w:r>
        <w:rPr>
          <w:rFonts w:ascii="Calibri" w:hAnsi="Calibri" w:eastAsia="Calibri"/>
          <w:b w:val="0"/>
          <w:i w:val="0"/>
          <w:color w:val="1B365D"/>
          <w:sz w:val="20"/>
        </w:rPr>
        <w:t>Berhan: C. The will of the testator</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Q48  —  gold C  vs  Berhan  ·  option_mismatch</w:t>
      </w:r>
    </w:p>
    <w:p>
      <w:pPr>
        <w:spacing w:after="80"/>
      </w:pPr>
      <w:r>
        <w:rPr>
          <w:rFonts w:ascii="Calibri" w:hAnsi="Calibri" w:eastAsia="Calibri"/>
          <w:b w:val="0"/>
          <w:i w:val="0"/>
          <w:color w:val="1B365D"/>
          <w:sz w:val="20"/>
        </w:rPr>
        <w:t>Berhan: D. Approving legacies under the will</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Q49  —  gold D  vs  Berhan  ·  option_mismatch</w:t>
      </w:r>
    </w:p>
    <w:p>
      <w:pPr>
        <w:spacing w:after="80"/>
      </w:pPr>
      <w:r>
        <w:rPr>
          <w:rFonts w:ascii="Calibri" w:hAnsi="Calibri" w:eastAsia="Calibri"/>
          <w:b w:val="0"/>
          <w:i w:val="0"/>
          <w:color w:val="1B365D"/>
          <w:sz w:val="20"/>
        </w:rPr>
        <w:t>Berhan: A. Siblings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Q51  —  gold B  vs  Berhan  ·  option_mismatch</w:t>
      </w:r>
    </w:p>
    <w:p>
      <w:pPr>
        <w:spacing w:after="80"/>
      </w:pPr>
      <w:r>
        <w:rPr>
          <w:rFonts w:ascii="Calibri" w:hAnsi="Calibri" w:eastAsia="Calibri"/>
          <w:b w:val="0"/>
          <w:i w:val="0"/>
          <w:color w:val="1B365D"/>
          <w:sz w:val="20"/>
        </w:rPr>
        <w:t>Berhan: D. Compel any worker to execute any task which is unsafe to the environment.</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Q52  —  gold C  vs  Berhan  ·  option_mismatch</w:t>
      </w:r>
    </w:p>
    <w:p>
      <w:pPr>
        <w:spacing w:after="80"/>
      </w:pPr>
      <w:r>
        <w:rPr>
          <w:rFonts w:ascii="Calibri" w:hAnsi="Calibri" w:eastAsia="Calibri"/>
          <w:b w:val="0"/>
          <w:i w:val="0"/>
          <w:color w:val="1B365D"/>
          <w:sz w:val="20"/>
        </w:rPr>
        <w:t>Berhan: B. full suspension, due to force majeure more than 10 consecutive days.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Q57  —  gold C  vs  Berhan  ·  option_mismatch</w:t>
      </w:r>
    </w:p>
    <w:p>
      <w:pPr>
        <w:spacing w:after="80"/>
      </w:pPr>
      <w:r>
        <w:rPr>
          <w:rFonts w:ascii="Calibri" w:hAnsi="Calibri" w:eastAsia="Calibri"/>
          <w:b w:val="0"/>
          <w:i w:val="0"/>
          <w:color w:val="1B365D"/>
          <w:sz w:val="20"/>
        </w:rPr>
        <w:t>Berhan: D. Marriages concluded with person related by consanguinity.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Q59  —  gold D  vs  Berhan  ·  option_mismatch</w:t>
      </w:r>
    </w:p>
    <w:p>
      <w:pPr>
        <w:spacing w:after="80"/>
      </w:pPr>
      <w:r>
        <w:rPr>
          <w:rFonts w:ascii="Calibri" w:hAnsi="Calibri" w:eastAsia="Calibri"/>
          <w:b w:val="0"/>
          <w:i w:val="0"/>
          <w:color w:val="1B365D"/>
          <w:sz w:val="20"/>
        </w:rPr>
        <w:t>Berhan: A. properties acquired by onerous title after marriage through the exchange of personal property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Q60  —  gold A  vs  Berhan  ·  option_mismatch</w:t>
      </w:r>
    </w:p>
    <w:p>
      <w:pPr>
        <w:spacing w:after="80"/>
      </w:pPr>
      <w:r>
        <w:rPr>
          <w:rFonts w:ascii="Calibri" w:hAnsi="Calibri" w:eastAsia="Calibri"/>
          <w:b w:val="0"/>
          <w:i w:val="0"/>
          <w:color w:val="1B365D"/>
          <w:sz w:val="20"/>
        </w:rPr>
        <w:t>Berhan: C. Debts incurred in the interest of the house hold cannot be paid from personal property of spouses.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Q61  —  gold C  vs  Berhan  ·  option_mismatch</w:t>
      </w:r>
    </w:p>
    <w:p>
      <w:pPr>
        <w:spacing w:after="80"/>
      </w:pPr>
      <w:r>
        <w:rPr>
          <w:rFonts w:ascii="Calibri" w:hAnsi="Calibri" w:eastAsia="Calibri"/>
          <w:b w:val="0"/>
          <w:i w:val="0"/>
          <w:color w:val="1B365D"/>
          <w:sz w:val="20"/>
        </w:rPr>
        <w:t>Berhan: B. It is not affected by the agreement of adoption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Q62  —  gold B  vs  Berhan  ·  kb_gap_real</w:t>
      </w:r>
    </w:p>
    <w:p>
      <w:pPr>
        <w:spacing w:after="80"/>
      </w:pPr>
      <w:r>
        <w:rPr>
          <w:rFonts w:ascii="Calibri" w:hAnsi="Calibri" w:eastAsia="Calibri"/>
          <w:b w:val="0"/>
          <w:i w:val="0"/>
          <w:color w:val="1B365D"/>
          <w:sz w:val="20"/>
        </w:rPr>
        <w:t>Berhan: A. Social contract is a wholesale of our rights to the sovereign in return of security</w:t>
      </w:r>
    </w:p>
    <w:p>
      <w:pPr>
        <w:spacing w:after="120"/>
      </w:pPr>
      <w:r>
        <w:rPr>
          <w:rFonts w:ascii="Calibri" w:hAnsi="Calibri" w:eastAsia="Calibri"/>
          <w:b w:val="0"/>
          <w:i w:val="0"/>
          <w:color w:val="1B365D"/>
          <w:sz w:val="20"/>
        </w:rPr>
        <w:t>Why: Topic is doctrine/theory/cassation-style material that the statute KB typically does not contain.</w:t>
      </w:r>
    </w:p>
    <w:p>
      <w:pPr>
        <w:spacing w:before="200" w:after="40"/>
      </w:pPr>
      <w:r>
        <w:rPr>
          <w:rFonts w:ascii="Calibri" w:hAnsi="Calibri" w:eastAsia="Calibri"/>
          <w:b/>
          <w:color w:val="9C0006"/>
          <w:sz w:val="22"/>
        </w:rPr>
        <w:t>Q64  —  gold A  vs  Berhan  ·  option_mismatch</w:t>
      </w:r>
    </w:p>
    <w:p>
      <w:pPr>
        <w:spacing w:after="80"/>
      </w:pPr>
      <w:r>
        <w:rPr>
          <w:rFonts w:ascii="Calibri" w:hAnsi="Calibri" w:eastAsia="Calibri"/>
          <w:b w:val="0"/>
          <w:i w:val="0"/>
          <w:color w:val="1B365D"/>
          <w:sz w:val="20"/>
        </w:rPr>
        <w:t>Berhan: B. Primary rules govern primitive society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Q66  —  gold B  vs  Berhan  ·  option_mismatch</w:t>
      </w:r>
    </w:p>
    <w:p>
      <w:pPr>
        <w:spacing w:after="80"/>
      </w:pPr>
      <w:r>
        <w:rPr>
          <w:rFonts w:ascii="Calibri" w:hAnsi="Calibri" w:eastAsia="Calibri"/>
          <w:b w:val="0"/>
          <w:i w:val="0"/>
          <w:color w:val="1B365D"/>
          <w:sz w:val="20"/>
        </w:rPr>
        <w:t>Berhan: A. Law is the product of the common consciousness of the society.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Q67  —  gold A  vs  Berhan  ·  option_mismatch</w:t>
      </w:r>
    </w:p>
    <w:p>
      <w:pPr>
        <w:spacing w:after="80"/>
      </w:pPr>
      <w:r>
        <w:rPr>
          <w:rFonts w:ascii="Calibri" w:hAnsi="Calibri" w:eastAsia="Calibri"/>
          <w:b w:val="0"/>
          <w:i w:val="0"/>
          <w:color w:val="1B365D"/>
          <w:sz w:val="20"/>
        </w:rPr>
        <w:t>Berhan: C. Laws shall be Intelligible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Q68  —  gold C  vs  Berhan  ·  option_mismatch</w:t>
      </w:r>
    </w:p>
    <w:p>
      <w:pPr>
        <w:spacing w:after="80"/>
      </w:pPr>
      <w:r>
        <w:rPr>
          <w:rFonts w:ascii="Calibri" w:hAnsi="Calibri" w:eastAsia="Calibri"/>
          <w:b w:val="0"/>
          <w:i w:val="0"/>
          <w:color w:val="1B365D"/>
          <w:sz w:val="20"/>
        </w:rPr>
        <w:t>Berhan: D. In both cases, the victim shall claim compensation only from the owner.</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Q70  —  gold D  vs  Berhan  ·  option_mismatch</w:t>
      </w:r>
    </w:p>
    <w:p>
      <w:pPr>
        <w:spacing w:after="80"/>
      </w:pPr>
      <w:r>
        <w:rPr>
          <w:rFonts w:ascii="Calibri" w:hAnsi="Calibri" w:eastAsia="Calibri"/>
          <w:b w:val="0"/>
          <w:i w:val="0"/>
          <w:color w:val="1B365D"/>
          <w:sz w:val="20"/>
        </w:rPr>
        <w:t>Berhan: C. The law presumes that the Employers are always in a better economic position than the employees are.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Q71  —  gold C  vs  Berhan  ·  option_mismatch</w:t>
      </w:r>
    </w:p>
    <w:p>
      <w:pPr>
        <w:spacing w:after="80"/>
      </w:pPr>
      <w:r>
        <w:rPr>
          <w:rFonts w:ascii="Calibri" w:hAnsi="Calibri" w:eastAsia="Calibri"/>
          <w:b w:val="0"/>
          <w:i w:val="0"/>
          <w:color w:val="1B365D"/>
          <w:sz w:val="20"/>
        </w:rPr>
        <w:t>Berhan: A. Though the existence of damage is an important element of extra-contractual liability law, not all types of damage are compensable.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Q72  —  gold B  vs  Berhan  ·  option_mismatch</w:t>
      </w:r>
    </w:p>
    <w:p>
      <w:pPr>
        <w:spacing w:after="80"/>
      </w:pPr>
      <w:r>
        <w:rPr>
          <w:rFonts w:ascii="Calibri" w:hAnsi="Calibri" w:eastAsia="Calibri"/>
          <w:b w:val="0"/>
          <w:i w:val="0"/>
          <w:color w:val="1B365D"/>
          <w:sz w:val="20"/>
        </w:rPr>
        <w:t>Berhan: C. The minor’s parents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Q73  —  gold C  vs  Berhan  ·  option_mismatch</w:t>
      </w:r>
    </w:p>
    <w:p>
      <w:pPr>
        <w:spacing w:after="80"/>
      </w:pPr>
      <w:r>
        <w:rPr>
          <w:rFonts w:ascii="Calibri" w:hAnsi="Calibri" w:eastAsia="Calibri"/>
          <w:b w:val="0"/>
          <w:i w:val="0"/>
          <w:color w:val="1B365D"/>
          <w:sz w:val="20"/>
        </w:rPr>
        <w:t>Berhan: D. The extent of damages for the victim may less than the extent of the injury.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Q75  —  gold B  vs  Berhan  ·  option_mismatch</w:t>
      </w:r>
    </w:p>
    <w:p>
      <w:pPr>
        <w:spacing w:after="80"/>
      </w:pPr>
      <w:r>
        <w:rPr>
          <w:rFonts w:ascii="Calibri" w:hAnsi="Calibri" w:eastAsia="Calibri"/>
          <w:b w:val="0"/>
          <w:i w:val="0"/>
          <w:color w:val="1B365D"/>
          <w:sz w:val="20"/>
        </w:rPr>
        <w:t>Berhan: C. It is possible to refuse performance of his obligation alleging insufficiency of quantity and quality of fungible things.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Q76  —  gold C  vs  Berhan  ·  option_mismatch</w:t>
      </w:r>
    </w:p>
    <w:p>
      <w:pPr>
        <w:spacing w:after="80"/>
      </w:pPr>
      <w:r>
        <w:rPr>
          <w:rFonts w:ascii="Calibri" w:hAnsi="Calibri" w:eastAsia="Calibri"/>
          <w:b w:val="0"/>
          <w:i w:val="0"/>
          <w:color w:val="1B365D"/>
          <w:sz w:val="20"/>
        </w:rPr>
        <w:t>Berhan: A. In case of invalidation and cancellation parties shall be as far as possible reinstated to their former economic position regardless of interest of third party in good faith.</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Q77  —  gold A  vs  Berhan  ·  option_mismatch</w:t>
      </w:r>
    </w:p>
    <w:p>
      <w:pPr>
        <w:spacing w:after="80"/>
      </w:pPr>
      <w:r>
        <w:rPr>
          <w:rFonts w:ascii="Calibri" w:hAnsi="Calibri" w:eastAsia="Calibri"/>
          <w:b w:val="0"/>
          <w:i w:val="0"/>
          <w:color w:val="1B365D"/>
          <w:sz w:val="20"/>
        </w:rPr>
        <w:t>Berhan: C. Co-debtors are jointly and severally liable whereas, all co-creditors not are not jointly and severally entitled to claim payment.</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Q78  —  gold C  vs  Berhan  ·  option_mismatch</w:t>
      </w:r>
    </w:p>
    <w:p>
      <w:pPr>
        <w:spacing w:after="80"/>
      </w:pPr>
      <w:r>
        <w:rPr>
          <w:rFonts w:ascii="Calibri" w:hAnsi="Calibri" w:eastAsia="Calibri"/>
          <w:b w:val="0"/>
          <w:i w:val="0"/>
          <w:color w:val="1B365D"/>
          <w:sz w:val="20"/>
        </w:rPr>
        <w:t>Berhan: A. Consent of the debtor is mandatory for the making of contracts of guarantee.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Q80  —  gold D  vs  Berhan  ·  option_mismatch</w:t>
      </w:r>
    </w:p>
    <w:p>
      <w:pPr>
        <w:spacing w:after="80"/>
      </w:pPr>
      <w:r>
        <w:rPr>
          <w:rFonts w:ascii="Calibri" w:hAnsi="Calibri" w:eastAsia="Calibri"/>
          <w:b w:val="0"/>
          <w:i w:val="0"/>
          <w:color w:val="1B365D"/>
          <w:sz w:val="20"/>
        </w:rPr>
        <w:t>Berhan: A. Any person can arrest some suspects without warrant</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Q81  —  gold A  vs  Berhan  ·  option_mismatch</w:t>
      </w:r>
    </w:p>
    <w:p>
      <w:pPr>
        <w:spacing w:after="80"/>
      </w:pPr>
      <w:r>
        <w:rPr>
          <w:rFonts w:ascii="Calibri" w:hAnsi="Calibri" w:eastAsia="Calibri"/>
          <w:b w:val="0"/>
          <w:i w:val="0"/>
          <w:color w:val="1B365D"/>
          <w:sz w:val="20"/>
        </w:rPr>
        <w:t>Berhan: B. Adversarial as it doesn’t oblige the suspect to cooperate with the government.</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Q82  —  gold B  vs  Berhan  ·  option_mismatch</w:t>
      </w:r>
    </w:p>
    <w:p>
      <w:pPr>
        <w:spacing w:after="80"/>
      </w:pPr>
      <w:r>
        <w:rPr>
          <w:rFonts w:ascii="Calibri" w:hAnsi="Calibri" w:eastAsia="Calibri"/>
          <w:b w:val="0"/>
          <w:i w:val="0"/>
          <w:color w:val="1B365D"/>
          <w:sz w:val="20"/>
        </w:rPr>
        <w:t>Berhan: C. Accuse persons shall be represented by legal counsel to get fair trial.</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Q84  —  gold C  vs  Berhan  ·  option_mismatch</w:t>
      </w:r>
    </w:p>
    <w:p>
      <w:pPr>
        <w:spacing w:after="80"/>
      </w:pPr>
      <w:r>
        <w:rPr>
          <w:rFonts w:ascii="Calibri" w:hAnsi="Calibri" w:eastAsia="Calibri"/>
          <w:b w:val="0"/>
          <w:i w:val="0"/>
          <w:color w:val="1B365D"/>
          <w:sz w:val="20"/>
        </w:rPr>
        <w:t>Berhan: D. Adpting decisions on individual communications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Q85  —  gold D  vs  Berhan  ·  option_mismatch</w:t>
      </w:r>
    </w:p>
    <w:p>
      <w:pPr>
        <w:spacing w:after="80"/>
      </w:pPr>
      <w:r>
        <w:rPr>
          <w:rFonts w:ascii="Calibri" w:hAnsi="Calibri" w:eastAsia="Calibri"/>
          <w:b w:val="0"/>
          <w:i w:val="0"/>
          <w:color w:val="1B365D"/>
          <w:sz w:val="20"/>
        </w:rPr>
        <w:t>Berhan: B. There shall be empowered and willing machinery.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Q87  —  gold B  vs  Berhan  ·  option_mismatch</w:t>
      </w:r>
    </w:p>
    <w:p>
      <w:pPr>
        <w:spacing w:after="80"/>
      </w:pPr>
      <w:r>
        <w:rPr>
          <w:rFonts w:ascii="Calibri" w:hAnsi="Calibri" w:eastAsia="Calibri"/>
          <w:b w:val="0"/>
          <w:i w:val="0"/>
          <w:color w:val="1B365D"/>
          <w:sz w:val="20"/>
        </w:rPr>
        <w:t>Berhan: C. UDHR</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Q88  —  gold C  vs  Berhan  ·  option_mismatch</w:t>
      </w:r>
    </w:p>
    <w:p>
      <w:pPr>
        <w:spacing w:after="80"/>
      </w:pPr>
      <w:r>
        <w:rPr>
          <w:rFonts w:ascii="Calibri" w:hAnsi="Calibri" w:eastAsia="Calibri"/>
          <w:b w:val="0"/>
          <w:i w:val="0"/>
          <w:color w:val="1B365D"/>
          <w:sz w:val="20"/>
        </w:rPr>
        <w:t>Berhan: A. A surety contract may not be made in writing.</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Q89  —  gold A  vs  Berhan  ·  option_mismatch</w:t>
      </w:r>
    </w:p>
    <w:p>
      <w:pPr>
        <w:spacing w:after="80"/>
      </w:pPr>
      <w:r>
        <w:rPr>
          <w:rFonts w:ascii="Calibri" w:hAnsi="Calibri" w:eastAsia="Calibri"/>
          <w:b w:val="0"/>
          <w:i w:val="0"/>
          <w:color w:val="1B365D"/>
          <w:sz w:val="20"/>
        </w:rPr>
        <w:t>Berhan: B. A prescription which imposes duty on the beneficiary with certain right after the expiry of certain period of time.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Q93  —  gold D  vs  Berhan  ·  option_mismatch</w:t>
      </w:r>
    </w:p>
    <w:p>
      <w:pPr>
        <w:spacing w:after="80"/>
      </w:pPr>
      <w:r>
        <w:rPr>
          <w:rFonts w:ascii="Calibri" w:hAnsi="Calibri" w:eastAsia="Calibri"/>
          <w:b w:val="0"/>
          <w:i w:val="0"/>
          <w:color w:val="1B365D"/>
          <w:sz w:val="20"/>
        </w:rPr>
        <w:t>Berhan: A. It refers to the sharing of power among the Federal government and regions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Q94  —  gold A  vs  Berhan  ·  option_mismatch</w:t>
      </w:r>
    </w:p>
    <w:p>
      <w:pPr>
        <w:spacing w:after="80"/>
      </w:pPr>
      <w:r>
        <w:rPr>
          <w:rFonts w:ascii="Calibri" w:hAnsi="Calibri" w:eastAsia="Calibri"/>
          <w:b w:val="0"/>
          <w:i w:val="0"/>
          <w:color w:val="1B365D"/>
          <w:sz w:val="20"/>
        </w:rPr>
        <w:t>Berhan: B. In framework power sharing, both level of government exercise the same autonomy within a single power</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Q96  —  gold B  vs  Berhan  ·  option_mismatch</w:t>
      </w:r>
    </w:p>
    <w:p>
      <w:pPr>
        <w:spacing w:after="80"/>
      </w:pPr>
      <w:r>
        <w:rPr>
          <w:rFonts w:ascii="Calibri" w:hAnsi="Calibri" w:eastAsia="Calibri"/>
          <w:b w:val="0"/>
          <w:i w:val="0"/>
          <w:color w:val="1B365D"/>
          <w:sz w:val="20"/>
        </w:rPr>
        <w:t>Berhan: D. Informally through party Channels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Q97  —  gold D  vs  Berhan  ·  option_mismatch</w:t>
      </w:r>
    </w:p>
    <w:p>
      <w:pPr>
        <w:spacing w:after="80"/>
      </w:pPr>
      <w:r>
        <w:rPr>
          <w:rFonts w:ascii="Calibri" w:hAnsi="Calibri" w:eastAsia="Calibri"/>
          <w:b w:val="0"/>
          <w:i w:val="0"/>
          <w:color w:val="1B365D"/>
          <w:sz w:val="20"/>
        </w:rPr>
        <w:t>Berhan: C. He/she is first among equal</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Q99  —  gold C  vs  Berhan  ·  option_mismatch</w:t>
      </w:r>
    </w:p>
    <w:p>
      <w:pPr>
        <w:spacing w:after="80"/>
      </w:pPr>
      <w:r>
        <w:rPr>
          <w:rFonts w:ascii="Calibri" w:hAnsi="Calibri" w:eastAsia="Calibri"/>
          <w:b w:val="0"/>
          <w:i w:val="0"/>
          <w:color w:val="1B365D"/>
          <w:sz w:val="20"/>
        </w:rPr>
        <w:t>Berhan: D. The role played by nation, nationality and people in FDRE constitution</w:t>
      </w:r>
    </w:p>
    <w:p>
      <w:pPr>
        <w:spacing w:after="120"/>
      </w:pPr>
      <w:r>
        <w:rPr>
          <w:rFonts w:ascii="Calibri" w:hAnsi="Calibri" w:eastAsia="Calibri"/>
          <w:b w:val="0"/>
          <w:i w:val="0"/>
          <w:color w:val="1B365D"/>
          <w:sz w:val="20"/>
        </w:rPr>
        <w:t>Why: Retrieved or guessed a legally nearby option, not the marked key.</w:t>
      </w:r>
    </w:p>
    <w:p>
      <w:r>
        <w:br w:type="page"/>
      </w:r>
    </w:p>
    <w:p>
      <w:pPr>
        <w:pStyle w:val="Heading1"/>
      </w:pPr>
      <w:r>
        <w:rPr>
          <w:rFonts w:ascii="Calibri" w:hAnsi="Calibri"/>
          <w:color w:val="1B365D"/>
        </w:rPr>
        <w:t>LL.B Model Exit-Exam-Ambo Uni sol</w:t>
      </w:r>
    </w:p>
    <w:p>
      <w:pPr>
        <w:spacing w:after="160"/>
      </w:pPr>
      <w:r>
        <w:rPr>
          <w:rFonts w:ascii="Calibri" w:hAnsi="Calibri" w:eastAsia="Calibri"/>
          <w:b w:val="0"/>
          <w:i w:val="0"/>
          <w:color w:val="1B365D"/>
          <w:sz w:val="22"/>
        </w:rPr>
        <w:t>0/0  (not scored)  ·  key method: unreliable  ·  Berhan questions: 100  ·  gold keys: 0</w:t>
      </w:r>
    </w:p>
    <w:p>
      <w:pPr>
        <w:spacing w:after="160"/>
      </w:pPr>
      <w:r>
        <w:rPr>
          <w:rFonts w:ascii="Calibri" w:hAnsi="Calibri" w:eastAsia="Calibri"/>
          <w:b w:val="0"/>
          <w:i/>
          <w:color w:val="595959"/>
          <w:sz w:val="20"/>
        </w:rPr>
        <w:t>Sheet (after conversion) lists Answer: A for every question; treated as an unfilled template, not scored.</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Commercial in nature. Under Article 1(1) of the Commercial Code (Proclamation No. 1243/2021), business organizations are defined as associations established for the purpose of carrying out commercial activities.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Share is either movable or immovable property. Under Article 296(1) of the Commercial Code (Proclamation No. 1243/2021), shares are considered movable property.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only business organization which has not legal entity. Under Article 271(1) of the Commercial Code (Proclamation No. 1243/2021), a joint venture does not have legal personality.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Unless otherwise agreed needs unanimous consent to transfer them to outsiders. Under Article 462(1) of the Commercial Code (Proclamation No. 1243/2021), shares in a private limited company are freely transferable among members, but their transfer to non-members requires the consent of the majority of members representing at least three-fourths of the capital, unless the articles of association provide for a higher majority or unanimity.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Share warrant.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Provision of educational services and transfer and dissemination of knowledge except Education by handicraft. Under Article 10(1)(g) of the Commercial Code (Proclamation No. 1243/2021), the provision of educational services and the transfer and dissemination of knowledge, except education by handicraft, are considered commercial activities.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Equipment.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other contracting party dies or becomes insolvent before the due date of the contract. Under Article 1773(1) of the Civil Code, a party may terminate a contract where the other party dies or becomes insolvent before the due date of the contract, and the performance of the contract is thereby rendered impossible or substantially more difficult.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 agreement that Mr. Z pays the loan if Mr. D fails.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Residence. Under Article 1678 of the Civil Code, the essential conditions for the validity of a contract are the consent of the parties, their capacity to contract, a definite object which is lawful, and a lawful cause. Residence is not listed as an element.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cannot be established in the absence of a principal legal or contractual obligation and it normally dies concomitant to the death of the principal obligation. Under Article 1920(1) of the Civil Code, a contract of suretyship is accessory to a principal obligation and cannot exist without it.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Courts play some roles with regards to variation, termination and set-off contracts in accordance with the relevant provisions of the civil code. Under Article 1731 of the Civil Code, courts may intervene in contracts in cases of fundamental change of circumstances. Also, courts play a role in the termination of contracts as per Article 1785 of the Civil Code, and in set-off as per Article 1832 of the Civil Code.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Any one claiming the existence of will shall present the original document of will. Under Article 905(1) of the Civil Code, a will must be produced in its original form.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No limitation.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Any expense incurred for the education of the heir. Under Article 1000(1) of the Civil Code, expenses incurred for the education of an heir are not subject to collation, unless they exceed the ordinary measure.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 heir intentionally murdered the spouse and not sentenced. Under Article 843(1)(a) of the Civil Code, an heir who has intentionally caused the death of the deceased or attempted to cause his death is unworthy to succeed. The provision does not explicitly mention the spouse of the deceased.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Descendant of the testator can be expressly disinherit due to justifiable reason. Under Article 919(1) of the Civil Code, a testator may disinherit a descendant for a grave cause specified by law.</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has no period of limitation. Under Article 2169 of the Civil Code, actions for unjust enrichment are subject to a period of limitation of one year from the day on which the injured party knew of the enrichment and of the person enriched, and in any case, after five years from the day on which the enrichment occurred.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Dependents of the deceased can claim all types of damages. Under Article 2105 of the Civil Code, in case of death, the persons who were dependent on the deceased may claim damages for the loss of support.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Admonition. Under Article 2090 of the Civil Code, the remedies for tort liability include restitution in kind and compensation. Admonition is not listed as a remedy.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income tax collected from employees.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He gives a manufactured product for donation.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Bontu can ask for amendment of contract of marriage since the condition under the original contract of marriage materialized to make their personal properties communal subject to approval by the court. Under Article 702(1) of the Civil Code, spouses may amend their marriage contract, but such amendment requires judicial approval.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If the child is born 300 days after the court declared the absence of the husband. Under Article 769(1) of the Civil Code, the husband is presumed to be the father of a child born within 300 days of the dissolution of the marriage. If the child is born after 300 days of the declaration of absence, the presumption of paternity may not apply.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Although he attained minimum majority age (18), he is still eligible to get maintenance since he is law student and has got no other source of income. Therefore, Obbo Tola and Adde Ayyantu will be ordered to pay maintenance claim by the court provided that Carra bring court action against his parents. Under Article 804(1) of the Civil Code, parents are obliged to maintain their children, even if they are of age, if they are unable to support themselves due to studies or other valid reasons.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All types of marriage follow similar celebration formality. Under Article 580 of the Civil Code, different forms of marriage (civil, religious, customary) have different celebration formalities.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As family is the fundamental unit of the society, the FDRE Constitution gives recognition and protection to both marriage and irregular union. Under Article 34(1) of the FDRE Constitution, the family is the natural and fundamental unit of society and is entitled to protection by society and the State. While it explicitly mentions marriage, the broader protection of family can extend to irregular unions.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prima facie evidence of ownership of immovable objects. Under Article 1149(1) of the Civil Code, possession of movable property creates a presumption of ownership. For immovable property, title deeds are the primary evidence of ownership.</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bracelet was entrusted to Abdi and Tesfa purchased it. Under Article 1153(1) of the Civil Code, if a movable thing has been entrusted to another person, the owner may not recover it from a third party who acquired it in good faith and for value.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Right of Preemption. Under Article 2435(1) of the Civil Code, a right of pre-emption is a right to acquire a thing in preference to any other person, should the owner decide to sell it.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Co-owners, descendant, ascendant, brothers. Under Article 1450 of the Civil Code, the order of priority for exercising the right of recovery is co-owners, descendants, ascendants, and then brothers and sisters.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Marsimoy. Under Article 1170(1) of the Civil Code, if a person has, in good faith, transformed a movable thing belonging to another, and the value of the work is considerably greater than the value of the thing, the person who performed the work acquires ownership of the new thing, subject to paying compensation to the owner of the original thing.</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Building – builder. Under Article 1162(1) of the Civil Code, buildings are presumed to belong to the owner of the land on which they are built, unless there is proof to the contrary.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Principle of Constitutionalism.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Impeachment.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How the relation between the executive and the legislature is organized.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Immunity from torture. Under Article 21(2) of the FDRE Constitution, no one shall be subjected to torture or to cruel, inhuman or degrading treatment or punishment. This right is non-derogable even during a state of emergency, as per Article 93(4)(c) of the FDRE Constitution.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Absence of general limitation clause.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Direct intention.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Chamiso is responsible for homicide in the first degree because he committed the crime using the gun and during evening.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Chala entered the compound of AtoTola but willfully left it without taking thing.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Mr. x is criminally liable with material criminal for crime of robbery.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Crime of homicide.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Mr. X breaks in to somebody’s house, steal some property and rape the lady in the house.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Both of Mr. Chala and Kabata are not responsible for the crime because mr. Kabata does not cross the point of no return.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Employee’s fringe benefit is not taxable under the schedule.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Regarding revenue power, the constitution clearly divided power of taxing. Under Article 96 of the FDRE Constitution, the Constitution clearly divides revenue powers between the Federal Government and the Regional States.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principle of efficiency.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Taxes not specifically allocated to the federal government are always left to the regional states. Under Article 99 of the FDRE Constitution, all revenue sources that are not specifically provided for the Federal Government or the States shall be shared between the Federal Government and the States.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Ethiopian VAT is destination based hence import is taxed while export is zero rated.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Tax rate increase as tax base increases.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Domicile principle.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International custom.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Collective self-defense.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Reservation accepted by state parties to the treaty.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Doctrine of effective control.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Confirmation of reciprocity between the countries.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Political and personal treaty.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increasing Cold War tensions between the Socialist and West States.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Universal Declaration of Human Rights.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source of human rights is human dignity.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Freedom to form or join trade unionism.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was a base for the codification of human rights.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Right to punishment.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Ethiopian mode of proceeding is more shaped towards inquisitorial mode of proceeding.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was enacted by the then legislative organ.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concept of cassation over cassation is not alien to the Ethiopian legal system.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Judicial Jurisdiction.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Sustaining preliminary objection by the court results either in dismissing or strike out of the suit.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 appeal is constitutional, procedural as well as substantive right in Ethiopia.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Dis-missing the case.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Court May order Ex parte proceedings.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 may only search the premises described in the warrant and may only search for the items listed in the warrant.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Private Prosecution can be instituted for crimes not punishable up on compliant.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As a rule communication of information to the police about the commission of the crimes is a duty.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defendant, failing to cast reasonable doubt on the prosecution case would be convicted.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fact that the case is finalized in the trial court.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Authentication by undertaking oath.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Cross examination aims at repairing of the damages that are caused during examination in chief.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There is no privilege that are accorded to witness at all.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Specific demonstrative rule.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is possible to present documentary evidences at any stage of court proceedings.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Taking the course of jurisprudence.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FDRE government has issued a law that bans marriage and sexual affairs among men and women until 2027.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Laws set by men for men in pursuance of political rights.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was done by the order of US Congress.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Right to secession.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Sociological School.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Laws of god.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Employer and employee has freedom to determine it in any manner. Under Article 10(1) of the Labour Proclamation No. 1156/2019, an employment contract shall not provide for less favourable conditions for the worker than those provided for by law.</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Employees are free to divide and use their annual leave as they deem fit. Under Article 78(3) of the Labour Proclamation No. 1156/2019, annual leave may be divided into two parts if the worker so requests and the employer agrees, provided that each part is not less than six working days.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Sex. Under Article 27(1)(a) of the Labour Proclamation No. 1156/2019, discrimination based on sex is prohibited.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Bargaining could be made between individual employees and employer. Under Article 133(1) of the Labour Proclamation No. 1156/2019, collective bargaining is conducted between a trade union and an employer or employers' organization.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He has suspend the employment contract the company has with the arrested employee. Under Article 28(1)(c) of the Labour Proclamation No. 1156/2019, an employment contract may be suspended when a worker is detained for a period not exceeding 28 days.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Trade Unions. Under Article 3(1) of the Labour Proclamation No. 1156/2019, the sources of labour law include the Proclamation itself, collective agreements, work rules, and employment contracts. Trade unions are parties to collective bargaining, not a direct source of law.</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Two month. Under Article 35(1)(c) of the Labour Proclamation No. 1156/2019, a worker who has completed his probation period but has less than one year of service is entitled to a one-month notice period.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Contract of employment can be concluded only with natural person. Under Article 4(1) of the Labour Proclamation No. 1156/2019, an employment contract is an agreement between a worker and an employer. An employer can be a natural or legal person.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legal training institutions inclusive of law schools.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exparte-communication.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r>
        <w:tc>
          <w:tcPr>
            <w:tcW w:type="dxa" w:w="680"/>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To have high calibre in legal knowledge, skill, thoroughness and preparation. The knowledge base does not contain a specific provision on this point.</w:t>
            </w:r>
          </w:p>
        </w:tc>
        <w:tc>
          <w:tcPr>
            <w:tcW w:type="dxa" w:w="1247"/>
            <w:shd w:fill="FCE4D6"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KB miss</w:t>
            </w:r>
          </w:p>
        </w:tc>
      </w:tr>
    </w:tbl>
    <w:p>
      <w:pPr>
        <w:pStyle w:val="Heading2"/>
      </w:pPr>
      <w:r>
        <w:rPr>
          <w:rFonts w:ascii="Calibri" w:hAnsi="Calibri"/>
          <w:color w:val="1B365D"/>
        </w:rPr>
        <w:t>Mismatches in detail</w:t>
      </w:r>
    </w:p>
    <w:p>
      <w:pPr>
        <w:spacing w:before="200" w:after="40"/>
      </w:pPr>
      <w:r>
        <w:rPr>
          <w:rFonts w:ascii="Calibri" w:hAnsi="Calibri" w:eastAsia="Calibri"/>
          <w:b/>
          <w:color w:val="9C0006"/>
          <w:sz w:val="22"/>
        </w:rPr>
        <w:t>Q2  —  gold B  vs  Berhan  ·  option_mismatch</w:t>
      </w:r>
    </w:p>
    <w:p>
      <w:pPr>
        <w:spacing w:after="80"/>
      </w:pPr>
      <w:r>
        <w:rPr>
          <w:rFonts w:ascii="Calibri" w:hAnsi="Calibri" w:eastAsia="Calibri"/>
          <w:b w:val="0"/>
          <w:i w:val="0"/>
          <w:color w:val="1B365D"/>
          <w:sz w:val="20"/>
        </w:rPr>
        <w:t>Berhan: A. Share is either movable or immovable property. Under Article 296(1) of the Commercial Code (Proclamation No. 1243/2021), shares are considered movable property.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  —  gold C  vs  Berhan  ·  option_mismatch</w:t>
      </w:r>
    </w:p>
    <w:p>
      <w:pPr>
        <w:spacing w:after="80"/>
      </w:pPr>
      <w:r>
        <w:rPr>
          <w:rFonts w:ascii="Calibri" w:hAnsi="Calibri" w:eastAsia="Calibri"/>
          <w:b w:val="0"/>
          <w:i w:val="0"/>
          <w:color w:val="1B365D"/>
          <w:sz w:val="20"/>
        </w:rPr>
        <w:t>Berhan: A. The only business organization which has not legal entity. Under Article 271(1) of the Commercial Code (Proclamation No. 1243/2021), a joint venture does not have legal personality.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  —  gold B  vs  Berhan  ·  option_mismatch</w:t>
      </w:r>
    </w:p>
    <w:p>
      <w:pPr>
        <w:spacing w:after="80"/>
      </w:pPr>
      <w:r>
        <w:rPr>
          <w:rFonts w:ascii="Calibri" w:hAnsi="Calibri" w:eastAsia="Calibri"/>
          <w:b w:val="0"/>
          <w:i w:val="0"/>
          <w:color w:val="1B365D"/>
          <w:sz w:val="20"/>
        </w:rPr>
        <w:t>Berhan: A. Unless otherwise agreed needs unanimous consent to transfer them to outsiders. Under Article 462(1) of the Commercial Code (Proclamation No. 1243/2021), shares in a private limited company are freely transferable among members, but their transfer to non-members requires the consent of the majority of members representing at least three-fourths of the capital, unless the articles of association provide for a higher majority or unanimity.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Q5  —  gold C  vs  Berhan  ·  prompt_conflict</w:t>
      </w:r>
    </w:p>
    <w:p>
      <w:pPr>
        <w:spacing w:after="80"/>
      </w:pPr>
      <w:r>
        <w:rPr>
          <w:rFonts w:ascii="Calibri" w:hAnsi="Calibri" w:eastAsia="Calibri"/>
          <w:b w:val="0"/>
          <w:i w:val="0"/>
          <w:color w:val="1B365D"/>
          <w:sz w:val="20"/>
        </w:rPr>
        <w:t>Berhan: A. Share warrant.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  —  gold B  vs  Berhan  ·  option_mismatch</w:t>
      </w:r>
    </w:p>
    <w:p>
      <w:pPr>
        <w:spacing w:after="80"/>
      </w:pPr>
      <w:r>
        <w:rPr>
          <w:rFonts w:ascii="Calibri" w:hAnsi="Calibri" w:eastAsia="Calibri"/>
          <w:b w:val="0"/>
          <w:i w:val="0"/>
          <w:color w:val="1B365D"/>
          <w:sz w:val="20"/>
        </w:rPr>
        <w:t>Berhan: A. Provision of educational services and transfer and dissemination of knowledge except Education by handicraft. Under Article 10(1)(g) of the Commercial Code (Proclamation No. 1243/2021), the provision of educational services and the transfer and dissemination of knowledge, except education by handicraft, are considered commercial activities.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Q8  —  gold D  vs  Berhan  ·  option_mismatch</w:t>
      </w:r>
    </w:p>
    <w:p>
      <w:pPr>
        <w:spacing w:after="80"/>
      </w:pPr>
      <w:r>
        <w:rPr>
          <w:rFonts w:ascii="Calibri" w:hAnsi="Calibri" w:eastAsia="Calibri"/>
          <w:b w:val="0"/>
          <w:i w:val="0"/>
          <w:color w:val="1B365D"/>
          <w:sz w:val="20"/>
        </w:rPr>
        <w:t>Berhan: A. The other contracting party dies or becomes insolvent before the due date of the contract. Under Article 1773(1) of the Civil Code, a party may terminate a contract where the other party dies or becomes insolvent before the due date of the contract, and the performance of the contract is thereby rendered impossible or substantially more difficult.</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  —  gold B  vs  Berhan  ·  prompt_conflict</w:t>
      </w:r>
    </w:p>
    <w:p>
      <w:pPr>
        <w:spacing w:after="80"/>
      </w:pPr>
      <w:r>
        <w:rPr>
          <w:rFonts w:ascii="Calibri" w:hAnsi="Calibri" w:eastAsia="Calibri"/>
          <w:b w:val="0"/>
          <w:i w:val="0"/>
          <w:color w:val="1B365D"/>
          <w:sz w:val="20"/>
        </w:rPr>
        <w:t>Berhan: A. An agreement that Mr. Z pays the loan if Mr. D fails.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Q11  —  gold D  vs  Berhan  ·  option_mismatch</w:t>
      </w:r>
    </w:p>
    <w:p>
      <w:pPr>
        <w:spacing w:after="80"/>
      </w:pPr>
      <w:r>
        <w:rPr>
          <w:rFonts w:ascii="Calibri" w:hAnsi="Calibri" w:eastAsia="Calibri"/>
          <w:b w:val="0"/>
          <w:i w:val="0"/>
          <w:color w:val="1B365D"/>
          <w:sz w:val="20"/>
        </w:rPr>
        <w:t>Berhan: A. It cannot be established in the absence of a principal legal or contractual obligation and it normally dies concomitant to the death of the principal obligation. Under Article 1920(1) of the Civil Code, a contract of suretyship is accessory to a principal obligation and cannot exist without it.</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Q13  —  gold C  vs  Berhan  ·  option_mismatch</w:t>
      </w:r>
    </w:p>
    <w:p>
      <w:pPr>
        <w:spacing w:after="80"/>
      </w:pPr>
      <w:r>
        <w:rPr>
          <w:rFonts w:ascii="Calibri" w:hAnsi="Calibri" w:eastAsia="Calibri"/>
          <w:b w:val="0"/>
          <w:i w:val="0"/>
          <w:color w:val="1B365D"/>
          <w:sz w:val="20"/>
        </w:rPr>
        <w:t>Berhan: A. Any one claiming the existence of will shall present the original document of will. Under Article 905(1) of the Civil Code, a will must be produced in its original form.</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Q15  —  gold C  vs  Berhan  ·  option_mismatch</w:t>
      </w:r>
    </w:p>
    <w:p>
      <w:pPr>
        <w:spacing w:after="80"/>
      </w:pPr>
      <w:r>
        <w:rPr>
          <w:rFonts w:ascii="Calibri" w:hAnsi="Calibri" w:eastAsia="Calibri"/>
          <w:b w:val="0"/>
          <w:i w:val="0"/>
          <w:color w:val="1B365D"/>
          <w:sz w:val="20"/>
        </w:rPr>
        <w:t>Berhan: A. Any expense incurred for the education of the heir. Under Article 1000(1) of the Civil Code, expenses incurred for the education of an heir are not subject to collation, unless they exceed the ordinary measure.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Q16  —  gold A  vs  Berhan  ·  option_mismatch</w:t>
      </w:r>
    </w:p>
    <w:p>
      <w:pPr>
        <w:spacing w:after="80"/>
      </w:pPr>
      <w:r>
        <w:rPr>
          <w:rFonts w:ascii="Calibri" w:hAnsi="Calibri" w:eastAsia="Calibri"/>
          <w:b w:val="0"/>
          <w:i w:val="0"/>
          <w:color w:val="1B365D"/>
          <w:sz w:val="20"/>
        </w:rPr>
        <w:t>Berhan: A. An heir intentionally murdered the spouse and not sentenced. Under Article 843(1)(a) of the Civil Code, an heir who has intentionally caused the death of the deceased or attempted to cause his death is unworthy to succeed. The provision does not explicitly mention the spouse of the deceased.</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Q17  —  gold B  vs  Berhan  ·  option_mismatch</w:t>
      </w:r>
    </w:p>
    <w:p>
      <w:pPr>
        <w:spacing w:after="80"/>
      </w:pPr>
      <w:r>
        <w:rPr>
          <w:rFonts w:ascii="Calibri" w:hAnsi="Calibri" w:eastAsia="Calibri"/>
          <w:b w:val="0"/>
          <w:i w:val="0"/>
          <w:color w:val="1B365D"/>
          <w:sz w:val="20"/>
        </w:rPr>
        <w:t>Berhan: A. Descendant of the testator can be expressly disinherit due to justifiable reason. Under Article 919(1) of the Civil Code, a testator may disinherit a descendant for a grave cause specified by law.</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Q18  —  gold D  vs  Berhan  ·  option_mismatch</w:t>
      </w:r>
    </w:p>
    <w:p>
      <w:pPr>
        <w:spacing w:after="80"/>
      </w:pPr>
      <w:r>
        <w:rPr>
          <w:rFonts w:ascii="Calibri" w:hAnsi="Calibri" w:eastAsia="Calibri"/>
          <w:b w:val="0"/>
          <w:i w:val="0"/>
          <w:color w:val="1B365D"/>
          <w:sz w:val="20"/>
        </w:rPr>
        <w:t>Berhan: A. It has no period of limitation. Under Article 2169 of the Civil Code, actions for unjust enrichment are subject to a period of limitation of one year from the day on which the injured party knew of the enrichment and of the person enriched, and in any case, after five years from the day on which the enrichment occurred.</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Q20  —  gold A  vs  Berhan  ·  option_mismatch</w:t>
      </w:r>
    </w:p>
    <w:p>
      <w:pPr>
        <w:spacing w:after="80"/>
      </w:pPr>
      <w:r>
        <w:rPr>
          <w:rFonts w:ascii="Calibri" w:hAnsi="Calibri" w:eastAsia="Calibri"/>
          <w:b w:val="0"/>
          <w:i w:val="0"/>
          <w:color w:val="1B365D"/>
          <w:sz w:val="20"/>
        </w:rPr>
        <w:t>Berhan: A. Admonition. Under Article 2090 of the Civil Code, the remedies for tort liability include restitution in kind and compensation. Admonition is not listed as a remedy.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Q21  —  gold D  vs  Berhan  ·  prompt_conflict</w:t>
      </w:r>
    </w:p>
    <w:p>
      <w:pPr>
        <w:spacing w:after="80"/>
      </w:pPr>
      <w:r>
        <w:rPr>
          <w:rFonts w:ascii="Calibri" w:hAnsi="Calibri" w:eastAsia="Calibri"/>
          <w:b w:val="0"/>
          <w:i w:val="0"/>
          <w:color w:val="1B365D"/>
          <w:sz w:val="20"/>
        </w:rPr>
        <w:t>Berhan: A. The income tax collected from employees.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Q22  —  gold B  vs  Berhan  ·  prompt_conflict</w:t>
      </w:r>
    </w:p>
    <w:p>
      <w:pPr>
        <w:spacing w:after="80"/>
      </w:pPr>
      <w:r>
        <w:rPr>
          <w:rFonts w:ascii="Calibri" w:hAnsi="Calibri" w:eastAsia="Calibri"/>
          <w:b w:val="0"/>
          <w:i w:val="0"/>
          <w:color w:val="1B365D"/>
          <w:sz w:val="20"/>
        </w:rPr>
        <w:t>Berhan: A. He gives a manufactured product for donation.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Q23  —  gold C  vs  Berhan  ·  option_mismatch</w:t>
      </w:r>
    </w:p>
    <w:p>
      <w:pPr>
        <w:spacing w:after="80"/>
      </w:pPr>
      <w:r>
        <w:rPr>
          <w:rFonts w:ascii="Calibri" w:hAnsi="Calibri" w:eastAsia="Calibri"/>
          <w:b w:val="0"/>
          <w:i w:val="0"/>
          <w:color w:val="1B365D"/>
          <w:sz w:val="20"/>
        </w:rPr>
        <w:t>Berhan: A. Bontu can ask for amendment of contract of marriage since the condition under the original contract of marriage materialized to make their personal properties communal subject to approval by the court. Under Article 702(1) of the Civil Code, spouses may amend their marriage contract, but such amendment requires judicial approval.</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Q24  —  gold B  vs  Berhan  ·  option_mismatch</w:t>
      </w:r>
    </w:p>
    <w:p>
      <w:pPr>
        <w:spacing w:after="80"/>
      </w:pPr>
      <w:r>
        <w:rPr>
          <w:rFonts w:ascii="Calibri" w:hAnsi="Calibri" w:eastAsia="Calibri"/>
          <w:b w:val="0"/>
          <w:i w:val="0"/>
          <w:color w:val="1B365D"/>
          <w:sz w:val="20"/>
        </w:rPr>
        <w:t>Berhan: A. If the child is born 300 days after the court declared the absence of the husband. Under Article 769(1) of the Civil Code, the husband is presumed to be the father of a child born within 300 days of the dissolution of the marriage. If the child is born after 300 days of the declaration of absence, the presumption of paternity may not apply.</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Q25  —  gold D  vs  Berhan  ·  option_mismatch</w:t>
      </w:r>
    </w:p>
    <w:p>
      <w:pPr>
        <w:spacing w:after="80"/>
      </w:pPr>
      <w:r>
        <w:rPr>
          <w:rFonts w:ascii="Calibri" w:hAnsi="Calibri" w:eastAsia="Calibri"/>
          <w:b w:val="0"/>
          <w:i w:val="0"/>
          <w:color w:val="1B365D"/>
          <w:sz w:val="20"/>
        </w:rPr>
        <w:t>Berhan: A. Although he attained minimum majority age (18), he is still eligible to get maintenance since he is law student and has got no other source of income. Therefore, Obbo Tola and Adde Ayyantu will be ordered to pay maintenance claim by the court provided that Carra bring court action against his parents. Under Article 804(1) of the Civil Code, parents are obliged to maintain their children, even if they are of age, if they are unable to support themselves due to studies or other valid reasons.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Q27  —  gold B  vs  Berhan  ·  option_mismatch</w:t>
      </w:r>
    </w:p>
    <w:p>
      <w:pPr>
        <w:spacing w:after="80"/>
      </w:pPr>
      <w:r>
        <w:rPr>
          <w:rFonts w:ascii="Calibri" w:hAnsi="Calibri" w:eastAsia="Calibri"/>
          <w:b w:val="0"/>
          <w:i w:val="0"/>
          <w:color w:val="1B365D"/>
          <w:sz w:val="20"/>
        </w:rPr>
        <w:t>Berhan: A. As family is the fundamental unit of the society, the FDRE Constitution gives recognition and protection to both marriage and irregular union. Under Article 34(1) of the FDRE Constitution, the family is the natural and fundamental unit of society and is entitled to protection by society and the State. While it explicitly mentions marriage, the broader protection of family can extend to irregular unions.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Q28  —  gold C  vs  Berhan  ·  option_mismatch</w:t>
      </w:r>
    </w:p>
    <w:p>
      <w:pPr>
        <w:spacing w:after="80"/>
      </w:pPr>
      <w:r>
        <w:rPr>
          <w:rFonts w:ascii="Calibri" w:hAnsi="Calibri" w:eastAsia="Calibri"/>
          <w:b w:val="0"/>
          <w:i w:val="0"/>
          <w:color w:val="1B365D"/>
          <w:sz w:val="20"/>
        </w:rPr>
        <w:t>Berhan: A. A prima facie evidence of ownership of immovable objects. Under Article 1149(1) of the Civil Code, possession of movable property creates a presumption of ownership. For immovable property, title deeds are the primary evidence of ownership.</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Q31  —  gold D  vs  Berhan  ·  option_mismatch</w:t>
      </w:r>
    </w:p>
    <w:p>
      <w:pPr>
        <w:spacing w:after="80"/>
      </w:pPr>
      <w:r>
        <w:rPr>
          <w:rFonts w:ascii="Calibri" w:hAnsi="Calibri" w:eastAsia="Calibri"/>
          <w:b w:val="0"/>
          <w:i w:val="0"/>
          <w:color w:val="1B365D"/>
          <w:sz w:val="20"/>
        </w:rPr>
        <w:t>Berhan: A. Co-owners, descendant, ascendant, brothers. Under Article 1450 of the Civil Code, the order of priority for exercising the right of recovery is co-owners, descendants, ascendants, and then brothers and sisters.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Q35  —  gold B  vs  Berhan  ·  prompt_conflict</w:t>
      </w:r>
    </w:p>
    <w:p>
      <w:pPr>
        <w:spacing w:after="80"/>
      </w:pPr>
      <w:r>
        <w:rPr>
          <w:rFonts w:ascii="Calibri" w:hAnsi="Calibri" w:eastAsia="Calibri"/>
          <w:b w:val="0"/>
          <w:i w:val="0"/>
          <w:color w:val="1B365D"/>
          <w:sz w:val="20"/>
        </w:rPr>
        <w:t>Berhan: A. Impeachment.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Q36  —  gold A  vs  Berhan  ·  prompt_conflict</w:t>
      </w:r>
    </w:p>
    <w:p>
      <w:pPr>
        <w:spacing w:after="80"/>
      </w:pPr>
      <w:r>
        <w:rPr>
          <w:rFonts w:ascii="Calibri" w:hAnsi="Calibri" w:eastAsia="Calibri"/>
          <w:b w:val="0"/>
          <w:i w:val="0"/>
          <w:color w:val="1B365D"/>
          <w:sz w:val="20"/>
        </w:rPr>
        <w:t>Berhan: A. How the relation between the executive and the legislature is organized.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Q38  —  gold D  vs  Berhan  ·  prompt_conflict</w:t>
      </w:r>
    </w:p>
    <w:p>
      <w:pPr>
        <w:spacing w:after="80"/>
      </w:pPr>
      <w:r>
        <w:rPr>
          <w:rFonts w:ascii="Calibri" w:hAnsi="Calibri" w:eastAsia="Calibri"/>
          <w:b w:val="0"/>
          <w:i w:val="0"/>
          <w:color w:val="1B365D"/>
          <w:sz w:val="20"/>
        </w:rPr>
        <w:t>Berhan: A. Absence of general limitation clause.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Q43  —  gold C  vs  Berhan  ·  prompt_conflict</w:t>
      </w:r>
    </w:p>
    <w:p>
      <w:pPr>
        <w:spacing w:after="80"/>
      </w:pPr>
      <w:r>
        <w:rPr>
          <w:rFonts w:ascii="Calibri" w:hAnsi="Calibri" w:eastAsia="Calibri"/>
          <w:b w:val="0"/>
          <w:i w:val="0"/>
          <w:color w:val="1B365D"/>
          <w:sz w:val="20"/>
        </w:rPr>
        <w:t>Berhan: A. Crime of homicide.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Q44  —  gold D  vs  Berhan  ·  prompt_conflict</w:t>
      </w:r>
    </w:p>
    <w:p>
      <w:pPr>
        <w:spacing w:after="80"/>
      </w:pPr>
      <w:r>
        <w:rPr>
          <w:rFonts w:ascii="Calibri" w:hAnsi="Calibri" w:eastAsia="Calibri"/>
          <w:b w:val="0"/>
          <w:i w:val="0"/>
          <w:color w:val="1B365D"/>
          <w:sz w:val="20"/>
        </w:rPr>
        <w:t>Berhan: A. Mr. X breaks in to somebody’s house, steal some property and rape the lady in the house.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Q46  —  gold C  vs  Berhan  ·  prompt_conflict</w:t>
      </w:r>
    </w:p>
    <w:p>
      <w:pPr>
        <w:spacing w:after="80"/>
      </w:pPr>
      <w:r>
        <w:rPr>
          <w:rFonts w:ascii="Calibri" w:hAnsi="Calibri" w:eastAsia="Calibri"/>
          <w:b w:val="0"/>
          <w:i w:val="0"/>
          <w:color w:val="1B365D"/>
          <w:sz w:val="20"/>
        </w:rPr>
        <w:t>Berhan: A. Employee’s fringe benefit is not taxable under the schedule.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Q47  —  gold B  vs  Berhan  ·  option_mismatch</w:t>
      </w:r>
    </w:p>
    <w:p>
      <w:pPr>
        <w:spacing w:after="80"/>
      </w:pPr>
      <w:r>
        <w:rPr>
          <w:rFonts w:ascii="Calibri" w:hAnsi="Calibri" w:eastAsia="Calibri"/>
          <w:b w:val="0"/>
          <w:i w:val="0"/>
          <w:color w:val="1B365D"/>
          <w:sz w:val="20"/>
        </w:rPr>
        <w:t>Berhan: A. Regarding revenue power, the constitution clearly divided power of taxing. Under Article 96 of the FDRE Constitution, the Constitution clearly divides revenue powers between the Federal Government and the Regional States.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Q48  —  gold C  vs  Berhan  ·  prompt_conflict</w:t>
      </w:r>
    </w:p>
    <w:p>
      <w:pPr>
        <w:spacing w:after="80"/>
      </w:pPr>
      <w:r>
        <w:rPr>
          <w:rFonts w:ascii="Calibri" w:hAnsi="Calibri" w:eastAsia="Calibri"/>
          <w:b w:val="0"/>
          <w:i w:val="0"/>
          <w:color w:val="1B365D"/>
          <w:sz w:val="20"/>
        </w:rPr>
        <w:t>Berhan: A. principle of efficiency.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Q49  —  gold D  vs  Berhan  ·  option_mismatch</w:t>
      </w:r>
    </w:p>
    <w:p>
      <w:pPr>
        <w:spacing w:after="80"/>
      </w:pPr>
      <w:r>
        <w:rPr>
          <w:rFonts w:ascii="Calibri" w:hAnsi="Calibri" w:eastAsia="Calibri"/>
          <w:b w:val="0"/>
          <w:i w:val="0"/>
          <w:color w:val="1B365D"/>
          <w:sz w:val="20"/>
        </w:rPr>
        <w:t>Berhan: A. Taxes not specifically allocated to the federal government are always left to the regional states. Under Article 99 of the FDRE Constitution, all revenue sources that are not specifically provided for the Federal Government or the States shall be shared between the Federal Government and the States.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Q51  —  gold B  vs  Berhan  ·  prompt_conflict</w:t>
      </w:r>
    </w:p>
    <w:p>
      <w:pPr>
        <w:spacing w:after="80"/>
      </w:pPr>
      <w:r>
        <w:rPr>
          <w:rFonts w:ascii="Calibri" w:hAnsi="Calibri" w:eastAsia="Calibri"/>
          <w:b w:val="0"/>
          <w:i w:val="0"/>
          <w:color w:val="1B365D"/>
          <w:sz w:val="20"/>
        </w:rPr>
        <w:t>Berhan: A. Tax rate increase as tax base increases.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Q52  —  gold C  vs  Berhan  ·  prompt_conflict</w:t>
      </w:r>
    </w:p>
    <w:p>
      <w:pPr>
        <w:spacing w:after="80"/>
      </w:pPr>
      <w:r>
        <w:rPr>
          <w:rFonts w:ascii="Calibri" w:hAnsi="Calibri" w:eastAsia="Calibri"/>
          <w:b w:val="0"/>
          <w:i w:val="0"/>
          <w:color w:val="1B365D"/>
          <w:sz w:val="20"/>
        </w:rPr>
        <w:t>Berhan: A. Domicile principle.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Q57  —  gold C  vs  Berhan  ·  prompt_conflict</w:t>
      </w:r>
    </w:p>
    <w:p>
      <w:pPr>
        <w:spacing w:after="80"/>
      </w:pPr>
      <w:r>
        <w:rPr>
          <w:rFonts w:ascii="Calibri" w:hAnsi="Calibri" w:eastAsia="Calibri"/>
          <w:b w:val="0"/>
          <w:i w:val="0"/>
          <w:color w:val="1B365D"/>
          <w:sz w:val="20"/>
        </w:rPr>
        <w:t>Berhan: A. Confirmation of reciprocity between the countries.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Q59  —  gold D  vs  Berhan  ·  prompt_conflict</w:t>
      </w:r>
    </w:p>
    <w:p>
      <w:pPr>
        <w:spacing w:after="80"/>
      </w:pPr>
      <w:r>
        <w:rPr>
          <w:rFonts w:ascii="Calibri" w:hAnsi="Calibri" w:eastAsia="Calibri"/>
          <w:b w:val="0"/>
          <w:i w:val="0"/>
          <w:color w:val="1B365D"/>
          <w:sz w:val="20"/>
        </w:rPr>
        <w:t>Berhan: A. The increasing Cold War tensions between the Socialist and West States.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Q60  —  gold A  vs  Berhan  ·  prompt_conflict</w:t>
      </w:r>
    </w:p>
    <w:p>
      <w:pPr>
        <w:spacing w:after="80"/>
      </w:pPr>
      <w:r>
        <w:rPr>
          <w:rFonts w:ascii="Calibri" w:hAnsi="Calibri" w:eastAsia="Calibri"/>
          <w:b w:val="0"/>
          <w:i w:val="0"/>
          <w:color w:val="1B365D"/>
          <w:sz w:val="20"/>
        </w:rPr>
        <w:t>Berhan: A. The Universal Declaration of Human Rights.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Q61  —  gold C  vs  Berhan  ·  prompt_conflict</w:t>
      </w:r>
    </w:p>
    <w:p>
      <w:pPr>
        <w:spacing w:after="80"/>
      </w:pPr>
      <w:r>
        <w:rPr>
          <w:rFonts w:ascii="Calibri" w:hAnsi="Calibri" w:eastAsia="Calibri"/>
          <w:b w:val="0"/>
          <w:i w:val="0"/>
          <w:color w:val="1B365D"/>
          <w:sz w:val="20"/>
        </w:rPr>
        <w:t>Berhan: A. The source of human rights is human dignity.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Q62  —  gold B  vs  Berhan  ·  prompt_conflict</w:t>
      </w:r>
    </w:p>
    <w:p>
      <w:pPr>
        <w:spacing w:after="80"/>
      </w:pPr>
      <w:r>
        <w:rPr>
          <w:rFonts w:ascii="Calibri" w:hAnsi="Calibri" w:eastAsia="Calibri"/>
          <w:b w:val="0"/>
          <w:i w:val="0"/>
          <w:color w:val="1B365D"/>
          <w:sz w:val="20"/>
        </w:rPr>
        <w:t>Berhan: A. Freedom to form or join trade unionism.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Q64  —  gold A  vs  Berhan  ·  prompt_conflict</w:t>
      </w:r>
    </w:p>
    <w:p>
      <w:pPr>
        <w:spacing w:after="80"/>
      </w:pPr>
      <w:r>
        <w:rPr>
          <w:rFonts w:ascii="Calibri" w:hAnsi="Calibri" w:eastAsia="Calibri"/>
          <w:b w:val="0"/>
          <w:i w:val="0"/>
          <w:color w:val="1B365D"/>
          <w:sz w:val="20"/>
        </w:rPr>
        <w:t>Berhan: A. Right to punishment.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Q66  —  gold B  vs  Berhan  ·  prompt_conflict</w:t>
      </w:r>
    </w:p>
    <w:p>
      <w:pPr>
        <w:spacing w:after="80"/>
      </w:pPr>
      <w:r>
        <w:rPr>
          <w:rFonts w:ascii="Calibri" w:hAnsi="Calibri" w:eastAsia="Calibri"/>
          <w:b w:val="0"/>
          <w:i w:val="0"/>
          <w:color w:val="1B365D"/>
          <w:sz w:val="20"/>
        </w:rPr>
        <w:t>Berhan: A. It was enacted by the then legislative organ.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Q67  —  gold A  vs  Berhan  ·  prompt_conflict</w:t>
      </w:r>
    </w:p>
    <w:p>
      <w:pPr>
        <w:spacing w:after="80"/>
      </w:pPr>
      <w:r>
        <w:rPr>
          <w:rFonts w:ascii="Calibri" w:hAnsi="Calibri" w:eastAsia="Calibri"/>
          <w:b w:val="0"/>
          <w:i w:val="0"/>
          <w:color w:val="1B365D"/>
          <w:sz w:val="20"/>
        </w:rPr>
        <w:t>Berhan: A. The concept of cassation over cassation is not alien to the Ethiopian legal system.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Q68  —  gold C  vs  Berhan  ·  prompt_conflict</w:t>
      </w:r>
    </w:p>
    <w:p>
      <w:pPr>
        <w:spacing w:after="80"/>
      </w:pPr>
      <w:r>
        <w:rPr>
          <w:rFonts w:ascii="Calibri" w:hAnsi="Calibri" w:eastAsia="Calibri"/>
          <w:b w:val="0"/>
          <w:i w:val="0"/>
          <w:color w:val="1B365D"/>
          <w:sz w:val="20"/>
        </w:rPr>
        <w:t>Berhan: A. Judicial Jurisdiction.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Q70  —  gold D  vs  Berhan  ·  prompt_conflict</w:t>
      </w:r>
    </w:p>
    <w:p>
      <w:pPr>
        <w:spacing w:after="80"/>
      </w:pPr>
      <w:r>
        <w:rPr>
          <w:rFonts w:ascii="Calibri" w:hAnsi="Calibri" w:eastAsia="Calibri"/>
          <w:b w:val="0"/>
          <w:i w:val="0"/>
          <w:color w:val="1B365D"/>
          <w:sz w:val="20"/>
        </w:rPr>
        <w:t>Berhan: A. An appeal is constitutional, procedural as well as substantive right in Ethiopia.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Q71  —  gold C  vs  Berhan  ·  prompt_conflict</w:t>
      </w:r>
    </w:p>
    <w:p>
      <w:pPr>
        <w:spacing w:after="80"/>
      </w:pPr>
      <w:r>
        <w:rPr>
          <w:rFonts w:ascii="Calibri" w:hAnsi="Calibri" w:eastAsia="Calibri"/>
          <w:b w:val="0"/>
          <w:i w:val="0"/>
          <w:color w:val="1B365D"/>
          <w:sz w:val="20"/>
        </w:rPr>
        <w:t>Berhan: A. Dis-missing the case.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Q72  —  gold B  vs  Berhan  ·  prompt_conflict</w:t>
      </w:r>
    </w:p>
    <w:p>
      <w:pPr>
        <w:spacing w:after="80"/>
      </w:pPr>
      <w:r>
        <w:rPr>
          <w:rFonts w:ascii="Calibri" w:hAnsi="Calibri" w:eastAsia="Calibri"/>
          <w:b w:val="0"/>
          <w:i w:val="0"/>
          <w:color w:val="1B365D"/>
          <w:sz w:val="20"/>
        </w:rPr>
        <w:t>Berhan: A. The Court May order Ex parte proceedings.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Q73  —  gold C  vs  Berhan  ·  prompt_conflict</w:t>
      </w:r>
    </w:p>
    <w:p>
      <w:pPr>
        <w:spacing w:after="80"/>
      </w:pPr>
      <w:r>
        <w:rPr>
          <w:rFonts w:ascii="Calibri" w:hAnsi="Calibri" w:eastAsia="Calibri"/>
          <w:b w:val="0"/>
          <w:i w:val="0"/>
          <w:color w:val="1B365D"/>
          <w:sz w:val="20"/>
        </w:rPr>
        <w:t>Berhan: A. H may only search the premises described in the warrant and may only search for the items listed in the warrant.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Q75  —  gold B  vs  Berhan  ·  prompt_conflict</w:t>
      </w:r>
    </w:p>
    <w:p>
      <w:pPr>
        <w:spacing w:after="80"/>
      </w:pPr>
      <w:r>
        <w:rPr>
          <w:rFonts w:ascii="Calibri" w:hAnsi="Calibri" w:eastAsia="Calibri"/>
          <w:b w:val="0"/>
          <w:i w:val="0"/>
          <w:color w:val="1B365D"/>
          <w:sz w:val="20"/>
        </w:rPr>
        <w:t>Berhan: A. As a rule communication of information to the police about the commission of the crimes is a duty.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Q76  —  gold C  vs  Berhan  ·  prompt_conflict</w:t>
      </w:r>
    </w:p>
    <w:p>
      <w:pPr>
        <w:spacing w:after="80"/>
      </w:pPr>
      <w:r>
        <w:rPr>
          <w:rFonts w:ascii="Calibri" w:hAnsi="Calibri" w:eastAsia="Calibri"/>
          <w:b w:val="0"/>
          <w:i w:val="0"/>
          <w:color w:val="1B365D"/>
          <w:sz w:val="20"/>
        </w:rPr>
        <w:t>Berhan: A. The defendant, failing to cast reasonable doubt on the prosecution case would be convicted.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Q77  —  gold A  vs  Berhan  ·  prompt_conflict</w:t>
      </w:r>
    </w:p>
    <w:p>
      <w:pPr>
        <w:spacing w:after="80"/>
      </w:pPr>
      <w:r>
        <w:rPr>
          <w:rFonts w:ascii="Calibri" w:hAnsi="Calibri" w:eastAsia="Calibri"/>
          <w:b w:val="0"/>
          <w:i w:val="0"/>
          <w:color w:val="1B365D"/>
          <w:sz w:val="20"/>
        </w:rPr>
        <w:t>Berhan: A. The fact that the case is finalized in the trial court.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Q78  —  gold C  vs  Berhan  ·  prompt_conflict</w:t>
      </w:r>
    </w:p>
    <w:p>
      <w:pPr>
        <w:spacing w:after="80"/>
      </w:pPr>
      <w:r>
        <w:rPr>
          <w:rFonts w:ascii="Calibri" w:hAnsi="Calibri" w:eastAsia="Calibri"/>
          <w:b w:val="0"/>
          <w:i w:val="0"/>
          <w:color w:val="1B365D"/>
          <w:sz w:val="20"/>
        </w:rPr>
        <w:t>Berhan: A. Authentication by undertaking oath.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Q80  —  gold D  vs  Berhan  ·  prompt_conflict</w:t>
      </w:r>
    </w:p>
    <w:p>
      <w:pPr>
        <w:spacing w:after="80"/>
      </w:pPr>
      <w:r>
        <w:rPr>
          <w:rFonts w:ascii="Calibri" w:hAnsi="Calibri" w:eastAsia="Calibri"/>
          <w:b w:val="0"/>
          <w:i w:val="0"/>
          <w:color w:val="1B365D"/>
          <w:sz w:val="20"/>
        </w:rPr>
        <w:t>Berhan: A. There is no privilege that are accorded to witness at all.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Q81  —  gold A  vs  Berhan  ·  prompt_conflict</w:t>
      </w:r>
    </w:p>
    <w:p>
      <w:pPr>
        <w:spacing w:after="80"/>
      </w:pPr>
      <w:r>
        <w:rPr>
          <w:rFonts w:ascii="Calibri" w:hAnsi="Calibri" w:eastAsia="Calibri"/>
          <w:b w:val="0"/>
          <w:i w:val="0"/>
          <w:color w:val="1B365D"/>
          <w:sz w:val="20"/>
        </w:rPr>
        <w:t>Berhan: A. Specific demonstrative rule.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Q82  —  gold B  vs  Berhan  ·  prompt_conflict</w:t>
      </w:r>
    </w:p>
    <w:p>
      <w:pPr>
        <w:spacing w:after="80"/>
      </w:pPr>
      <w:r>
        <w:rPr>
          <w:rFonts w:ascii="Calibri" w:hAnsi="Calibri" w:eastAsia="Calibri"/>
          <w:b w:val="0"/>
          <w:i w:val="0"/>
          <w:color w:val="1B365D"/>
          <w:sz w:val="20"/>
        </w:rPr>
        <w:t>Berhan: A. It is possible to present documentary evidences at any stage of court proceedings.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Q84  —  gold C  vs  Berhan  ·  prompt_conflict</w:t>
      </w:r>
    </w:p>
    <w:p>
      <w:pPr>
        <w:spacing w:after="80"/>
      </w:pPr>
      <w:r>
        <w:rPr>
          <w:rFonts w:ascii="Calibri" w:hAnsi="Calibri" w:eastAsia="Calibri"/>
          <w:b w:val="0"/>
          <w:i w:val="0"/>
          <w:color w:val="1B365D"/>
          <w:sz w:val="20"/>
        </w:rPr>
        <w:t>Berhan: A. The FDRE government has issued a law that bans marriage and sexual affairs among men and women until 2027.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Q85  —  gold D  vs  Berhan  ·  prompt_conflict</w:t>
      </w:r>
    </w:p>
    <w:p>
      <w:pPr>
        <w:spacing w:after="80"/>
      </w:pPr>
      <w:r>
        <w:rPr>
          <w:rFonts w:ascii="Calibri" w:hAnsi="Calibri" w:eastAsia="Calibri"/>
          <w:b w:val="0"/>
          <w:i w:val="0"/>
          <w:color w:val="1B365D"/>
          <w:sz w:val="20"/>
        </w:rPr>
        <w:t>Berhan: A. Laws set by men for men in pursuance of political rights.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Q87  —  gold B  vs  Berhan  ·  prompt_conflict</w:t>
      </w:r>
    </w:p>
    <w:p>
      <w:pPr>
        <w:spacing w:after="80"/>
      </w:pPr>
      <w:r>
        <w:rPr>
          <w:rFonts w:ascii="Calibri" w:hAnsi="Calibri" w:eastAsia="Calibri"/>
          <w:b w:val="0"/>
          <w:i w:val="0"/>
          <w:color w:val="1B365D"/>
          <w:sz w:val="20"/>
        </w:rPr>
        <w:t>Berhan: A. The Right to secession.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Q88  —  gold C  vs  Berhan  ·  prompt_conflict</w:t>
      </w:r>
    </w:p>
    <w:p>
      <w:pPr>
        <w:spacing w:after="80"/>
      </w:pPr>
      <w:r>
        <w:rPr>
          <w:rFonts w:ascii="Calibri" w:hAnsi="Calibri" w:eastAsia="Calibri"/>
          <w:b w:val="0"/>
          <w:i w:val="0"/>
          <w:color w:val="1B365D"/>
          <w:sz w:val="20"/>
        </w:rPr>
        <w:t>Berhan: A. Sociological School.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Q89  —  gold A  vs  Berhan  ·  prompt_conflict</w:t>
      </w:r>
    </w:p>
    <w:p>
      <w:pPr>
        <w:spacing w:after="80"/>
      </w:pPr>
      <w:r>
        <w:rPr>
          <w:rFonts w:ascii="Calibri" w:hAnsi="Calibri" w:eastAsia="Calibri"/>
          <w:b w:val="0"/>
          <w:i w:val="0"/>
          <w:color w:val="1B365D"/>
          <w:sz w:val="20"/>
        </w:rPr>
        <w:t>Berhan: A. The Laws of god.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Q93  —  gold D  vs  Berhan  ·  option_mismatch</w:t>
      </w:r>
    </w:p>
    <w:p>
      <w:pPr>
        <w:spacing w:after="80"/>
      </w:pPr>
      <w:r>
        <w:rPr>
          <w:rFonts w:ascii="Calibri" w:hAnsi="Calibri" w:eastAsia="Calibri"/>
          <w:b w:val="0"/>
          <w:i w:val="0"/>
          <w:color w:val="1B365D"/>
          <w:sz w:val="20"/>
        </w:rPr>
        <w:t>Berhan: A. Bargaining could be made between individual employees and employer. Under Article 133(1) of the Labour Proclamation No. 1156/2019, collective bargaining is conducted between a trade union and an employer or employers' organization.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Q94  —  gold A  vs  Berhan  ·  option_mismatch</w:t>
      </w:r>
    </w:p>
    <w:p>
      <w:pPr>
        <w:spacing w:after="80"/>
      </w:pPr>
      <w:r>
        <w:rPr>
          <w:rFonts w:ascii="Calibri" w:hAnsi="Calibri" w:eastAsia="Calibri"/>
          <w:b w:val="0"/>
          <w:i w:val="0"/>
          <w:color w:val="1B365D"/>
          <w:sz w:val="20"/>
        </w:rPr>
        <w:t>Berhan: A. He has suspend the employment contract the company has with the arrested employee. Under Article 28(1)(c) of the Labour Proclamation No. 1156/2019, an employment contract may be suspended when a worker is detained for a period not exceeding 28 days.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Q96  —  gold B  vs  Berhan  ·  option_mismatch</w:t>
      </w:r>
    </w:p>
    <w:p>
      <w:pPr>
        <w:spacing w:after="80"/>
      </w:pPr>
      <w:r>
        <w:rPr>
          <w:rFonts w:ascii="Calibri" w:hAnsi="Calibri" w:eastAsia="Calibri"/>
          <w:b w:val="0"/>
          <w:i w:val="0"/>
          <w:color w:val="1B365D"/>
          <w:sz w:val="20"/>
        </w:rPr>
        <w:t>Berhan: A. Two month. Under Article 35(1)(c) of the Labour Proclamation No. 1156/2019, a worker who has completed his probation period but has less than one year of service is entitled to a one-month notice period.</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Q97  —  gold D  vs  Berhan  ·  option_mismatch</w:t>
      </w:r>
    </w:p>
    <w:p>
      <w:pPr>
        <w:spacing w:after="80"/>
      </w:pPr>
      <w:r>
        <w:rPr>
          <w:rFonts w:ascii="Calibri" w:hAnsi="Calibri" w:eastAsia="Calibri"/>
          <w:b w:val="0"/>
          <w:i w:val="0"/>
          <w:color w:val="1B365D"/>
          <w:sz w:val="20"/>
        </w:rPr>
        <w:t>Berhan: A. Contract of employment can be concluded only with natural person. Under Article 4(1) of the Labour Proclamation No. 1156/2019, an employment contract is an agreement between a worker and an employer. An employer can be a natural or legal person.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Q99  —  gold C  vs  Berhan  ·  prompt_conflict</w:t>
      </w:r>
    </w:p>
    <w:p>
      <w:pPr>
        <w:spacing w:after="80"/>
      </w:pPr>
      <w:r>
        <w:rPr>
          <w:rFonts w:ascii="Calibri" w:hAnsi="Calibri" w:eastAsia="Calibri"/>
          <w:b w:val="0"/>
          <w:i w:val="0"/>
          <w:color w:val="1B365D"/>
          <w:sz w:val="20"/>
        </w:rPr>
        <w:t>Berhan: A. exparte-communication.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pPr>
        <w:spacing w:before="200" w:after="40"/>
      </w:pPr>
      <w:r>
        <w:rPr>
          <w:rFonts w:ascii="Calibri" w:hAnsi="Calibri" w:eastAsia="Calibri"/>
          <w:b/>
          <w:color w:val="9C0006"/>
          <w:sz w:val="22"/>
        </w:rPr>
        <w:t>Q100  —  gold —  vs  Berhan  ·  prompt_conflict</w:t>
      </w:r>
    </w:p>
    <w:p>
      <w:pPr>
        <w:spacing w:after="80"/>
      </w:pPr>
      <w:r>
        <w:rPr>
          <w:rFonts w:ascii="Calibri" w:hAnsi="Calibri" w:eastAsia="Calibri"/>
          <w:b w:val="0"/>
          <w:i w:val="0"/>
          <w:color w:val="1B365D"/>
          <w:sz w:val="20"/>
        </w:rPr>
        <w:t>Berhan: A. To have high calibre in legal knowledge, skill, thoroughness and preparation. The knowledge base does not contain a specific provision on this point.</w:t>
      </w:r>
    </w:p>
    <w:p>
      <w:pPr>
        <w:spacing w:after="120"/>
      </w:pPr>
      <w:r>
        <w:rPr>
          <w:rFonts w:ascii="Calibri" w:hAnsi="Calibri" w:eastAsia="Calibri"/>
          <w:b w:val="0"/>
          <w:i w:val="0"/>
          <w:color w:val="1B365D"/>
          <w:sz w:val="20"/>
        </w:rPr>
        <w:t>Why: Exam overlay demanded a letter; system prompt forbade guessing — Berhan emitted a choice then the KB-miss line.</w:t>
      </w:r>
    </w:p>
    <w:p>
      <w:r>
        <w:br w:type="page"/>
      </w:r>
    </w:p>
    <w:p>
      <w:pPr>
        <w:pStyle w:val="Heading1"/>
      </w:pPr>
      <w:r>
        <w:rPr>
          <w:rFonts w:ascii="Calibri" w:hAnsi="Calibri"/>
          <w:color w:val="1B365D"/>
        </w:rPr>
        <w:t>Model_Exam_for_WSU,_SOL_2015_E_C_</w:t>
      </w:r>
    </w:p>
    <w:p>
      <w:pPr>
        <w:spacing w:after="160"/>
      </w:pPr>
      <w:r>
        <w:rPr>
          <w:rFonts w:ascii="Calibri" w:hAnsi="Calibri" w:eastAsia="Calibri"/>
          <w:b w:val="0"/>
          <w:i w:val="0"/>
          <w:color w:val="1B365D"/>
          <w:sz w:val="22"/>
        </w:rPr>
        <w:t>0/0  (not scored)  ·  key method: none  ·  Berhan questions: 120  ·  gold keys: 0</w:t>
      </w:r>
    </w:p>
    <w:p>
      <w:pPr>
        <w:spacing w:after="160"/>
      </w:pPr>
      <w:r>
        <w:rPr>
          <w:rFonts w:ascii="Calibri" w:hAnsi="Calibri" w:eastAsia="Calibri"/>
          <w:b w:val="0"/>
          <w:i/>
          <w:color w:val="595959"/>
          <w:sz w:val="20"/>
        </w:rPr>
        <w:t>Answer blanks on the sheet are empty; no key to score against.</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Sovereignty dictates that obedience to international obligation is optional.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 and “B”</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New states are created by virtue of the will and consent of already existing states.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1987 PDRE Constitution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prohibition against inhuman, degrading treatment or punishment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Concrete review</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president is accountable to the legislature.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who have a belief in a related or common identity and inhabit an identifiable, contiguous territory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Subjection of everyone to the same law and ordinary court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Bill of Rights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We pay tax to the government as it has to provide us public goods and to do so it needs funds.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States power of taxation shirked as their role was limited to raising public revenue only.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Except “D”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Designing &amp; reforming the tax system</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Tax is often viewed as a quid pro quo that it is paid for the services the government provides to the payer.</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FDRE constitution follows similar formula for the division of expenditure and revenue powers between the central and regional governments.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Tax compliance cost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tax system is characterized by disorganized and multiple legislations and hence lacks intelligibility.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Advance Rulings help tax payers to able to predict the tax consequence of their transaction decisions.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and “B”</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Ethiopian income tax proclamation relinquishes its jurisdiction when an international agreement to which Ethiopia is a party gives such jurisdiction to another state.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 and “C”</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“B” and “D”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Human rights are different from other rights that it imposes all three duties on the government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and “C”</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principle of indivisibility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CERD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ICCPR is the first binding human rights instrument.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Vienna Declaration and Programme of Action.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might be considered as a reflection of ideological controversies in human rights standard setting.</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Restrictions are perpetual in character whereas derogations are temporal.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Assist citizens to improve their living standards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Human rights are entitlements which can be given or taken away.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 and “C”</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Contractual relations are governed by the law of contracts, while extra-contractual relations are governed by the law of torts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exclusive right to control, use, transfer... an object or a thing of financial value and its fruits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Law creates property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physical or material nature of the things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Things that have material or physical existence and unity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physical mobility or immobility of the things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Claims and other rights incorporated in securities to bearer</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Slightest modification to the offer cannot be considered as rejection.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Determining the validity requirements of a contract.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In a contract of donation, the donor is not liable for non-performance unless he has committed a grave fault.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harm must only be on the life of person.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To deter unjust deprivation of property and recognize its immoral nature.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Consideration is a necessary requirement for the validity of a contract.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All rights and obligations of the deceased person shall be the hereditary estate up on his death.</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Descendants who accept the succession and benefited from the donation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spouse of the deceased whether the succession is testate or intestate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Creditors of the succession have better right than personal creditors of the co-heirs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donation may be made from descendants to ascendants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Theft of trade secrets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An agreement between business persons in a vertical relationship to set the minimum resale price of goods is prohibited.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If a business person displays his trade name at an overt place, it is an act of unfair competition.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They are mainly formed to provide economic service to its members.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labor laws may govern their employment relationship.</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Limited liability partnership.</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“B” and “C”</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Firm name and trade name are the same.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general partnerships, limited partners share losses jointly and severally.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F.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and “B”</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 and “C”</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person is not liable under the Ethiopian tort law for damage caused due to his negligence unless the law provides otherwise.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 and “C”</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An accused person who admitted every ingredient in the offence charged &amp; convicted by the court forthwith may appeal against such conviction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crime victim shall not necessarily sworn before giving his testimony against the accused on his case &amp; shall not be cross-examined by the accused or his advocate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and “B”</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may conduct hearing and can decide on the merit of the case.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F. All except “B”</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newly discovered evidence must implicate either party of his witness for some kind of impropriety.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If the plaintiff omits to sue in respect of any portion of his claim, he may not afterward sue with respect to the portion so omitted.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G. All except “F”</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F.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of the above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Retrospectant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except “D”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burden of proof lies against Ato Melaku</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Social habits do not have external aspect of law.</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Men cooperate for a harmonious social life.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When the laws unjustly treat you, you can respond to them in a similar fashion.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John Mill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There’s no relationship between law and morality at all.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Natural law confuses value and reality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need for country Eased and specific laws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Locke favors absolute sovereign.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mixes law and morality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Knowledge, only as a means to an end.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Legal realists give more emphasis to statutes than to the judge’s beliefs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Because of the worker’s being unfit for the job due to his/her health.</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His contract of employment is terminated because of his transfer to another employer.</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Where an employer fails to terminate a contract of employment made for definite period despite the period expires, the contract would be presumed to have been made for indefinite period.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Whichever is beneficial for the worker</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Equal treatment of workers irrespective of their sex, religion or marital status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Axiology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If justice prevails in the society, persons will begin to redress their grievances by individual actions.I apologize for the oversight in the previous response. I will now provide answers with pinpoint legal citations as requested.</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bl>
    <w:p>
      <w:r>
        <w:br w:type="page"/>
      </w:r>
    </w:p>
    <w:p>
      <w:pPr>
        <w:pStyle w:val="Heading1"/>
      </w:pPr>
      <w:r>
        <w:rPr>
          <w:rFonts w:ascii="Calibri" w:hAnsi="Calibri"/>
          <w:color w:val="1B365D"/>
        </w:rPr>
        <w:t>Model</w:t>
      </w:r>
    </w:p>
    <w:p>
      <w:pPr>
        <w:spacing w:after="160"/>
      </w:pPr>
      <w:r>
        <w:rPr>
          <w:rFonts w:ascii="Calibri" w:hAnsi="Calibri" w:eastAsia="Calibri"/>
          <w:b w:val="0"/>
          <w:i w:val="0"/>
          <w:color w:val="1B365D"/>
          <w:sz w:val="22"/>
        </w:rPr>
        <w:t>0/0  (not scored)  ·  key method: none  ·  Berhan questions: 13  ·  gold keys: 0</w:t>
      </w:r>
    </w:p>
    <w:p>
      <w:pPr>
        <w:spacing w:after="160"/>
      </w:pPr>
      <w:r>
        <w:rPr>
          <w:rFonts w:ascii="Calibri" w:hAnsi="Calibri" w:eastAsia="Calibri"/>
          <w:b w:val="0"/>
          <w:i/>
          <w:color w:val="595959"/>
          <w:sz w:val="20"/>
        </w:rPr>
        <w:t>Converted .doc has no recoverable answer key (no Answer:/color marks).</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not affected by the agreement of adoption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minor’s parents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 the Ethiopian system, regional government have always the final say on their own cases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Accused persons shall not testify against themselves.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Negotiation—Adoption—Expression of Consent to be Bound—Entry into Force—Accesion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subjective principle of action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strict liability, the occurrence of damage by the defendant is adequate to claim compensation.</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He/she is first among equal</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properties acquired by onerous title after marriage through the exchange of personal property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Terms of contract framed exclusively by one of the parties shall be interpreted in favour of that party.</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Regional executive even without delegations</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Any person can arrest some suspects without warrant</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r>
        <w:tc>
          <w:tcPr>
            <w:tcW w:type="dxa" w:w="680"/>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t>
            </w:r>
          </w:p>
        </w:tc>
        <w:tc>
          <w:tcPr>
            <w:tcW w:type="dxa" w:w="5896"/>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Consent of the debtor is mandatory for the making of contracts of guarantee.</w:t>
            </w:r>
          </w:p>
        </w:tc>
        <w:tc>
          <w:tcPr>
            <w:tcW w:type="dxa" w:w="1247"/>
            <w:shd w:fill="F2F2F2"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No key</w:t>
            </w:r>
          </w:p>
        </w:tc>
      </w:tr>
    </w:tbl>
    <w:p>
      <w:r>
        <w:br w:type="page"/>
      </w:r>
    </w:p>
    <w:p>
      <w:pPr>
        <w:pStyle w:val="Heading1"/>
      </w:pPr>
      <w:r>
        <w:rPr>
          <w:rFonts w:ascii="Calibri" w:hAnsi="Calibri"/>
          <w:color w:val="1B365D"/>
        </w:rPr>
        <w:t>Samara U. Law model exam</w:t>
      </w:r>
    </w:p>
    <w:p>
      <w:pPr>
        <w:spacing w:after="160"/>
      </w:pPr>
      <w:r>
        <w:rPr>
          <w:rFonts w:ascii="Calibri" w:hAnsi="Calibri" w:eastAsia="Calibri"/>
          <w:b w:val="0"/>
          <w:i w:val="0"/>
          <w:color w:val="1B365D"/>
          <w:sz w:val="22"/>
        </w:rPr>
        <w:t>23/75  (30.7%)  ·  key method: answer-line  ·  Berhan questions: 75  ·  gold keys: 142  ·  printed key was in the prompt</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contract can be formed even between absent parties as long as there are appropriate offer and acceptance between the contracting parties.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Determining a contract's requirements regarding legality of a contract.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When the defendant's negligence is shown, remedies may be available, regardless of whether there is actual or perceived material damage to the plaintiff's interest.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Uncertainty as to the exact amount of damage caused is a defense for a perpetrator to escape liability under the Ethiopian tort law.</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Enforcement of parties' commitment.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contract can be formed even between absent parties as long as there are appropriate offer and acceptance between the contracting parties.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interest harmed must have always monetary value.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Commercial Code is a self – contained law on traders and there is no need for the application of the Civil Code on traders.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is not required to be registered.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Setting the period of limitation.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Vicarious liability.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Hanna cannot claim the watch from Yafet.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general manager of the company.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Special meeting is a meeting in which all shareholders shall attend.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Commercial in nature.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is the contracting parties who enjoy rights and assume obligations from the contract they have concluded.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fulfillment of a conditional contract.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person intentionally fails to perform his contractual obligation.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Defect in the formation of a contract.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Immorality of object of contract.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type of marriage follows the same celebration formality.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time of celebration of marriage.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all property acquired by during marriage by onerous title.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Each of the spouse shall freely administer his/her personal property.</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Borrowing birr 400 from another person.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If the child is born 300 days after the court declared the absence of the husband.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An obligation to supply maintenance does not exist between brothers and sisters.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father of the child.</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Patrimony is attached to its holder.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is a bundle of right.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possessor or the holder should use a reasonable force.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buyer should purchase the thing from a person who has no a valid title.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Snatching a good and lapse of a period of limitation for a legal action.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It is aright in rem.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Properties are expropriated in the interest of the public at large.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Victim contribution to the materialization of damage.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Unlawful termination of a worker contract of employment.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Abuse of power.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Deceased person’s brother.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Forced performance.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Criminal liability and forced labor.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Counter guarantor.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Employers for employees.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Ethiopian courts are not prohibited from interpreting contracts where interpretation is genuinely called for because of ambiguity, vagueness or contradiction of contractual provisions.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Object, consent capacity, and form when the law requires.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immovable nature of the property.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contract of marriage is in harmony with mandatory provisions of the law.</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will contains additions in the margins or between the lines.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Error.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Adamu can benefit from the legacy even without complying with the requirement.</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Sara.</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and C.</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Creditors of the deceased can claim a payment from a properties part of succession after the closure of liquidation.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shall open after the closure of liquidation.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parents for their minor children.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Movable by nature.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Mortgage.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declaration.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Cellphone.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obligation to take measure of publicity with a view to informing the owner of the fact that he found the chattel.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interest harmed must always have monetary value.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bl>
    <w:p>
      <w:pPr>
        <w:pStyle w:val="Heading2"/>
      </w:pPr>
      <w:r>
        <w:rPr>
          <w:rFonts w:ascii="Calibri" w:hAnsi="Calibri"/>
          <w:color w:val="1B365D"/>
        </w:rPr>
        <w:t>Mismatches in detail</w:t>
      </w:r>
    </w:p>
    <w:p>
      <w:pPr>
        <w:spacing w:before="200" w:after="40"/>
      </w:pPr>
      <w:r>
        <w:rPr>
          <w:rFonts w:ascii="Calibri" w:hAnsi="Calibri" w:eastAsia="Calibri"/>
          <w:b/>
          <w:color w:val="9C0006"/>
          <w:sz w:val="22"/>
        </w:rPr>
        <w:t>Q8  —  gold B  vs  Berhan  ·  alignment_noise</w:t>
      </w:r>
    </w:p>
    <w:p>
      <w:pPr>
        <w:spacing w:after="80"/>
      </w:pPr>
      <w:r>
        <w:rPr>
          <w:rFonts w:ascii="Calibri" w:hAnsi="Calibri" w:eastAsia="Calibri"/>
          <w:b w:val="0"/>
          <w:i/>
          <w:color w:val="595959"/>
          <w:sz w:val="20"/>
        </w:rPr>
        <w:t>Stem: Which one of the following statements is correct about formation of contracts under the Ethiopian law of contracts?</w:t>
      </w:r>
    </w:p>
    <w:p>
      <w:pPr>
        <w:spacing w:after="80"/>
      </w:pPr>
      <w:r>
        <w:rPr>
          <w:rFonts w:ascii="Calibri" w:hAnsi="Calibri" w:eastAsia="Calibri"/>
          <w:b w:val="0"/>
          <w:i w:val="0"/>
          <w:color w:val="1B365D"/>
          <w:sz w:val="20"/>
        </w:rPr>
        <w:t>Berhan: C. A contract can be formed even between absent parties as long as there are appropriate offer and acceptance between the contracting parties.</w:t>
        <w:br/>
        <w:t>Under Article 1679 of the Civil Code, a contract is formed when the parties express their agreement. Article 1680 further clarifies that consent may be expressed by words, by conduct, or by silence where such silence is deemed to constitute consent. The law does not require physical presence for the formation of a contract.</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Q9  —  gold A  vs  Berhan  ·  alignment_noise</w:t>
      </w:r>
    </w:p>
    <w:p>
      <w:pPr>
        <w:spacing w:after="80"/>
      </w:pPr>
      <w:r>
        <w:rPr>
          <w:rFonts w:ascii="Calibri" w:hAnsi="Calibri" w:eastAsia="Calibri"/>
          <w:b w:val="0"/>
          <w:i/>
          <w:color w:val="595959"/>
          <w:sz w:val="20"/>
        </w:rPr>
        <w:t>Stem: Which one of the following is incorrect in relation to extra contractual liability under Ethiopian law?</w:t>
      </w:r>
    </w:p>
    <w:p>
      <w:pPr>
        <w:spacing w:after="80"/>
      </w:pPr>
      <w:r>
        <w:rPr>
          <w:rFonts w:ascii="Calibri" w:hAnsi="Calibri" w:eastAsia="Calibri"/>
          <w:b w:val="0"/>
          <w:i w:val="0"/>
          <w:color w:val="1B365D"/>
          <w:sz w:val="20"/>
        </w:rPr>
        <w:t>Berhan: D. The interest harmed must have always monetary value.</w:t>
        <w:br/>
        <w:t>Under Article 2027 of the Civil Code, compensation is due for damage, which can include both material and moral damage. Moral damage does not necessarily have a monetary value.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Q10  —  gold A  vs  Berhan  ·  alignment_noise</w:t>
      </w:r>
    </w:p>
    <w:p>
      <w:pPr>
        <w:spacing w:after="80"/>
      </w:pPr>
      <w:r>
        <w:rPr>
          <w:rFonts w:ascii="Calibri" w:hAnsi="Calibri" w:eastAsia="Calibri"/>
          <w:b w:val="0"/>
          <w:i/>
          <w:color w:val="595959"/>
          <w:sz w:val="20"/>
        </w:rPr>
        <w:t>Stem: One of the following statements is not true about the applicability of the Civil Code on the status and activities of traders</w:t>
      </w:r>
    </w:p>
    <w:p>
      <w:pPr>
        <w:spacing w:after="80"/>
      </w:pPr>
      <w:r>
        <w:rPr>
          <w:rFonts w:ascii="Calibri" w:hAnsi="Calibri" w:eastAsia="Calibri"/>
          <w:b w:val="0"/>
          <w:i w:val="0"/>
          <w:color w:val="1B365D"/>
          <w:sz w:val="20"/>
        </w:rPr>
        <w:t>Berhan: B. The Commercial Code is a self – contained law on traders and there is no need for the application of the Civil Code on traders.</w:t>
        <w:br/>
        <w:t>Under Article 2 of the Commercial Code, the provisions of the Civil Code shall apply to commercial matters where the Commercial Code contains no provision. This indicates that the Commercial Code is not entirely self-contained and the Civil Code can apply.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Q11  —  gold D  vs  Berhan  ·  alignment_noise</w:t>
      </w:r>
    </w:p>
    <w:p>
      <w:pPr>
        <w:spacing w:after="80"/>
      </w:pPr>
      <w:r>
        <w:rPr>
          <w:rFonts w:ascii="Calibri" w:hAnsi="Calibri" w:eastAsia="Calibri"/>
          <w:b w:val="0"/>
          <w:i/>
          <w:color w:val="595959"/>
          <w:sz w:val="20"/>
        </w:rPr>
        <w:t>Stem: Which one of the following aspects typically characterizes a joint venture form of business organization under the Ethiopian law</w:t>
      </w:r>
    </w:p>
    <w:p>
      <w:pPr>
        <w:spacing w:after="80"/>
      </w:pPr>
      <w:r>
        <w:rPr>
          <w:rFonts w:ascii="Calibri" w:hAnsi="Calibri" w:eastAsia="Calibri"/>
          <w:b w:val="0"/>
          <w:i w:val="0"/>
          <w:color w:val="1B365D"/>
          <w:sz w:val="20"/>
        </w:rPr>
        <w:t>Berhan: A. It is not required to be registered.</w:t>
        <w:br/>
        <w:t>Under Article 271 of the Commercial Code, a joint venture is not subject to registration.</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Q13  —  gold B  vs  Berhan  ·  alignment_noise</w:t>
      </w:r>
    </w:p>
    <w:p>
      <w:pPr>
        <w:spacing w:after="80"/>
      </w:pPr>
      <w:r>
        <w:rPr>
          <w:rFonts w:ascii="Calibri" w:hAnsi="Calibri" w:eastAsia="Calibri"/>
          <w:b w:val="0"/>
          <w:i/>
          <w:color w:val="595959"/>
          <w:sz w:val="20"/>
        </w:rPr>
        <w:t>Stem: Which one of the following is different among the given alternatives?</w:t>
      </w:r>
    </w:p>
    <w:p>
      <w:pPr>
        <w:spacing w:after="80"/>
      </w:pPr>
      <w:r>
        <w:rPr>
          <w:rFonts w:ascii="Calibri" w:hAnsi="Calibri" w:eastAsia="Calibri"/>
          <w:b w:val="0"/>
          <w:i w:val="0"/>
          <w:color w:val="1B365D"/>
          <w:sz w:val="20"/>
        </w:rPr>
        <w:t>Berhan: D. Vicarious liability.</w:t>
        <w:br/>
        <w:t>Strict liability (Article 2060 of the Civil Code), liability without fault, and liability which does not depend on actual negligence or intent to harm are all related concepts where fault of the actor is not a prerequisite for liability. Vicarious liability (Article 2087 of the Civil Code) is a different concept where one person is held liable for the acts of another.</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Q14  —  gold D  vs  Berhan  ·  alignment_noise</w:t>
      </w:r>
    </w:p>
    <w:p>
      <w:pPr>
        <w:spacing w:after="80"/>
      </w:pPr>
      <w:r>
        <w:rPr>
          <w:rFonts w:ascii="Calibri" w:hAnsi="Calibri" w:eastAsia="Calibri"/>
          <w:b w:val="0"/>
          <w:i/>
          <w:color w:val="595959"/>
          <w:sz w:val="20"/>
        </w:rPr>
        <w:t>Stem: One of the following matters is not required by the Commercial Code to be indicated by the Memorandum of Association</w:t>
      </w:r>
    </w:p>
    <w:p>
      <w:pPr>
        <w:spacing w:after="80"/>
      </w:pPr>
      <w:r>
        <w:rPr>
          <w:rFonts w:ascii="Calibri" w:hAnsi="Calibri" w:eastAsia="Calibri"/>
          <w:b w:val="0"/>
          <w:i w:val="0"/>
          <w:color w:val="1B365D"/>
          <w:sz w:val="20"/>
        </w:rPr>
        <w:t>Berhan: A. Hanna cannot claim the watch from Yafet.</w:t>
        <w:br/>
        <w:t>Under Article 1132 of the Civil Code, a person who acquires a movable in good faith from a person who is not the owner, by way of onerous title, acquires ownership of the movable. Yafet acquired the watch in good faith in an open market.</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Q15  —  gold D  vs  Berhan  ·  alignment_noise</w:t>
      </w:r>
    </w:p>
    <w:p>
      <w:pPr>
        <w:spacing w:after="80"/>
      </w:pPr>
      <w:r>
        <w:rPr>
          <w:rFonts w:ascii="Calibri" w:hAnsi="Calibri" w:eastAsia="Calibri"/>
          <w:b w:val="0"/>
          <w:i/>
          <w:color w:val="595959"/>
          <w:sz w:val="20"/>
        </w:rPr>
        <w:t>Stem: Which one of the following is true about elements of business?</w:t>
      </w:r>
    </w:p>
    <w:p>
      <w:pPr>
        <w:spacing w:after="80"/>
      </w:pPr>
      <w:r>
        <w:rPr>
          <w:rFonts w:ascii="Calibri" w:hAnsi="Calibri" w:eastAsia="Calibri"/>
          <w:b w:val="0"/>
          <w:i w:val="0"/>
          <w:color w:val="1B365D"/>
          <w:sz w:val="20"/>
        </w:rPr>
        <w:t>Berhan: B. The general manager of the company.</w:t>
        <w:br/>
        <w:t>Under Article 141 of the Commercial Code, the memorandum of association of a share company must state the name, head office, business purpose, capital, and duration of the company, but not the general manager.</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Q16  —  gold A  vs  Berhan  ·  alignment_noise</w:t>
      </w:r>
    </w:p>
    <w:p>
      <w:pPr>
        <w:spacing w:after="80"/>
      </w:pPr>
      <w:r>
        <w:rPr>
          <w:rFonts w:ascii="Calibri" w:hAnsi="Calibri" w:eastAsia="Calibri"/>
          <w:b w:val="0"/>
          <w:i/>
          <w:color w:val="595959"/>
          <w:sz w:val="20"/>
        </w:rPr>
        <w:t>Stem: Which of the following organ has the power to call general meeting of shareholders of Share Company?</w:t>
      </w:r>
    </w:p>
    <w:p>
      <w:pPr>
        <w:spacing w:after="80"/>
      </w:pPr>
      <w:r>
        <w:rPr>
          <w:rFonts w:ascii="Calibri" w:hAnsi="Calibri" w:eastAsia="Calibri"/>
          <w:b w:val="0"/>
          <w:i w:val="0"/>
          <w:color w:val="1B365D"/>
          <w:sz w:val="20"/>
        </w:rPr>
        <w:t>Berhan: D. All.</w:t>
        <w:br/>
        <w:t>Under Article 124 of the Commercial Code, a business includes corporeal elements (goods, equipment) and incorporeal elements (patents, copyrights, goodwill).</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Q18  —  gold C  vs  Berhan  ·  alignment_noise</w:t>
      </w:r>
    </w:p>
    <w:p>
      <w:pPr>
        <w:spacing w:after="80"/>
      </w:pPr>
      <w:r>
        <w:rPr>
          <w:rFonts w:ascii="Calibri" w:hAnsi="Calibri" w:eastAsia="Calibri"/>
          <w:b w:val="0"/>
          <w:i/>
          <w:color w:val="595959"/>
          <w:sz w:val="20"/>
        </w:rPr>
        <w:t>Stem: Which of the following is true about a share?</w:t>
      </w:r>
    </w:p>
    <w:p>
      <w:pPr>
        <w:spacing w:after="80"/>
      </w:pPr>
      <w:r>
        <w:rPr>
          <w:rFonts w:ascii="Calibri" w:hAnsi="Calibri" w:eastAsia="Calibri"/>
          <w:b w:val="0"/>
          <w:i w:val="0"/>
          <w:color w:val="1B365D"/>
          <w:sz w:val="20"/>
        </w:rPr>
        <w:t>Berhan: D. All.</w:t>
        <w:br/>
        <w:t>Under Article 140 of the Commercial Code, founders are persons who sign the memorandum and articles of association and subscribe the whole capital. For public share companies, those who sign the prospectus are also founders. The term can also encompass those who initiate the plans for the company's formation.</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Q19  —  gold D  vs  Berhan  ·  alignment_noise</w:t>
      </w:r>
    </w:p>
    <w:p>
      <w:pPr>
        <w:spacing w:after="80"/>
      </w:pPr>
      <w:r>
        <w:rPr>
          <w:rFonts w:ascii="Calibri" w:hAnsi="Calibri" w:eastAsia="Calibri"/>
          <w:b w:val="0"/>
          <w:i/>
          <w:color w:val="595959"/>
          <w:sz w:val="20"/>
        </w:rPr>
        <w:t>Stem: Which one of the following situations does not bring about extra-contractual liability for the author of an act even though his act causes material damage?</w:t>
      </w:r>
    </w:p>
    <w:p>
      <w:pPr>
        <w:spacing w:after="80"/>
      </w:pPr>
      <w:r>
        <w:rPr>
          <w:rFonts w:ascii="Calibri" w:hAnsi="Calibri" w:eastAsia="Calibri"/>
          <w:b w:val="0"/>
          <w:i w:val="0"/>
          <w:color w:val="1B365D"/>
          <w:sz w:val="20"/>
        </w:rPr>
        <w:t>Berhan: A. Special meeting is a meeting in which all shareholders shall attend.</w:t>
        <w:br/>
        <w:t>Under Article 301 of the Commercial Code, special meetings are for specific purposes and do not necessarily require all shareholders to attend. The rules for quorum and majority for extraordinary meetings apply to special meetings (Article 302 of the Commercial Code).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Q21  —  gold B  vs  Berhan  ·  alignment_noise</w:t>
      </w:r>
    </w:p>
    <w:p>
      <w:pPr>
        <w:spacing w:after="80"/>
      </w:pPr>
      <w:r>
        <w:rPr>
          <w:rFonts w:ascii="Calibri" w:hAnsi="Calibri" w:eastAsia="Calibri"/>
          <w:b w:val="0"/>
          <w:i/>
          <w:color w:val="595959"/>
          <w:sz w:val="20"/>
        </w:rPr>
        <w:t>Stem: one of the following statements is not true about the nature of marriage?</w:t>
      </w:r>
    </w:p>
    <w:p>
      <w:pPr>
        <w:spacing w:after="80"/>
      </w:pPr>
      <w:r>
        <w:rPr>
          <w:rFonts w:ascii="Calibri" w:hAnsi="Calibri" w:eastAsia="Calibri"/>
          <w:b w:val="0"/>
          <w:i w:val="0"/>
          <w:color w:val="1B365D"/>
          <w:sz w:val="20"/>
        </w:rPr>
        <w:t>Berhan: C. All.</w:t>
        <w:br/>
        <w:t>Under Article 221 of the Commercial Code, partners in a general partnership are jointly, severally, and personally liable for the firm's debts. This implies unlimited liability.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Q23  —  gold B  vs  Berhan  ·  alignment_noise</w:t>
      </w:r>
    </w:p>
    <w:p>
      <w:pPr>
        <w:spacing w:after="80"/>
      </w:pPr>
      <w:r>
        <w:rPr>
          <w:rFonts w:ascii="Calibri" w:hAnsi="Calibri" w:eastAsia="Calibri"/>
          <w:b w:val="0"/>
          <w:i/>
          <w:color w:val="595959"/>
          <w:sz w:val="20"/>
        </w:rPr>
        <w:t>Stem: One of the following is not the obligation to supply maintenance</w:t>
      </w:r>
    </w:p>
    <w:p>
      <w:pPr>
        <w:spacing w:after="80"/>
      </w:pPr>
      <w:r>
        <w:rPr>
          <w:rFonts w:ascii="Calibri" w:hAnsi="Calibri" w:eastAsia="Calibri"/>
          <w:b w:val="0"/>
          <w:i w:val="0"/>
          <w:color w:val="1B365D"/>
          <w:sz w:val="20"/>
        </w:rPr>
        <w:t>Berhan: D. All.</w:t>
        <w:br/>
        <w:t>Under Article 440 of the Commercial Code, shares in a private limited company are freely transferable among shareholders. Transfer to outsiders requires a majority vote of at least 75% (Article 441 of the Commercial Code). Shares are also transmitted to heirs (Article 442 of the Commercial Code).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Q24  —  gold A  vs  Berhan  ·  alignment_noise</w:t>
      </w:r>
    </w:p>
    <w:p>
      <w:pPr>
        <w:spacing w:after="80"/>
      </w:pPr>
      <w:r>
        <w:rPr>
          <w:rFonts w:ascii="Calibri" w:hAnsi="Calibri" w:eastAsia="Calibri"/>
          <w:b w:val="0"/>
          <w:i/>
          <w:color w:val="595959"/>
          <w:sz w:val="20"/>
        </w:rPr>
        <w:t>Stem: Among the following alternatives which one is characteristic patrimony?</w:t>
      </w:r>
    </w:p>
    <w:p>
      <w:pPr>
        <w:spacing w:after="80"/>
      </w:pPr>
      <w:r>
        <w:rPr>
          <w:rFonts w:ascii="Calibri" w:hAnsi="Calibri" w:eastAsia="Calibri"/>
          <w:b w:val="0"/>
          <w:i w:val="0"/>
          <w:color w:val="1B365D"/>
          <w:sz w:val="20"/>
        </w:rPr>
        <w:t>Berhan: B. Commercial in nature.</w:t>
        <w:br/>
        <w:t>Under Article 1 of the Commercial Code, the code applies to commercial matters and commercial persons. Companies formed under the Commercial Code are inherently commercial.</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Q25  —  gold A  vs  Berhan  ·  alignment_noise</w:t>
      </w:r>
    </w:p>
    <w:p>
      <w:pPr>
        <w:spacing w:after="80"/>
      </w:pPr>
      <w:r>
        <w:rPr>
          <w:rFonts w:ascii="Calibri" w:hAnsi="Calibri" w:eastAsia="Calibri"/>
          <w:b w:val="0"/>
          <w:i/>
          <w:color w:val="595959"/>
          <w:sz w:val="20"/>
        </w:rPr>
        <w:t>Stem: Which one of the following alternatives is among the characteristic of ownership?</w:t>
      </w:r>
    </w:p>
    <w:p>
      <w:pPr>
        <w:spacing w:after="80"/>
      </w:pPr>
      <w:r>
        <w:rPr>
          <w:rFonts w:ascii="Calibri" w:hAnsi="Calibri" w:eastAsia="Calibri"/>
          <w:b w:val="0"/>
          <w:i w:val="0"/>
          <w:color w:val="1B365D"/>
          <w:sz w:val="20"/>
        </w:rPr>
        <w:t>Berhan: D. All.</w:t>
        <w:br/>
        <w:t>A share is a financial asset, gives rights to the holder, and a shareholder is a part-owner of the company.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Q27  —  gold D  vs  Berhan  ·  alignment_noise</w:t>
      </w:r>
    </w:p>
    <w:p>
      <w:pPr>
        <w:spacing w:after="80"/>
      </w:pPr>
      <w:r>
        <w:rPr>
          <w:rFonts w:ascii="Calibri" w:hAnsi="Calibri" w:eastAsia="Calibri"/>
          <w:b w:val="0"/>
          <w:i/>
          <w:color w:val="595959"/>
          <w:sz w:val="20"/>
        </w:rPr>
        <w:t>Stem: Among the following one is mandatory requirement to acquire ownership via possession in good faith</w:t>
      </w:r>
    </w:p>
    <w:p>
      <w:pPr>
        <w:spacing w:after="80"/>
      </w:pPr>
      <w:r>
        <w:rPr>
          <w:rFonts w:ascii="Calibri" w:hAnsi="Calibri" w:eastAsia="Calibri"/>
          <w:b w:val="0"/>
          <w:i w:val="0"/>
          <w:color w:val="1B365D"/>
          <w:sz w:val="20"/>
        </w:rPr>
        <w:t>Berhan: A. The fulfillment of a conditional contract.</w:t>
        <w:br/>
        <w:t>Good faith is generally considered in the interpretation of contracts (Article 1733 of the Civil Code), cancellation of contracts (Article 1790 of the Civil Code), and novation of a contract (Article 1960 of the Civil Code). The fulfillment of a conditional contract is governed by the conditions themselves (Article 1739 of the Civil Code).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Q28  —  gold B  vs  Berhan  ·  alignment_noise</w:t>
      </w:r>
    </w:p>
    <w:p>
      <w:pPr>
        <w:spacing w:after="80"/>
      </w:pPr>
      <w:r>
        <w:rPr>
          <w:rFonts w:ascii="Calibri" w:hAnsi="Calibri" w:eastAsia="Calibri"/>
          <w:b w:val="0"/>
          <w:i/>
          <w:color w:val="595959"/>
          <w:sz w:val="20"/>
        </w:rPr>
        <w:t>Stem: From the following alternatives one is illegitimate cause of transferring and acquiring ordinary corporal chattels</w:t>
      </w:r>
    </w:p>
    <w:p>
      <w:pPr>
        <w:spacing w:after="80"/>
      </w:pPr>
      <w:r>
        <w:rPr>
          <w:rFonts w:ascii="Calibri" w:hAnsi="Calibri" w:eastAsia="Calibri"/>
          <w:b w:val="0"/>
          <w:i w:val="0"/>
          <w:color w:val="1B365D"/>
          <w:sz w:val="20"/>
        </w:rPr>
        <w:t>Berhan: A. A person intentionally fails to perform his contractual obligation.</w:t>
        <w:br/>
        <w:t>This situation primarily gives rise to contractual liability (Article 1791 of the Civil Code), not extra-contractual liability. The other options describe situations that could lead to extra-contractual liability.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Q29  —  gold D  vs  Berhan  ·  alignment_noise</w:t>
      </w:r>
    </w:p>
    <w:p>
      <w:pPr>
        <w:spacing w:after="80"/>
      </w:pPr>
      <w:r>
        <w:rPr>
          <w:rFonts w:ascii="Calibri" w:hAnsi="Calibri" w:eastAsia="Calibri"/>
          <w:b w:val="0"/>
          <w:i/>
          <w:color w:val="595959"/>
          <w:sz w:val="20"/>
        </w:rPr>
        <w:t>Stem: Among the following alternatives which one is the characteristics of servitude under the Ethiopian property law</w:t>
      </w:r>
    </w:p>
    <w:p>
      <w:pPr>
        <w:spacing w:after="80"/>
      </w:pPr>
      <w:r>
        <w:rPr>
          <w:rFonts w:ascii="Calibri" w:hAnsi="Calibri" w:eastAsia="Calibri"/>
          <w:b w:val="0"/>
          <w:i w:val="0"/>
          <w:color w:val="1B365D"/>
          <w:sz w:val="20"/>
        </w:rPr>
        <w:t>Berhan: B. Defect in the formation of a contract.</w:t>
        <w:br/>
        <w:t>Invalidation (nullity) of a contract (Article 1808 of the Civil Code) is associated with defects in its formation, such as lack of consent, capacity, or unlawful object. Compensation is associated with non-performance.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Q30  —  gold B  vs  Berhan  ·  alignment_noise</w:t>
      </w:r>
    </w:p>
    <w:p>
      <w:pPr>
        <w:spacing w:after="80"/>
      </w:pPr>
      <w:r>
        <w:rPr>
          <w:rFonts w:ascii="Calibri" w:hAnsi="Calibri" w:eastAsia="Calibri"/>
          <w:b w:val="0"/>
          <w:i/>
          <w:color w:val="595959"/>
          <w:sz w:val="20"/>
        </w:rPr>
        <w:t>Stem: One of the following alternatives is true about expropriation of private properties</w:t>
      </w:r>
    </w:p>
    <w:p>
      <w:pPr>
        <w:spacing w:after="80"/>
      </w:pPr>
      <w:r>
        <w:rPr>
          <w:rFonts w:ascii="Calibri" w:hAnsi="Calibri" w:eastAsia="Calibri"/>
          <w:b w:val="0"/>
          <w:i w:val="0"/>
          <w:color w:val="1B365D"/>
          <w:sz w:val="20"/>
        </w:rPr>
        <w:t>Berhan: D. Immorality of object of contract.</w:t>
        <w:br/>
        <w:t>Mistake (Article 1697 of the Civil Code), duress (Article 1704 of the Civil Code), and fraud (Article 1700 of the Civil Code) are vices of consent. Immorality of the object of a contract (Article 1716 of the Civil Code) relates to the object of the contract, not the consent itself.</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Q31  —  gold B  vs  Berhan  ·  alignment_noise</w:t>
      </w:r>
    </w:p>
    <w:p>
      <w:pPr>
        <w:spacing w:after="80"/>
      </w:pPr>
      <w:r>
        <w:rPr>
          <w:rFonts w:ascii="Calibri" w:hAnsi="Calibri" w:eastAsia="Calibri"/>
          <w:b w:val="0"/>
          <w:i/>
          <w:color w:val="595959"/>
          <w:sz w:val="20"/>
        </w:rPr>
        <w:t>Stem: Which of the following is not a source of extra-contractual liability?</w:t>
      </w:r>
    </w:p>
    <w:p>
      <w:pPr>
        <w:spacing w:after="80"/>
      </w:pPr>
      <w:r>
        <w:rPr>
          <w:rFonts w:ascii="Calibri" w:hAnsi="Calibri" w:eastAsia="Calibri"/>
          <w:b w:val="0"/>
          <w:i w:val="0"/>
          <w:color w:val="1B365D"/>
          <w:sz w:val="20"/>
        </w:rPr>
        <w:t>Berhan: D. All type of marriage follows the same celebration formality.</w:t>
        <w:br/>
        <w:t>Under Article 10 of the Revised Family Code, there are different forms of marriage (civil, religious, customary), and they may have different celebration formalities. However, they generally share the same validity requirements (Article 11 of the Revised Family Code), are registered (Article 12 of the Revised Family Code), and produce similar legal consequences (Article 41 of the Revised Family Code).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Q32  —  gold A  vs  Berhan  ·  alignment_noise</w:t>
      </w:r>
    </w:p>
    <w:p>
      <w:pPr>
        <w:spacing w:after="80"/>
      </w:pPr>
      <w:r>
        <w:rPr>
          <w:rFonts w:ascii="Calibri" w:hAnsi="Calibri" w:eastAsia="Calibri"/>
          <w:b w:val="0"/>
          <w:i/>
          <w:color w:val="595959"/>
          <w:sz w:val="20"/>
        </w:rPr>
        <w:t>Stem: Which one of the following is not the possible rational for holding a person liable for the wrongful conduct of another</w:t>
      </w:r>
    </w:p>
    <w:p>
      <w:pPr>
        <w:spacing w:after="80"/>
      </w:pPr>
      <w:r>
        <w:rPr>
          <w:rFonts w:ascii="Calibri" w:hAnsi="Calibri" w:eastAsia="Calibri"/>
          <w:b w:val="0"/>
          <w:i w:val="0"/>
          <w:color w:val="1B365D"/>
          <w:sz w:val="20"/>
        </w:rPr>
        <w:t>Berhan: B. time of celebration of marriage.</w:t>
        <w:br/>
        <w:t>Under Article 41 of the Revised Family Code, marriage produces its effects from the day of its celebration.</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Q33  —  gold D  vs  Berhan  ·  alignment_noise</w:t>
      </w:r>
    </w:p>
    <w:p>
      <w:pPr>
        <w:spacing w:after="80"/>
      </w:pPr>
      <w:r>
        <w:rPr>
          <w:rFonts w:ascii="Calibri" w:hAnsi="Calibri" w:eastAsia="Calibri"/>
          <w:b w:val="0"/>
          <w:i/>
          <w:color w:val="595959"/>
          <w:sz w:val="20"/>
        </w:rPr>
        <w:t>Stem: Which of the following is not qualified to claim maintenance of a person/ victim of moral accident under our civil code of Ethiopia</w:t>
      </w:r>
    </w:p>
    <w:p>
      <w:pPr>
        <w:spacing w:after="80"/>
      </w:pPr>
      <w:r>
        <w:rPr>
          <w:rFonts w:ascii="Calibri" w:hAnsi="Calibri" w:eastAsia="Calibri"/>
          <w:b w:val="0"/>
          <w:i w:val="0"/>
          <w:color w:val="1B365D"/>
          <w:sz w:val="20"/>
        </w:rPr>
        <w:t>Berhan: C. all property acquired by during marriage by onerous title.</w:t>
        <w:br/>
        <w:t>Under Article 57 of the Revised Family Code, in the absence of a marriage contract or if it is invalid, all property acquired by either spouse during marriage by onerous title is common property.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Q34  —  gold D  vs  Berhan  ·  alignment_noise</w:t>
      </w:r>
    </w:p>
    <w:p>
      <w:pPr>
        <w:spacing w:after="80"/>
      </w:pPr>
      <w:r>
        <w:rPr>
          <w:rFonts w:ascii="Calibri" w:hAnsi="Calibri" w:eastAsia="Calibri"/>
          <w:b w:val="0"/>
          <w:i/>
          <w:color w:val="595959"/>
          <w:sz w:val="20"/>
        </w:rPr>
        <w:t>Stem: Which one of the following is not a remedy under the law of Ethiopia extra-contractual liability</w:t>
      </w:r>
    </w:p>
    <w:p>
      <w:pPr>
        <w:spacing w:after="80"/>
      </w:pPr>
      <w:r>
        <w:rPr>
          <w:rFonts w:ascii="Calibri" w:hAnsi="Calibri" w:eastAsia="Calibri"/>
          <w:b w:val="0"/>
          <w:i w:val="0"/>
          <w:color w:val="1B365D"/>
          <w:sz w:val="20"/>
        </w:rPr>
        <w:t>Berhan: E. Each of the spouse shall freely administer his/her personal property.</w:t>
        <w:br/>
        <w:t>Under Article 60 of the Revised Family Code, each spouse retains the right to administer, enjoy, and dispose of their personal property.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Q36  —  gold B  vs  Berhan  ·  alignment_noise</w:t>
      </w:r>
    </w:p>
    <w:p>
      <w:pPr>
        <w:spacing w:after="80"/>
      </w:pPr>
      <w:r>
        <w:rPr>
          <w:rFonts w:ascii="Calibri" w:hAnsi="Calibri" w:eastAsia="Calibri"/>
          <w:b w:val="0"/>
          <w:i/>
          <w:color w:val="595959"/>
          <w:sz w:val="20"/>
        </w:rPr>
        <w:t>Stem: Which one of the following is different from the rest?</w:t>
      </w:r>
    </w:p>
    <w:p>
      <w:pPr>
        <w:spacing w:after="80"/>
      </w:pPr>
      <w:r>
        <w:rPr>
          <w:rFonts w:ascii="Calibri" w:hAnsi="Calibri" w:eastAsia="Calibri"/>
          <w:b w:val="0"/>
          <w:i w:val="0"/>
          <w:color w:val="1B365D"/>
          <w:sz w:val="20"/>
        </w:rPr>
        <w:t>Berhan: C. If the child is born 300 days after the court declared the absence of the husband.</w:t>
        <w:br/>
        <w:t>Under Article 135 of the Revised Family Code, the husband is presumed to be the father of a child born within 180 days of the marriage or within 300 days of its dissolution. If the husband is declared absent, and the child is born 300 days after this declaration, the presumption of paternity would likely not apply.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Q37  —  gold D  vs  Berhan  ·  alignment_noise</w:t>
      </w:r>
    </w:p>
    <w:p>
      <w:pPr>
        <w:spacing w:after="80"/>
      </w:pPr>
      <w:r>
        <w:rPr>
          <w:rFonts w:ascii="Calibri" w:hAnsi="Calibri" w:eastAsia="Calibri"/>
          <w:b w:val="0"/>
          <w:i/>
          <w:color w:val="595959"/>
          <w:sz w:val="20"/>
        </w:rPr>
        <w:t>Stem: Which one of the following relationship may create vicarious liability under Ethiopian extra contractual liability?</w:t>
      </w:r>
    </w:p>
    <w:p>
      <w:pPr>
        <w:spacing w:after="80"/>
      </w:pPr>
      <w:r>
        <w:rPr>
          <w:rFonts w:ascii="Calibri" w:hAnsi="Calibri" w:eastAsia="Calibri"/>
          <w:b w:val="0"/>
          <w:i w:val="0"/>
          <w:color w:val="1B365D"/>
          <w:sz w:val="20"/>
        </w:rPr>
        <w:t>Berhan: C. An obligation to supply maintenance does not exist between brothers and sisters.</w:t>
        <w:br/>
        <w:t>Under Article 183 of the Revised Family Code, the obligation to supply maintenance exists between ascendants and descendants, and between spouses. It can also exist between persons related by affinity in the direct line (Article 184 of the Revised Family Code). The law does not generally impose a maintenance obligation between siblings.</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Q38  —  gold D  vs  Berhan  ·  alignment_noise</w:t>
      </w:r>
    </w:p>
    <w:p>
      <w:pPr>
        <w:spacing w:after="80"/>
      </w:pPr>
      <w:r>
        <w:rPr>
          <w:rFonts w:ascii="Calibri" w:hAnsi="Calibri" w:eastAsia="Calibri"/>
          <w:b w:val="0"/>
          <w:i/>
          <w:color w:val="595959"/>
          <w:sz w:val="20"/>
        </w:rPr>
        <w:t>Stem: Under the Ethiopian law of contracts, the validity of any contract necessarily requires the cumulative presence of:</w:t>
      </w:r>
    </w:p>
    <w:p>
      <w:pPr>
        <w:spacing w:after="80"/>
      </w:pPr>
      <w:r>
        <w:rPr>
          <w:rFonts w:ascii="Calibri" w:hAnsi="Calibri" w:eastAsia="Calibri"/>
          <w:b w:val="0"/>
          <w:i w:val="0"/>
          <w:color w:val="1B365D"/>
          <w:sz w:val="20"/>
        </w:rPr>
        <w:t>Berhan: A. the father of the child.</w:t>
        <w:br/>
        <w:t>Under Article 209 of the Revised Family Code, the father is the legal administrator of the child's property and the guardian of the child.</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Q39  —  gold D  vs  Berhan  ·  alignment_noise</w:t>
      </w:r>
    </w:p>
    <w:p>
      <w:pPr>
        <w:spacing w:after="80"/>
      </w:pPr>
      <w:r>
        <w:rPr>
          <w:rFonts w:ascii="Calibri" w:hAnsi="Calibri" w:eastAsia="Calibri"/>
          <w:b w:val="0"/>
          <w:i/>
          <w:color w:val="595959"/>
          <w:sz w:val="20"/>
        </w:rPr>
        <w:t>Stem: Which one of the following does not vitiate consent with respect to will?</w:t>
      </w:r>
    </w:p>
    <w:p>
      <w:pPr>
        <w:spacing w:after="80"/>
      </w:pPr>
      <w:r>
        <w:rPr>
          <w:rFonts w:ascii="Calibri" w:hAnsi="Calibri" w:eastAsia="Calibri"/>
          <w:b w:val="0"/>
          <w:i w:val="0"/>
          <w:color w:val="1B365D"/>
          <w:sz w:val="20"/>
        </w:rPr>
        <w:t>Berhan: B. Patrimony is attached to its holder.</w:t>
        <w:br/>
        <w:t>Under Article 1456 of the Civil Code, every person has a patrimony, and it is attached to the person.</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Q40  —  gold A  vs  Berhan  ·  alignment_noise</w:t>
      </w:r>
    </w:p>
    <w:p>
      <w:pPr>
        <w:spacing w:after="80"/>
      </w:pPr>
      <w:r>
        <w:rPr>
          <w:rFonts w:ascii="Calibri" w:hAnsi="Calibri" w:eastAsia="Calibri"/>
          <w:b w:val="0"/>
          <w:i/>
          <w:color w:val="595959"/>
          <w:sz w:val="20"/>
        </w:rPr>
        <w:t>Stem: Which one among the following is the legal consequence of the merger of the property of the inheritance with personal property of the heirs</w:t>
      </w:r>
    </w:p>
    <w:p>
      <w:pPr>
        <w:spacing w:after="80"/>
      </w:pPr>
      <w:r>
        <w:rPr>
          <w:rFonts w:ascii="Calibri" w:hAnsi="Calibri" w:eastAsia="Calibri"/>
          <w:b w:val="0"/>
          <w:i w:val="0"/>
          <w:color w:val="1B365D"/>
          <w:sz w:val="20"/>
        </w:rPr>
        <w:t>Berhan: C. It is a bundle of right.</w:t>
        <w:br/>
        <w:t>Ownership is considered a bundle of rights, including the right to use, enjoy, and dispose of the property (Article 1204 of the Civil Code).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Q42  —  gold B  vs  Berhan  ·  alignment_noise</w:t>
      </w:r>
    </w:p>
    <w:p>
      <w:pPr>
        <w:spacing w:after="80"/>
      </w:pPr>
      <w:r>
        <w:rPr>
          <w:rFonts w:ascii="Calibri" w:hAnsi="Calibri" w:eastAsia="Calibri"/>
          <w:b w:val="0"/>
          <w:i/>
          <w:color w:val="595959"/>
          <w:sz w:val="20"/>
        </w:rPr>
        <w:t>Stem: Which one of the following is true about personal creditors of the heirs and creditors of the heirs</w:t>
      </w:r>
    </w:p>
    <w:p>
      <w:pPr>
        <w:spacing w:after="80"/>
      </w:pPr>
      <w:r>
        <w:rPr>
          <w:rFonts w:ascii="Calibri" w:hAnsi="Calibri" w:eastAsia="Calibri"/>
          <w:b w:val="0"/>
          <w:i w:val="0"/>
          <w:color w:val="1B365D"/>
          <w:sz w:val="20"/>
        </w:rPr>
        <w:t>Berhan: D. The buyer should purchase the thing from a person who has no a valid title.</w:t>
        <w:br/>
        <w:t>Under Article 1132 of the Civil Code, to acquire ownership through possession in good faith, the person must acquire the movable from a person who is not the owner, by way of onerous title, and in good faith.</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Q43  —  gold B  vs  Berhan  ·  alignment_noise</w:t>
      </w:r>
    </w:p>
    <w:p>
      <w:pPr>
        <w:spacing w:after="80"/>
      </w:pPr>
      <w:r>
        <w:rPr>
          <w:rFonts w:ascii="Calibri" w:hAnsi="Calibri" w:eastAsia="Calibri"/>
          <w:b w:val="0"/>
          <w:i/>
          <w:color w:val="595959"/>
          <w:sz w:val="20"/>
        </w:rPr>
        <w:t>Stem: Identify a choice that is incorrect about the opening of succession</w:t>
      </w:r>
    </w:p>
    <w:p>
      <w:pPr>
        <w:spacing w:after="80"/>
      </w:pPr>
      <w:r>
        <w:rPr>
          <w:rFonts w:ascii="Calibri" w:hAnsi="Calibri" w:eastAsia="Calibri"/>
          <w:b w:val="0"/>
          <w:i w:val="0"/>
          <w:color w:val="1B365D"/>
          <w:sz w:val="20"/>
        </w:rPr>
        <w:t>Berhan: C. Snatching a good and lapse of a period of limitation for a legal action.</w:t>
        <w:br/>
        <w:t>Snatching a good is an unlawful act and does not legitimately transfer ownership. Lapse of a period of limitation for a legal action might prevent recovery but does not constitute a legitimate cause of transfer and acquisition of ownership. The other options are legitimate means of transferring and acquiring ownership.</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Q44  —  gold C  vs  Berhan  ·  alignment_noise</w:t>
      </w:r>
    </w:p>
    <w:p>
      <w:pPr>
        <w:spacing w:after="80"/>
      </w:pPr>
      <w:r>
        <w:rPr>
          <w:rFonts w:ascii="Calibri" w:hAnsi="Calibri" w:eastAsia="Calibri"/>
          <w:b w:val="0"/>
          <w:i/>
          <w:color w:val="595959"/>
          <w:sz w:val="20"/>
        </w:rPr>
        <w:t>Stem: which one of the following relationships may create vicarious liability under the Ethiopia law?</w:t>
      </w:r>
    </w:p>
    <w:p>
      <w:pPr>
        <w:spacing w:after="80"/>
      </w:pPr>
      <w:r>
        <w:rPr>
          <w:rFonts w:ascii="Calibri" w:hAnsi="Calibri" w:eastAsia="Calibri"/>
          <w:b w:val="0"/>
          <w:i w:val="0"/>
          <w:color w:val="1B365D"/>
          <w:sz w:val="20"/>
        </w:rPr>
        <w:t>Berhan: D. It is aright in rem.</w:t>
        <w:br/>
        <w:t>Under Article 1300 of the Civil Code, servitude is a right in rem, meaning it is a right attached to a thing (land) rather than a person.</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Q45  —  gold B  vs  Berhan  ·  alignment_noise</w:t>
      </w:r>
    </w:p>
    <w:p>
      <w:pPr>
        <w:spacing w:after="80"/>
      </w:pPr>
      <w:r>
        <w:rPr>
          <w:rFonts w:ascii="Calibri" w:hAnsi="Calibri" w:eastAsia="Calibri"/>
          <w:b w:val="0"/>
          <w:i/>
          <w:color w:val="595959"/>
          <w:sz w:val="20"/>
        </w:rPr>
        <w:t>Stem: which one of subject to rules governing transaction involving corporal chattel</w:t>
      </w:r>
    </w:p>
    <w:p>
      <w:pPr>
        <w:spacing w:after="80"/>
      </w:pPr>
      <w:r>
        <w:rPr>
          <w:rFonts w:ascii="Calibri" w:hAnsi="Calibri" w:eastAsia="Calibri"/>
          <w:b w:val="0"/>
          <w:i w:val="0"/>
          <w:color w:val="1B365D"/>
          <w:sz w:val="20"/>
        </w:rPr>
        <w:t>Berhan: C. Properties are expropriated in the interest of the public at large.</w:t>
        <w:br/>
        <w:t>Under Article 1462 of the Civil Code, expropriation is for public interest. It does not require the consent of the owner, but compensation is due (Article 1463 of the Civil Code).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Q46  —  gold B  vs  Berhan  ·  alignment_noise</w:t>
      </w:r>
    </w:p>
    <w:p>
      <w:pPr>
        <w:spacing w:after="80"/>
      </w:pPr>
      <w:r>
        <w:rPr>
          <w:rFonts w:ascii="Calibri" w:hAnsi="Calibri" w:eastAsia="Calibri"/>
          <w:b w:val="0"/>
          <w:i/>
          <w:color w:val="595959"/>
          <w:sz w:val="20"/>
        </w:rPr>
        <w:t>Stem: which of the following concepts is unrelated to Ethiopia tort law</w:t>
      </w:r>
    </w:p>
    <w:p>
      <w:pPr>
        <w:spacing w:after="80"/>
      </w:pPr>
      <w:r>
        <w:rPr>
          <w:rFonts w:ascii="Calibri" w:hAnsi="Calibri" w:eastAsia="Calibri"/>
          <w:b w:val="0"/>
          <w:i w:val="0"/>
          <w:color w:val="1B365D"/>
          <w:sz w:val="20"/>
        </w:rPr>
        <w:t>Berhan: C. Victim contribution to the materialization of damage.</w:t>
        <w:br/>
        <w:t>Under Article 2033 of the Civil Code, if the victim's fault contributed to the damage, the compensation may be reduced or refused. This is a departure from the rule of equivalence.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Q48  —  gold B  vs  Berhan  ·  alignment_noise</w:t>
      </w:r>
    </w:p>
    <w:p>
      <w:pPr>
        <w:spacing w:after="80"/>
      </w:pPr>
      <w:r>
        <w:rPr>
          <w:rFonts w:ascii="Calibri" w:hAnsi="Calibri" w:eastAsia="Calibri"/>
          <w:b w:val="0"/>
          <w:i/>
          <w:color w:val="595959"/>
          <w:sz w:val="20"/>
        </w:rPr>
        <w:t>Stem: Under the Ethiopian law, the finder of lost corporal chattel has</w:t>
      </w:r>
    </w:p>
    <w:p>
      <w:pPr>
        <w:spacing w:after="80"/>
      </w:pPr>
      <w:r>
        <w:rPr>
          <w:rFonts w:ascii="Calibri" w:hAnsi="Calibri" w:eastAsia="Calibri"/>
          <w:b w:val="0"/>
          <w:i w:val="0"/>
          <w:color w:val="1B365D"/>
          <w:sz w:val="20"/>
        </w:rPr>
        <w:t>Berhan: C. Abuse of power.</w:t>
        <w:br/>
        <w:t>Control test (Article 2087 of the Civil Code) and deep pockets are rationales for vicarious liability. Analogy for causation is a general legal reasoning principle. Abuse of power is a type of wrongful conduct, not a rationale for holding one person liable for another's wrongful conduct.</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Q49  —  gold D  vs  Berhan  ·  alignment_noise</w:t>
      </w:r>
    </w:p>
    <w:p>
      <w:pPr>
        <w:spacing w:after="80"/>
      </w:pPr>
      <w:r>
        <w:rPr>
          <w:rFonts w:ascii="Calibri" w:hAnsi="Calibri" w:eastAsia="Calibri"/>
          <w:b w:val="0"/>
          <w:i/>
          <w:color w:val="595959"/>
          <w:sz w:val="20"/>
        </w:rPr>
        <w:t>Stem: which of the following is incorrect in relation to extra-contractual liability under the Ethiopian law</w:t>
      </w:r>
    </w:p>
    <w:p>
      <w:pPr>
        <w:spacing w:after="80"/>
      </w:pPr>
      <w:r>
        <w:rPr>
          <w:rFonts w:ascii="Calibri" w:hAnsi="Calibri" w:eastAsia="Calibri"/>
          <w:b w:val="0"/>
          <w:i w:val="0"/>
          <w:color w:val="1B365D"/>
          <w:sz w:val="20"/>
        </w:rPr>
        <w:t>Berhan: C. Deceased person’s brother.</w:t>
        <w:br/>
        <w:t>Under Article 2035 of the Civil Code, maintenance can be claimed by the spouse, descendants, and ascendants of the deceased. Siblings are not typically included.</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Q50  —  gold A  vs  Berhan  ·  alignment_noise</w:t>
      </w:r>
    </w:p>
    <w:p>
      <w:pPr>
        <w:spacing w:after="80"/>
      </w:pPr>
      <w:r>
        <w:rPr>
          <w:rFonts w:ascii="Calibri" w:hAnsi="Calibri" w:eastAsia="Calibri"/>
          <w:b w:val="0"/>
          <w:i/>
          <w:color w:val="595959"/>
          <w:sz w:val="20"/>
        </w:rPr>
        <w:t>Stem: One of the following is not correct about a State?</w:t>
      </w:r>
    </w:p>
    <w:p>
      <w:pPr>
        <w:spacing w:after="80"/>
      </w:pPr>
      <w:r>
        <w:rPr>
          <w:rFonts w:ascii="Calibri" w:hAnsi="Calibri" w:eastAsia="Calibri"/>
          <w:b w:val="0"/>
          <w:i w:val="0"/>
          <w:color w:val="1B365D"/>
          <w:sz w:val="20"/>
        </w:rPr>
        <w:t>Berhan: D. Forced performance.</w:t>
        <w:br/>
        <w:t>Monetary compensation (Article 2027 of the Civil Code), restitution (Article 2027 of the Civil Code), and remedial publication are remedies under extra-contractual liability. Forced performance is a remedy for breach of contract (Article 1776 of the Civil Code).</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Q51  —  gold D  vs  Berhan  ·  alignment_noise</w:t>
      </w:r>
    </w:p>
    <w:p>
      <w:pPr>
        <w:spacing w:after="80"/>
      </w:pPr>
      <w:r>
        <w:rPr>
          <w:rFonts w:ascii="Calibri" w:hAnsi="Calibri" w:eastAsia="Calibri"/>
          <w:b w:val="0"/>
          <w:i/>
          <w:color w:val="595959"/>
          <w:sz w:val="20"/>
        </w:rPr>
        <w:t>Stem: Which one of the following cases is not an external checking mechanism of government’s power?</w:t>
      </w:r>
    </w:p>
    <w:p>
      <w:pPr>
        <w:spacing w:after="80"/>
      </w:pPr>
      <w:r>
        <w:rPr>
          <w:rFonts w:ascii="Calibri" w:hAnsi="Calibri" w:eastAsia="Calibri"/>
          <w:b w:val="0"/>
          <w:i w:val="0"/>
          <w:color w:val="1B365D"/>
          <w:sz w:val="20"/>
        </w:rPr>
        <w:t>Berhan: B. Criminal liability and forced labor.</w:t>
        <w:br/>
        <w:t>Under Article 1791 of the Civil Code, non-performance of a contract can lead to cancellation, compensation, or forced performance. It does not generally entail criminal liability or forced labor.</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Q52  —  gold B  vs  Berhan  ·  alignment_noise</w:t>
      </w:r>
    </w:p>
    <w:p>
      <w:pPr>
        <w:spacing w:after="80"/>
      </w:pPr>
      <w:r>
        <w:rPr>
          <w:rFonts w:ascii="Calibri" w:hAnsi="Calibri" w:eastAsia="Calibri"/>
          <w:b w:val="0"/>
          <w:i/>
          <w:color w:val="595959"/>
          <w:sz w:val="20"/>
        </w:rPr>
        <w:t>Stem: One of the following correctly explains the case of FDRE Constitution in relation to sovereignty:</w:t>
      </w:r>
    </w:p>
    <w:p>
      <w:pPr>
        <w:spacing w:after="80"/>
      </w:pPr>
      <w:r>
        <w:rPr>
          <w:rFonts w:ascii="Calibri" w:hAnsi="Calibri" w:eastAsia="Calibri"/>
          <w:b w:val="0"/>
          <w:i w:val="0"/>
          <w:color w:val="1B365D"/>
          <w:sz w:val="20"/>
        </w:rPr>
        <w:t>Berhan: D. All.</w:t>
        <w:br/>
        <w:t>Under Article 1936 of the Civil Code, a guarantor who has paid has a right to claim indemnity from the principal debtor. Under Article 1937 of the Civil Code, the guarantor may set up defenses that the principal debtor could have raised. Under Article 1935 of the Civil Code, the guarantor has the right to summon the creditor to proceed against the principal debtor.</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Q53  —  gold B  vs  Berhan  ·  alignment_noise</w:t>
      </w:r>
    </w:p>
    <w:p>
      <w:pPr>
        <w:spacing w:after="80"/>
      </w:pPr>
      <w:r>
        <w:rPr>
          <w:rFonts w:ascii="Calibri" w:hAnsi="Calibri" w:eastAsia="Calibri"/>
          <w:b w:val="0"/>
          <w:i/>
          <w:color w:val="595959"/>
          <w:sz w:val="20"/>
        </w:rPr>
        <w:t>Stem: One of the following statements holds true with regard to state and nation?</w:t>
      </w:r>
    </w:p>
    <w:p>
      <w:pPr>
        <w:spacing w:after="80"/>
      </w:pPr>
      <w:r>
        <w:rPr>
          <w:rFonts w:ascii="Calibri" w:hAnsi="Calibri" w:eastAsia="Calibri"/>
          <w:b w:val="0"/>
          <w:i w:val="0"/>
          <w:color w:val="1B365D"/>
          <w:sz w:val="20"/>
        </w:rPr>
        <w:t>Berhan: D. Counter guarantor.</w:t>
        <w:br/>
        <w:t>Secondary guarantor, simple guarantor, and joint guarantor are all types of guarantors in relation to the principal debt. A counter guarantor is a guarantor for another guarantor.</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Q54  —  gold C  vs  Berhan  ·  alignment_noise</w:t>
      </w:r>
    </w:p>
    <w:p>
      <w:pPr>
        <w:spacing w:after="80"/>
      </w:pPr>
      <w:r>
        <w:rPr>
          <w:rFonts w:ascii="Calibri" w:hAnsi="Calibri" w:eastAsia="Calibri"/>
          <w:b w:val="0"/>
          <w:i/>
          <w:color w:val="595959"/>
          <w:sz w:val="20"/>
        </w:rPr>
        <w:t>Stem: One of the following is not given in the FDRE Constitution as expression of the sovereign power of the Nations, Nationalities, and People of Ethiopia:</w:t>
      </w:r>
    </w:p>
    <w:p>
      <w:pPr>
        <w:spacing w:after="80"/>
      </w:pPr>
      <w:r>
        <w:rPr>
          <w:rFonts w:ascii="Calibri" w:hAnsi="Calibri" w:eastAsia="Calibri"/>
          <w:b w:val="0"/>
          <w:i w:val="0"/>
          <w:color w:val="1B365D"/>
          <w:sz w:val="20"/>
        </w:rPr>
        <w:t>Berhan: B. Employers for employees.</w:t>
        <w:br/>
        <w:t>Under Article 2088 of the Civil Code, employers are liable for the damage caused by their employees in the course of their employment.</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Q55  —  gold D  vs  Berhan  ·  alignment_noise</w:t>
      </w:r>
    </w:p>
    <w:p>
      <w:pPr>
        <w:spacing w:after="80"/>
      </w:pPr>
      <w:r>
        <w:rPr>
          <w:rFonts w:ascii="Calibri" w:hAnsi="Calibri" w:eastAsia="Calibri"/>
          <w:b w:val="0"/>
          <w:i/>
          <w:color w:val="595959"/>
          <w:sz w:val="20"/>
        </w:rPr>
        <w:t>Stem: One of the following terms doesn’t represent the basic feature of constitution?</w:t>
      </w:r>
    </w:p>
    <w:p>
      <w:pPr>
        <w:spacing w:after="80"/>
      </w:pPr>
      <w:r>
        <w:rPr>
          <w:rFonts w:ascii="Calibri" w:hAnsi="Calibri" w:eastAsia="Calibri"/>
          <w:b w:val="0"/>
          <w:i w:val="0"/>
          <w:color w:val="1B365D"/>
          <w:sz w:val="20"/>
        </w:rPr>
        <w:t>Berhan: B. Ethiopian courts are not prohibited from interpreting contracts where interpretation is genuinely called for because of ambiguity, vagueness or contradiction of contractual provisions.</w:t>
        <w:br/>
        <w:t>Under Article 1714(2) of the Civil Code, courts may not make a contract under the guise of interpretation. However, Article 1732 of the Civil Code allows for interpretation where the terms are ambiguous or contradictory.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Q56  —  gold B  vs  Berhan  ·  alignment_noise</w:t>
      </w:r>
    </w:p>
    <w:p>
      <w:pPr>
        <w:spacing w:after="80"/>
      </w:pPr>
      <w:r>
        <w:rPr>
          <w:rFonts w:ascii="Calibri" w:hAnsi="Calibri" w:eastAsia="Calibri"/>
          <w:b w:val="0"/>
          <w:i/>
          <w:color w:val="595959"/>
          <w:sz w:val="20"/>
        </w:rPr>
        <w:t>Stem: One of the following features doesn’t the fundamental principle of an ideal Constitution?</w:t>
      </w:r>
    </w:p>
    <w:p>
      <w:pPr>
        <w:spacing w:after="80"/>
      </w:pPr>
      <w:r>
        <w:rPr>
          <w:rFonts w:ascii="Calibri" w:hAnsi="Calibri" w:eastAsia="Calibri"/>
          <w:b w:val="0"/>
          <w:i w:val="0"/>
          <w:color w:val="1B365D"/>
          <w:sz w:val="20"/>
        </w:rPr>
        <w:t>Berhan: A. Object, consent capacity, and form when the law requires.</w:t>
        <w:br/>
        <w:t>Under Article 1678 of the Civil Code, the essential conditions for the validity of a contract are consent, capacity, object, and form where required by law.</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Q59  —  gold D  vs  Berhan  ·  alignment_noise</w:t>
      </w:r>
    </w:p>
    <w:p>
      <w:pPr>
        <w:spacing w:after="80"/>
      </w:pPr>
      <w:r>
        <w:rPr>
          <w:rFonts w:ascii="Calibri" w:hAnsi="Calibri" w:eastAsia="Calibri"/>
          <w:b w:val="0"/>
          <w:i/>
          <w:color w:val="595959"/>
          <w:sz w:val="20"/>
        </w:rPr>
        <w:t>Stem: One of the following statements is not correct about unwritten constitution?</w:t>
      </w:r>
    </w:p>
    <w:p>
      <w:pPr>
        <w:spacing w:after="80"/>
      </w:pPr>
      <w:r>
        <w:rPr>
          <w:rFonts w:ascii="Calibri" w:hAnsi="Calibri" w:eastAsia="Calibri"/>
          <w:b w:val="0"/>
          <w:i w:val="0"/>
          <w:color w:val="1B365D"/>
          <w:sz w:val="20"/>
        </w:rPr>
        <w:t>Berhan: C. The contract of marriage is in harmony with mandatory provisions of the law.</w:t>
        <w:br/>
        <w:t>The law regulates the personal and pecuniary effects of marriage when the marriage is valid and in harmony with mandatory provisions. If the marriage contract is invalid (Article 11 of the Revised Family Code) or there is no contract, the law's provisions on marriage effects would not apply in the same way.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Q60  —  gold C  vs  Berhan  ·  alignment_noise</w:t>
      </w:r>
    </w:p>
    <w:p>
      <w:pPr>
        <w:spacing w:after="80"/>
      </w:pPr>
      <w:r>
        <w:rPr>
          <w:rFonts w:ascii="Calibri" w:hAnsi="Calibri" w:eastAsia="Calibri"/>
          <w:b w:val="0"/>
          <w:i/>
          <w:color w:val="595959"/>
          <w:sz w:val="20"/>
        </w:rPr>
        <w:t>Stem: One of the following statements is correct about presidential system?</w:t>
      </w:r>
    </w:p>
    <w:p>
      <w:pPr>
        <w:spacing w:after="80"/>
      </w:pPr>
      <w:r>
        <w:rPr>
          <w:rFonts w:ascii="Calibri" w:hAnsi="Calibri" w:eastAsia="Calibri"/>
          <w:b w:val="0"/>
          <w:i w:val="0"/>
          <w:color w:val="1B365D"/>
          <w:sz w:val="20"/>
        </w:rPr>
        <w:t>Berhan: D. The will contains additions in the margins or between the lines.</w:t>
        <w:br/>
        <w:t>Under Article 894 of the Civil Code for public wills and Article 898 of the Civil Code for holographic wills, additions in the margins or between the lines can lead to nullity. The other options are also grounds for nullity for specific types of wills.</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Q61  —  gold D  vs  Berhan  ·  alignment_noise</w:t>
      </w:r>
    </w:p>
    <w:p>
      <w:pPr>
        <w:spacing w:after="80"/>
      </w:pPr>
      <w:r>
        <w:rPr>
          <w:rFonts w:ascii="Calibri" w:hAnsi="Calibri" w:eastAsia="Calibri"/>
          <w:b w:val="0"/>
          <w:i/>
          <w:color w:val="595959"/>
          <w:sz w:val="20"/>
        </w:rPr>
        <w:t>Stem: One of the following statements doesn’t represent the merit of parliamentary system?</w:t>
      </w:r>
    </w:p>
    <w:p>
      <w:pPr>
        <w:spacing w:after="80"/>
      </w:pPr>
      <w:r>
        <w:rPr>
          <w:rFonts w:ascii="Calibri" w:hAnsi="Calibri" w:eastAsia="Calibri"/>
          <w:b w:val="0"/>
          <w:i w:val="0"/>
          <w:color w:val="1B365D"/>
          <w:sz w:val="20"/>
        </w:rPr>
        <w:t>Berhan: C. Error.</w:t>
        <w:br/>
        <w:t>Under Article 901 of the Civil Code, fraud, duress, and undue influence can vitiate consent with respect to a will. Error is not explicitly listed as a vice of consent for wills in the same way as for contracts.</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Q62  —  gold D  vs  Berhan  ·  alignment_noise</w:t>
      </w:r>
    </w:p>
    <w:p>
      <w:pPr>
        <w:spacing w:after="80"/>
      </w:pPr>
      <w:r>
        <w:rPr>
          <w:rFonts w:ascii="Calibri" w:hAnsi="Calibri" w:eastAsia="Calibri"/>
          <w:b w:val="0"/>
          <w:i/>
          <w:color w:val="595959"/>
          <w:sz w:val="20"/>
        </w:rPr>
        <w:t>Stem: One of the following statements is not consistent with general concept, principles and legal traditions visa-vise constitutional interpretation?</w:t>
      </w:r>
    </w:p>
    <w:p>
      <w:pPr>
        <w:spacing w:after="80"/>
      </w:pPr>
      <w:r>
        <w:rPr>
          <w:rFonts w:ascii="Calibri" w:hAnsi="Calibri" w:eastAsia="Calibri"/>
          <w:b w:val="0"/>
          <w:i w:val="0"/>
          <w:color w:val="1B365D"/>
          <w:sz w:val="20"/>
        </w:rPr>
        <w:t>Berhan: B. Adamu can benefit from the legacy even without complying with the requirement.</w:t>
        <w:br/>
        <w:t>Under Article 910 of the Civil Code, conditions that are impossible, unlawful, or immoral are deemed not to have been written. Changing religion as a requirement for a legacy would likely be considered immoral or unlawful.</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Q63  —  gold B  vs  Berhan  ·  alignment_noise</w:t>
      </w:r>
    </w:p>
    <w:p>
      <w:pPr>
        <w:spacing w:after="80"/>
      </w:pPr>
      <w:r>
        <w:rPr>
          <w:rFonts w:ascii="Calibri" w:hAnsi="Calibri" w:eastAsia="Calibri"/>
          <w:b w:val="0"/>
          <w:i/>
          <w:color w:val="595959"/>
          <w:sz w:val="20"/>
        </w:rPr>
        <w:t>Stem: One is not correct about distribution of judicial power under the FDRE Constitution?</w:t>
      </w:r>
    </w:p>
    <w:p>
      <w:pPr>
        <w:spacing w:after="80"/>
      </w:pPr>
      <w:r>
        <w:rPr>
          <w:rFonts w:ascii="Calibri" w:hAnsi="Calibri" w:eastAsia="Calibri"/>
          <w:b w:val="0"/>
          <w:i w:val="0"/>
          <w:color w:val="1B365D"/>
          <w:sz w:val="20"/>
        </w:rPr>
        <w:t>Berhan: C. Sara.</w:t>
        <w:br/>
        <w:t>Under Article 929 of the Civil Code, if a testator makes two wills that are incompatible, the later will revokes the earlier one to the extent of the incompatibility.</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Q64  —  gold B  vs  Berhan  ·  alignment_noise</w:t>
      </w:r>
    </w:p>
    <w:p>
      <w:pPr>
        <w:spacing w:after="80"/>
      </w:pPr>
      <w:r>
        <w:rPr>
          <w:rFonts w:ascii="Calibri" w:hAnsi="Calibri" w:eastAsia="Calibri"/>
          <w:b w:val="0"/>
          <w:i/>
          <w:color w:val="595959"/>
          <w:sz w:val="20"/>
        </w:rPr>
        <w:t>Stem: One of the following principles doesn’t represent the fundamental principles of criminal law?</w:t>
      </w:r>
    </w:p>
    <w:p>
      <w:pPr>
        <w:spacing w:after="80"/>
      </w:pPr>
      <w:r>
        <w:rPr>
          <w:rFonts w:ascii="Calibri" w:hAnsi="Calibri" w:eastAsia="Calibri"/>
          <w:b w:val="0"/>
          <w:i w:val="0"/>
          <w:color w:val="1B365D"/>
          <w:sz w:val="20"/>
        </w:rPr>
        <w:t>Berhan: D. None.</w:t>
        <w:br/>
        <w:t>Dissolution of marriage (Article 927 of the Civil Code), death of the legatee before the testator (Article 922 of the Civil Code), and birth of a child after the will is made (Article 926 of the Civil Code) can all result in the lapse of a will.</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Q65  —  gold A  vs  Berhan  ·  alignment_noise</w:t>
      </w:r>
    </w:p>
    <w:p>
      <w:pPr>
        <w:spacing w:after="80"/>
      </w:pPr>
      <w:r>
        <w:rPr>
          <w:rFonts w:ascii="Calibri" w:hAnsi="Calibri" w:eastAsia="Calibri"/>
          <w:b w:val="0"/>
          <w:i/>
          <w:color w:val="595959"/>
          <w:sz w:val="20"/>
        </w:rPr>
        <w:t>Stem: One of the following statements is not correct about the scope of derivative criminal jurisdiction of Ethiopian courts?</w:t>
      </w:r>
    </w:p>
    <w:p>
      <w:pPr>
        <w:spacing w:after="80"/>
      </w:pPr>
      <w:r>
        <w:rPr>
          <w:rFonts w:ascii="Calibri" w:hAnsi="Calibri" w:eastAsia="Calibri"/>
          <w:b w:val="0"/>
          <w:i w:val="0"/>
          <w:color w:val="1B365D"/>
          <w:sz w:val="20"/>
        </w:rPr>
        <w:t>Berhan: D. A and C.</w:t>
        <w:br/>
        <w:t>Under Article 1038 of the Civil Code, the merger of the property of the inheritance with the personal property of the heirs can negatively affect the interests of both the creditors of the deceased and the personal creditors of the heirs.</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Q68  —  gold D  vs  Berhan  ·  alignment_noise</w:t>
      </w:r>
    </w:p>
    <w:p>
      <w:pPr>
        <w:spacing w:after="80"/>
      </w:pPr>
      <w:r>
        <w:rPr>
          <w:rFonts w:ascii="Calibri" w:hAnsi="Calibri" w:eastAsia="Calibri"/>
          <w:b w:val="0"/>
          <w:i/>
          <w:color w:val="595959"/>
          <w:sz w:val="20"/>
        </w:rPr>
        <w:t>Stem: One of the following doesn’t fit with the elements of Advertent (conscious) Negligence?</w:t>
      </w:r>
    </w:p>
    <w:p>
      <w:pPr>
        <w:spacing w:after="80"/>
      </w:pPr>
      <w:r>
        <w:rPr>
          <w:rFonts w:ascii="Calibri" w:hAnsi="Calibri" w:eastAsia="Calibri"/>
          <w:b w:val="0"/>
          <w:i w:val="0"/>
          <w:color w:val="1B365D"/>
          <w:sz w:val="20"/>
        </w:rPr>
        <w:t>Berhan: A. It shall open after the closure of liquidation.</w:t>
        <w:br/>
        <w:t>Under Article 826 of the Civil Code, succession opens at the death of the deceased. Liquidation occurs after the opening of succession.</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Q70  —  gold D  vs  Berhan  ·  alignment_noise</w:t>
      </w:r>
    </w:p>
    <w:p>
      <w:pPr>
        <w:spacing w:after="80"/>
      </w:pPr>
      <w:r>
        <w:rPr>
          <w:rFonts w:ascii="Calibri" w:hAnsi="Calibri" w:eastAsia="Calibri"/>
          <w:b w:val="0"/>
          <w:i/>
          <w:color w:val="595959"/>
          <w:sz w:val="20"/>
        </w:rPr>
        <w:t>Stem: One of the following doesn’t represent the element of indirect intention?</w:t>
      </w:r>
    </w:p>
    <w:p>
      <w:pPr>
        <w:spacing w:after="80"/>
      </w:pPr>
      <w:r>
        <w:rPr>
          <w:rFonts w:ascii="Calibri" w:hAnsi="Calibri" w:eastAsia="Calibri"/>
          <w:b w:val="0"/>
          <w:i w:val="0"/>
          <w:color w:val="1B365D"/>
          <w:sz w:val="20"/>
        </w:rPr>
        <w:t>Berhan: C. Movable by nature.</w:t>
        <w:br/>
        <w:t>Rules governing transactions involving corporeal chattels (movables) apply to things that are movable by nature (Article 1126 of the Civil Code). Immovables by destination (Article 1137 of the Civil Code) and accessories of immovables (Article 1137 of the Civil Code) are treated as immovables.</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Q72  —  gold B  vs  Berhan  ·  alignment_noise</w:t>
      </w:r>
    </w:p>
    <w:p>
      <w:pPr>
        <w:spacing w:after="80"/>
      </w:pPr>
      <w:r>
        <w:rPr>
          <w:rFonts w:ascii="Calibri" w:hAnsi="Calibri" w:eastAsia="Calibri"/>
          <w:b w:val="0"/>
          <w:i/>
          <w:color w:val="595959"/>
          <w:sz w:val="20"/>
        </w:rPr>
        <w:t>Stem: One of the following statement doesn’t comprise as underlying rationales of transfer of revenue in Ethiopia?</w:t>
      </w:r>
    </w:p>
    <w:p>
      <w:pPr>
        <w:spacing w:after="80"/>
      </w:pPr>
      <w:r>
        <w:rPr>
          <w:rFonts w:ascii="Calibri" w:hAnsi="Calibri" w:eastAsia="Calibri"/>
          <w:b w:val="0"/>
          <w:i w:val="0"/>
          <w:color w:val="1B365D"/>
          <w:sz w:val="20"/>
        </w:rPr>
        <w:t>Berhan: D. declaration.</w:t>
        <w:br/>
        <w:t>Restitution (Article 2027 of the Civil Code), injunction (Article 2091 of the Civil Code), and enforcement of parties' commitment (though primarily contractual, can have tortious implications in some contexts) are related to Ethiopian tort law. "Declaration" is a broader legal concept.</w:t>
      </w:r>
    </w:p>
    <w:p>
      <w:pPr>
        <w:spacing w:after="120"/>
      </w:pPr>
      <w:r>
        <w:rPr>
          <w:rFonts w:ascii="Calibri" w:hAnsi="Calibri" w:eastAsia="Calibri"/>
          <w:b w:val="0"/>
          <w:i w:val="0"/>
          <w:color w:val="1B365D"/>
          <w:sz w:val="20"/>
        </w:rPr>
        <w:t>Why: Sheet has more Answer lines than Berhan questions; gold Qn likely does not pair with Berhan Qn.</w:t>
      </w:r>
    </w:p>
    <w:p>
      <w:pPr>
        <w:spacing w:before="200" w:after="40"/>
      </w:pPr>
      <w:r>
        <w:rPr>
          <w:rFonts w:ascii="Calibri" w:hAnsi="Calibri" w:eastAsia="Calibri"/>
          <w:b/>
          <w:color w:val="9C0006"/>
          <w:sz w:val="22"/>
        </w:rPr>
        <w:t>Q74  —  gold D  vs  Berhan  ·  alignment_noise</w:t>
      </w:r>
    </w:p>
    <w:p>
      <w:pPr>
        <w:spacing w:after="80"/>
      </w:pPr>
      <w:r>
        <w:rPr>
          <w:rFonts w:ascii="Calibri" w:hAnsi="Calibri" w:eastAsia="Calibri"/>
          <w:b w:val="0"/>
          <w:i/>
          <w:color w:val="595959"/>
          <w:sz w:val="20"/>
        </w:rPr>
        <w:t>Stem: One of the following statements correctly depict the meaning of excess cost of taxation?</w:t>
      </w:r>
    </w:p>
    <w:p>
      <w:pPr>
        <w:spacing w:after="80"/>
      </w:pPr>
      <w:r>
        <w:rPr>
          <w:rFonts w:ascii="Calibri" w:hAnsi="Calibri" w:eastAsia="Calibri"/>
          <w:b w:val="0"/>
          <w:i w:val="0"/>
          <w:color w:val="1B365D"/>
          <w:sz w:val="20"/>
        </w:rPr>
        <w:t>Berhan: C. The obligation to take measure of publicity with a view to informing the owner of the fact that he found the chattel.</w:t>
        <w:br/>
        <w:t>Under Article 1177 of the Civil Code, the finder of a lost movable has an obligation to take measures of publicity to inform the owner.</w:t>
      </w:r>
    </w:p>
    <w:p>
      <w:pPr>
        <w:spacing w:after="120"/>
      </w:pPr>
      <w:r>
        <w:rPr>
          <w:rFonts w:ascii="Calibri" w:hAnsi="Calibri" w:eastAsia="Calibri"/>
          <w:b w:val="0"/>
          <w:i w:val="0"/>
          <w:color w:val="1B365D"/>
          <w:sz w:val="20"/>
        </w:rPr>
        <w:t>Why: Sheet has more Answer lines than Berhan questions; gold Qn likely does not pair with Berhan Qn.</w:t>
      </w:r>
    </w:p>
    <w:p>
      <w:r>
        <w:br w:type="page"/>
      </w:r>
    </w:p>
    <w:p>
      <w:pPr>
        <w:pStyle w:val="Heading1"/>
      </w:pPr>
      <w:r>
        <w:rPr>
          <w:rFonts w:ascii="Calibri" w:hAnsi="Calibri"/>
          <w:color w:val="1B365D"/>
        </w:rPr>
        <w:t>UoG, SOL Model Exam</w:t>
      </w:r>
    </w:p>
    <w:p>
      <w:pPr>
        <w:spacing w:after="160"/>
      </w:pPr>
      <w:r>
        <w:rPr>
          <w:rFonts w:ascii="Calibri" w:hAnsi="Calibri" w:eastAsia="Calibri"/>
          <w:b w:val="0"/>
          <w:i w:val="0"/>
          <w:color w:val="1B365D"/>
          <w:sz w:val="22"/>
        </w:rPr>
        <w:t>100/100  (100.0%)  ·  key method: answer-line  ·  Berhan questions: 100  ·  gold keys: 100  ·  printed key was in the prompt</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Under Article 1130 of the Civil Code, indemnity payments are not considered inheritable property. [Source: Civil Code | Article 1130]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Devolution is not based on degrees of affinity. Under Article 831 of the Civil Code, devolution is based on degrees of consanguinity. [Source: Civil Code | Article 831]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Notoriously insane persons do not have the capacity to make a will. Under Article 877 of the Civil Code, a person must be of sound mind to make a will. [Source: Civil Code | Article 877]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Violence vitiates consent and results in the invalidation of a will. Under Article 880 of the Civil Code, a will may be invalidated if consent was obtained through violence. [Source: Civil Code | Article 880]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listed factors necessitated the revision of the Family Law provisions of the 1960 Civil Code of Ethiopia. These include providing legal basis for equality of spouses, settling disputes efficiently, and aligning with the FDRE Constitution and international human rights instruments. Under Article 34 of the FDRE Constitution, spouses have equal rights. [Source: The Constitution of the Federal Democratic Republic of Ethiopia | Article 34]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 of the listed options mandates the law to step in to govern personal and pecuniary effects of marriage. The law governs these effects in the absence of a contract of marriage, or when the contract is inconsistent with mandatory provisions, invalid, or not approved by court. Under Article 57 of the Revised Family Code, the law governs the pecuniary effects of marriage in the absence of a marriage contract. [Source: Revised Family Code Proclamation No. 213/2000 | Article 57]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Pecuniary effect of marriage does not vary depending upon the forms of celebration of marriage. Under Article 57 of the Revised Family Code, the pecuniary effects of marriage are governed by law in the absence of a marriage contract, regardless of the form of celebration. [Source: Revised Family Code Proclamation No. 213/2000 | Article 57]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Religious acceptance alone of a bigamous marriage constitutes no legal justification for its legal recognition. Under Article 7 of the Revised Family Code, bigamous marriages are prohibited. [Source: Revised Family Code Proclamation No. 213/2000 | Article 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listed items are odd. Pension, indemnities, and property acquired gratuitously are generally considered separate property, while compensation for expropriation of a house built in wedlock may be considered common property. Under Article 60 of the Revised Family Code, property acquired gratuitously is separate property. [Source: Revised Family Code Proclamation No. 213/2000 | Article 60]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Bigamous marriage is different from the others. Marriage concluded by fundamental mistake, by a minor, or by a juridically interdicted person are grounds for invalidation, while bigamous marriage is prohibited. Under Article 7 of the Revised Family Code, bigamous marriages are prohibited. [Source: Revised Family Code Proclamation No. 213/2000 | Article 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Object is odd. Consent and capacity are essential elements for the validity of a contract. Under Article 1678 of the Civil Code, consent and capacity are requirements for the formation of a contract. [Source: Civil Code | Article 1678]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 of the statements are false. Cancellation and invalidation have prospective effect. In unconscionable contracts, the uninjured party can halt invalidation by paying damages. A contract with an impossible object has an effect of restitution. Under Article 1808 of the Civil Code, a contract with an impossible object is null and void. [Source: Civil Code | Article 1808]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Good faith does not work in the period of limitation. Good faith is generally applied in conditional contracts, reinstatement, and interpretation of contractual terms. Under Article 1710 of the Civil Code, contracts must be performed in good faith. [Source: Civil Code | Article 1710]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In case of conditional contracts, the period of limitation starts to run from when the rights under the contract could be exercised. Under Article 1845 of the Civil Code, the period of limitation begins when the obligation becomes due. [Source: Civil Code | Article 1845]</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Mr. Oboya is not required to pay only his share. Under Article 1909 of the Civil Code, joint debtors are jointly and severally liable for the entire debt. [Source: Civil Code | Article 1909]</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 statements are not true. Under Article 2028 of the Civil Code, a person is liable for damage caused by their failure to act. Under Article 2029 of the Civil Code, a person is liable for damage caused by their negligent act. Under Article 2027 of the Civil Code, civil liability is distinct from criminal liability. [Source: Civil Code | Article 2027, Article 2028, Article 2029]</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Both B and C are true. There are limited circumstances where a person would be liable and pay compensation even if they commit no fault. If a building, machine, or motor vehicle causes damage, the owner may be required to pay compensation even without fault. Under Article 2063 of the Civil Code, the owner of a building is liable for damage caused by its collapse. Under Article 2064 of the Civil Code, the owner of a motor vehicle is liable for damage caused by it. [Source: Civil Code | Article 2063, Article 2064]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 statements are not true. Under Article 2080 of the Civil Code, parents are liable for damage caused by their minor children. Under Article 2088 of the Civil Code, an employer is liable for damage caused by their employees. Under Article 2080 of the Civil Code, a minor can be held responsible for damage they cause. [Source: Civil Code | Article 2080, Article 2088]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 statements are true. Harm/damage is divided into material and moral damages. Harm/damage can be present or future damage. Compensation, in principle, should be equal to the damage. Under Article 2090 of the Civil Code, damages include both material and moral damages. Under Article 2091 of the Civil Code, damages can be present or future. Under Article 2092 of the Civil Code, compensation should fully cover the damage. [Source: Civil Code | Article 2090, Article 2091, Article 2092]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Registration is required for the right to be binding against third parties. Under Article 1305 of the Civil Code, rights in rem over immovable property must be registered to be effective against third parties. [Source: Civil Code | Article 1305]</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Possession arising from a personal relationship does not give rise to acquiring ownership by occupation or usucaption. Under Article 1129 of the Civil Code, possession must be exercised with the intention of acquiring ownership for usucaption. [Source: Civil Code | Article 1129]</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You may transfer the claim to another person by transferring possession of the document. Under Article 1487 of the Civil Code, claims incorporated into a document to bearer are transferred by delivery of the document. [Source: Civil Code | Article 1487]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He is also the owner of the installations. Under Article 1137 of the Civil Code, the owner of a building is also the owner of its integral parts and accessories. [Source: Civil Code | Article 1137]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Co-owners always have defined shares. Under Article 1257 of the Civil Code, co-ownership implies that each co-owner has a defined share in the common property. [Source: Civil Code | Article 1257]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You are the possessor of the book. Under Article 1140 of the Civil Code, possession is the actual control over a thing, even if temporary. [Source: Civil Code | Article 1140]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Ownership will be transferred with simple delivery. Under Article 1186 of the Civil Code, ownership of movable property is transferred by delivery. [Source: Civil Code | Article 1186]</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All traders, except joint ventures, should not have to register and acquire legal personality. Under Article 14 of the Commercial Code, only certain forms of commercial companies acquire legal personality upon registration. [Source: Commercial Code Proclamation No. 1243/2021 | Article 14]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Limited partners of a limited partnership cannot make contributions in the form of skill. Under Article 230 of the Commercial Code, limited partners can only contribute capital. [Source: Commercial Code Proclamation No. 1243/2021 | Article 230]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partners are not jointly and severally liable for the partnership in a limited liability partnership. Under Article 798 of the Commercial Code, the liability of partners in a limited liability partnership is limited to their contribution. [Source: Commercial Code Proclamation No. 1243/2021 | Article 798]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Commercial Employees are responsible for assisting the trader by doing work of a non-manual nature. Under Article 105 of the Commercial Code, commercial employees perform non-manual work for the trader. [Source: Commercial Code Proclamation No. 1243/2021 | Article 105]</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Private limited companies can be created with a trivial amount of capital, whereas public companies must have an allotted minimum share capital. This is not a valid difference. Under Article 514 of the Commercial Code, a private limited company must have a minimum capital of 15,000 Birr. Under Article 307 of the Commercial Code, a share company must have a minimum capital of 50,000 Birr. [Source: Commercial Code Proclamation No. 1243/2021 | Article 307, Article 514]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Mekdela Share Company’s paid-up share capital is 2 million ETB. The company issued 1000 shares at 3000 ETB each, but only 2000 ETB was paid on subscription. Therefore, 1000 shares * 2000 ETB/share = 2,000,000 ETB. Under Article 320 of the Commercial Code, shares must be paid up to at least one-quarter of their nominal value upon subscription. [Source: Commercial Code Proclamation No. 1243/2021 | Article 320]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Yes, if the other directors gave prior authorization to Petros entering into the transaction. Under Article 360 of the Commercial Code, a director may enter into a contract with the company if authorized by the board of directors. [Source: Commercial Code Proclamation No. 1243/2021 | Article 360]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In a federal state, the federal organ of government is not subordinate to the regional organ of government. Under Article 50 of the FDRE Constitution, both federal and regional governments have their own distinct powers. [Source: The Constitution of the Federal Democratic Republic of Ethiopia | Article 50]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All governmental powers are centralized and although legislative and executive power may be given to regional and local organs of government these remain subordinate to the central legislature and may be overridden by it. Under Article 50 of the FDRE Constitution, Ethiopia is a federal state with shared powers. [Source: The Constitution of the Federal Democratic Republic of Ethiopia | Article 50]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head of the state is a king whose entitlement to the position is determined by heredity. This statement is false. Under Article 47 of the FDRE Constitution, Ethiopia is a federal democratic republic. [Source: The Constitution of the Federal Democratic Republic of Ethiopia | Article 47]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Ethiopian constitution is federal, rigid, and based on a partial degree of separation of power. Under Article 9 of the FDRE Constitution, the Constitution is the supreme law of the land. Under Article 50 of the FDRE Constitution, Ethiopia is a federal state. [Source: The Constitution of the Federal Democratic Republic of Ethiopia | Article 9, Article 50]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Sovereignty under the constitution belongs to the Nations, Nationalities, and Peoples. Under Article 8 of the FDRE Constitution, all sovereign power resides in the Nations, Nationalities, and Peoples of Ethiopia. [Source: The Constitution of the Federal Democratic Republic of Ethiopia | Article 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Providing schools and education belongs to the regional government under the Ethiopian constitution. Under Article 52 of the FDRE Constitution, regional states have the power to establish and administer their own education systems. [Source: The Constitution of the Federal Democratic Republic of Ethiopia | Article 52]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Legislative is a branch or part of government. Under Article 50 of the FDRE Constitution, the federal government has legislative, executive, and judicial branches. [Source: The Constitution of the Federal Democratic Republic of Ethiopia | Article 50]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special part of criminal law defines specific crimes and arranges them into groups according to subject matter. Under Article 1 of the Criminal Code, the Criminal Code is divided into a General Part and a Special Part. [Source: The Criminal Code of the Federal Democratic Republic of Ethiopia Proclamation No. 414/2004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A party liable for separate offenses following a crime is an accessory. Under Article 32 of the Criminal Code, an accessory is a person who assists in the commission of a crime after it has been committed. [Source: The Criminal Code of the Federal Democratic Republic of Ethiopia Proclamation No. 414/2004 | Article 32]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 this case, the intended result is said to have been aborted, thence rendering the offense a case of complete attempt. Under Article 27 of the Criminal Code, an attempt is complete when the perpetrator has done everything necessary to commit the crime, but the result does not occur. [Source: The Criminal Code of the Federal Democratic Republic of Ethiopia Proclamation No. 414/2004 | Article 27]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This is a good example for Dollus eventualis. Under Article 59 of the Criminal Code, dolus eventualis exists when the perpetrator foresees the possibility of a harmful result but proceeds with their action, accepting the risk. [Source: The Criminal Code of the Federal Democratic Republic of Ethiopia Proclamation No. 414/2004 | Article 59]</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theory of prohibition against retroactive criminalization is also explained in the maxim Lex praevia rule. Under Article 2 of the Criminal Code, no one may be punished for an act which was not punishable by law at the time it was committed. [Source: The Criminal Code of the Federal Democratic Republic of Ethiopia Proclamation No. 414/2004 | Article 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 is guilty of negligent homicide because the objects are of an unequal nature. Under Article 59 of the Criminal Code, negligence can be advertent or inadvertent. [Source: The Criminal Code of the Federal Democratic Republic of Ethiopia Proclamation No. 414/2004 | Article 59]</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terrorist is an indirect criminal and the traffic warden is an innocent agent. Under Article 30 of the Criminal Code, an indirect perpetrator is one who uses another person as an instrument to commit a crime. [Source: The Criminal Code of the Federal Democratic Republic of Ethiopia Proclamation No. 414/2004 | Article 30]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Tax should be collected with minimized administrative and compliance costs. This idea best explains the principle of efficiency. Under Article 10 of the Income Tax Proclamation No. 979/2016, the tax system aims to be efficient. [Source: Income Tax Proclamation No. 979/2016 | Article 10]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It taxes Ethiopian residents who derived income from their permanent establishment operating outside Ethiopia. Under Article 6 of the Income Tax Proclamation No. 979/2016, residents are taxed on their worldwide income. [Source: Income Tax Proclamation No. 979/2016 | Article 6]</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It adopted a consumption type VAT. Under Article 1 of the Value Added Tax Proclamation No. 285/2002, VAT is imposed on the supply of goods and services. [Source: Value Added Tax Proclamation No. 285/2002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Direct taxes are economical for the government. Under Article 10 of the Income Tax Proclamation No. 979/2016, the tax system aims to be efficient. [Source: Income Tax Proclamation No. 979/2016 | Article 10]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listed sources are income tax exempted. Under Article 13 of the Income Tax Proclamation No. 979/2016, compensation for personal injury, child support payments, and public awards for outstanding performance are exempt from income tax. [Source: Income Tax Proclamation No. 979/2016 | Article 13]</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Passing through the internal review procedure of the revenues authorities is not a mandatory step to take a case to the tax appeal commission. Under Article 108 of the Tax Administration Proclamation No. 983/2016, a taxpayer must first object to the tax authority's decision before appealing to the Tax Appeal Commission. [Source: Tax Administration Proclamation No. 983/2016 | Article 108]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principle of adverse impact limitation is recognized under the FDRE Constitution; hence, in exercising their power of taxation, both the federal and regional governments must not adversely affect their relationship. Under Article 99 of the FDRE Constitution, federal and regional governments have concurrent powers of taxation. [Source: The Constitution of the Federal Democratic Republic of Ethiopia | Article 99]</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 gain from disposal of capital assets is not a tax base of Schedule “C” of the Federal Income Tax Proclamation. Under Article 18 of the Income Tax Proclamation No. 979/2016, Schedule C income includes business profits. [Source: Income Tax Proclamation No. 979/2016 | Article 18]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None of the listed options are not a legal requirement for statehood in international law. Defined territory, effective government, and permanent population are all requirements. Under Article 1 of the Montevideo Convention on the Rights and Duties of States, a state must possess a permanent population, a defined territory, government, and capacity to enter into relations with other states. [Source: Montevideo Convention on the Rights and Duties of States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State cannot enforce its laws upon foreign territory without the consent of the host State. Under Article 2 of the UN Charter, states have sovereign equality. [Source: Charter of the United Nations | Article 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None of the statements are wrong. Accession is when a state accepts the opportunity to become a party to a treaty already negotiated and signed by other states. Adoption is a formal act by which the form and content of a proposed treaty text are established and it is the expression of the consent of the states participating in the treaty-making process. Reservation is a declaration made by a state by which it wants to exclude or alter the legal effect of certain provisions of the treaty in their application to that state which it does not want to comply. Under Article 2 of the Vienna Convention on the Law of Treaties, these terms are defined. [Source: Vienna Convention on the Law of Treaties | Article 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None of the listed options are not specialist areas of international law. The International Law of the Sea, International Trade Law, and International Environmental Law are all specialist areas. Under Article 38 of the Statute of the International Court of Justice, international law includes international conventions, international custom, and general principles of law. [Source: Statute of the International Court of Justice | Article 38]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statements are wrong. Immovable properties situated outside the successor state, or in the predecessor state, will continue to that of the predecessor state. In case of dissolution of a state, where the predecessor state ceases to exist, its property abroad should be divided proportionately between the successor states. A succession of States does not as such affect the rights and obligations of creditors. Under Article 12 of the Vienna Convention on Succession of States in respect of State Property, Archives and Debts, state property passes to the successor state. [Source: Vienna Convention on Succession of States in respect of State Property, Archives and Debts | Article 12]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except B are true. For extradition process, the extraditable offenses should be mentioned in a list added to the treaty. As a principle, extradition shall be made when offenses are punishable by both the laws of the requesting and the requested country. Under Article 2 of the European Convention on Extradition, extradition is granted for offenses punishable under the laws of both parties. [Source: European Convention on Extradition | Article 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listed options are sources from which the origins of human rights can be traced. Under Article 1 of the Universal Declaration of Human Rights, all human beings are born free and equal in dignity and rights. [Source: Universal Declaration of Human Rights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International Covenant on Economic, Social and Cultural Rights (ICESCR) is not part of the Bill of International Human Rights Instruments. The Bill of International Human Rights Instruments includes the Universal Declaration of Human Rights, the International Covenant on Civil and Political Rights, and its two Optional Protocols. [Source: Universal Declaration of Human Rights | Preamble]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Some rights are not more basic than others. Under Article 1 of the Universal Declaration of Human Rights, all human beings are born free and equal in dignity and rights. [Source: Universal Declaration of Human Rights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Classic rights are often seen not to require the non-intervention of the state. This statement is not correct. Classic rights, such as civil and political rights, often require the state to refrain from interfering with individual freedoms. Under Article 3 of the International Covenant on Civil and Political Rights, states undertake to ensure the equal right of men and women to the enjoyment of all civil and political rights. [Source: International Covenant on Civil and Political Rights | Article 3]</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Non-state actors are responsible for violations of human rights. This statement is correct. While states are the primary duty-bearers, non-state actors can also be responsible for human rights violations. Under Article 1 of the Universal Declaration of Human Rights, all human beings are born free and equal in dignity and rights. [Source: Universal Declaration of Human Rights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Freedom of thought is not included from the ‘four freedoms’ mentioned by F. Roosevelt. The four freedoms are freedom of speech, freedom of worship, freedom from want, and freedom from fear. Under Article 18 of the International Covenant on Civil and Political Rights, everyone shall have the right to freedom of thought, conscience and religion. [Source: International Covenant on Civil and Political Rights | Article 18]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There are currently ten human rights committee bodies that monitor international human rights. This statement is correct. There are ten core international human rights treaties, each with a committee to monitor its implementation. Under Article 28 of the International Covenant on Civil and Political Rights, a Human Rights Committee shall be established. [Source: International Covenant on Civil and Political Rights | Article 28]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Where the case is very problematic and it may give rise to some complicated issues of law is not a cause for the withdrawal of a judge from a bench. Under Article 18 of the Civil Procedure Code, a judge may be disqualified for reasons such as personal interest or relationship with a party. [Source: Civil Procedure Code | Article 18]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Identification and oral examination of witnesses is not commonly conducted at the stage of the first hearing under Ethiopian Procedure law. Under Article 247 of the Civil Procedure Code, the first hearing typically involves framing issues and ruling on preliminary objections. [Source: Civil Procedure Code | Article 247]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court may order an adjournment of the case if both parties fail to show up before a court. Under Article 238 of the Civil Procedure Code, the court may adjourn the hearing if there is a sufficient cause. [Source: Civil Procedure Code | Article 238]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defendant can never lodge an appeal before seeking the request of setting aside of ex-parte decision. This statement is not the result of an ex-parte hearing. Under Article 244 of the Civil Procedure Code, a defendant against whom an ex-parte judgment has been passed may apply to have it set aside. [Source: Civil Procedure Code | Article 244]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Parties cannot be witnesses in their own case. Under Article 137 of the Civil Procedure Code, a party to a suit may be examined as a witness. [Source: Civil Procedure Code | Article 137]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Civil Procedure Code of Ethiopia does not have an explicit rule on mandatory joinder of plaintiffs. Under Article 33 of the Civil Procedure Code, all persons may be joined as plaintiffs in one suit if their right to relief arises out of the same act or transaction. [Source: Civil Procedure Code | Article 33]</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Appeal trial is different from others from the perspective of jurisdiction of courts. Opposition application, review of judgment, and reviewing procedural irregularity are generally within the jurisdiction of the same court that rendered the decision, while an appeal trial is heard by a higher court. Under Article 321 of the Civil Procedure Code, an appeal lies to a higher court. [Source: Civil Procedure Code | Article 321]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No appeal has been taken from the judgment or no appeal lies is not a prerequisite of review of judgment pursuant to the Civil Procedure law of Ethiopia. Under Article 374 of the Civil Procedure Code, a review of judgment may be sought even if an appeal has been taken. [Source: Civil Procedure Code | Article 374]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According to Ethiopian criminal procedure law, an arrest shall be made from 6 AM to 6 PM (daytime). This statement is not true. Under Article 50 of the Criminal Procedure Code, an arrest can be made at any time of the day or night. [Source: Criminal Procedure Code Proclamation No. 185/1961 | Article 50]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If the accused admitted the charge in the trial process, it is impossible to revoke his/her admission. This statement is not true. Under Article 147 of the Criminal Procedure Code, an admission of guilt can be withdrawn with the leave of the court. [Source: Criminal Procedure Code Proclamation No. 185/1961 | Article 147]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prosecutors cannot amend a charge whenever interested. This statement is not correct. Under Article 124 of the Criminal Procedure Code, a charge can be amended by the prosecutor with the leave of the court. [Source: Criminal Procedure Code Proclamation No. 185/1961 | Article 124]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Application for cassation is similar to an appeal in criminal proceedings. This statement is not true. Cassation is a review of points of law by the highest court, while an appeal involves a review of both facts and law by a higher court. Under Article 321 of the Criminal Procedure Code, an appeal lies to a higher court. [Source: Criminal Procedure Code Proclamation No. 185/1961 | Article 321]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Sufficiency of evidence is not the concern of “relevancy” of evidence. Relevancy concerns the logical connection between a fact and the fact in issue, while sufficiency concerns whether there is enough evidence to prove a fact. Under Article 137 of the Civil Procedure Code, evidence must be relevant to the facts in issue. [Source: Civil Procedure Code | Article 137]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first question to ask in respect of every item of proposed evidence is whether the evidence is relevant. Under Article 137 of the Civil Procedure Code, evidence must be relevant to the facts in issue. [Source: Civil Procedure Code | Article 137]</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parole evidence rule restricts the use of extrinsic evidence, be it oral or written; limiting the proof of the fact only to the contents of the document under consideration. Under Article 200 of the Civil Procedure Code, when the terms of a contract have been reduced to the form of a document, no evidence of any oral agreement or statement shall be admitted for the purpose of contradicting, varying, adding to, or subtracting from its terms. [Source: Civil Procedure Code | Article 200]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disposition (character) of the accused person is not a relevant fact in criminal cases. Under Article 140 of the Civil Procedure Code, evidence of character is generally inadmissible in civil cases. [Source: Civil Procedure Code | Article 140]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calling party may ask an ordinary witness about his opinion in examination-in-chief. This statement is wrong. Under Article 141 of the Civil Procedure Code, a witness may only testify to facts within their knowledge, not opinions, unless they are an expert witness. [Source: Civil Procedure Code | Article 141]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Employees of state administration are the subject of Proclamation No. 1064/2017. This statement is true. Proclamation No. 1064/2017 is the Federal Civil Servants Proclamation. [Source: Federal Civil Servants Proclamation No. 1064/2017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duration of maternity leave in both regimes is similar. Under Article 88 of the Labor Proclamation No. 1156/2019, a female employee is entitled to 120 consecutive days of maternity leave. Under Article 62 of the Federal Civil Servants Proclamation No. 1064/2017, a female civil servant is entitled to 120 consecutive days of maternity leave. [Source: Labor Proclamation No. 1156/2019 | Article 88], [Source: Federal Civil Servants Proclamation No. 1064/2017 | Article 62]</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contract of employment will be terminated on the basis of Article 24/1/ only when it is concluded on the basis of Article 9. This statement is false. Article 24/1/ of the Labor Proclamation No. 1156/2019 deals with termination of contracts for an indefinite period, while Article 9 deals with contracts for a definite period. [Source: Labor Proclamation No. 1156/2019 | Article 9, Article 24]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Collective agreement is made in oral form. This statement is false. Under Article 134 of the Labor Proclamation No. 1156/2019, a collective agreement must be in writing. [Source: Labor Proclamation No. 1156/2019 | Article 134]</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An employer cannot terminate the employment contract of a woman during her pregnancy despite the reason for termination is not related to giving of birth and pregnancy. This statement is incorrect. Under Article 28 of the Labor Proclamation No. 1156/2019, an employer may terminate the contract of a pregnant woman for reasons unrelated to her pregnancy or childbirth. [Source: Labor Proclamation No. 1156/2019 | Article 28]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Labor disputes are subject to social dialogue and conciliation. This statement is true. Under Article 136 of the Labor Proclamation No. 1156/2019, labor disputes may be resolved through conciliation. [Source: Labor Proclamation No. 1156/2019 | Article 136]</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party aggrieved by the decision of the first instance court may lodge an appeal to the labor division of an appellate court within 60 days from the date on which the decision was rendered. This statement is false. Under Article 158 of the Labor Proclamation No. 1156/2019, the period for appeal is 30 days. [Source: Labor Proclamation No. 1156/2019 | Article 158]</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If a person is found violating social norms, he will not be imprisoned. Imprisonment is a legal consequence, not a social one. Under Article 1 of the Criminal Code, criminal liability arises from acts punishable by law. [Source: The Criminal Code of the Federal Democratic Republic of Ethiopia Proclamation No. 414/2004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Leadership &amp; managerial ethics are essential for judges to discharge their administrative role. Under Article 1 of the Federal Courts Advocates' Code of Conduct Regulation No. 57/1999, advocates have a duty to uphold the dignity of the court. [Source: Federal Courts Advocates' Code of Conduct Regulation No. 57/1999 | Article 1]</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Wrong way → Right result → consequentialism is the wrong correlation about the theories of ethics. Consequentialism judges the morality of an action based on its outcome. [Source: No specific legal article, general legal philosophy concept]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Request for illegal advocacy service is a good cause for the decline of advocacy services. Under Article 10 of the Federal Courts Advocates' Code of Conduct Regulation No. 57/1999, an advocate may refuse to represent a client if the request is for an illegal act. [Source: Federal Courts Advocates' Code of Conduct Regulation No. 57/1999 | Article 10]</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Legal decisions should be guided by empirical evidence and scientific analysis. This is a key principle of the Positive School of thought within legal philosophy. [Source: No specific legal article, general legal philosophy concept]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Laws should be based on objective, universal principles of morality. This is what those who advocate for the revival of the Natural School of thought believe. [Source: No specific legal article, general legal philosophy concept]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According to Rawls' original position, individuals should make moral and political decisions as rational and self-interested agents in a hypothetical scenario. [Source: No specific legal article, general legal philosophy concept]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Hart's concept of primary and secondary rules refers to the distinction between rules that create legal obligations and rules that guide the interpretation of legal obligations. [Source: No specific legal article, general legal philosophy concept]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bl>
    <w:p>
      <w:r>
        <w:br w:type="page"/>
      </w:r>
    </w:p>
    <w:p>
      <w:pPr>
        <w:pStyle w:val="Heading1"/>
      </w:pPr>
      <w:r>
        <w:rPr>
          <w:rFonts w:ascii="Calibri" w:hAnsi="Calibri"/>
          <w:color w:val="1B365D"/>
        </w:rPr>
        <w:t>Wolaita Sodo MODEL Exam 2018</w:t>
      </w:r>
    </w:p>
    <w:p>
      <w:pPr>
        <w:spacing w:after="160"/>
      </w:pPr>
      <w:r>
        <w:rPr>
          <w:rFonts w:ascii="Calibri" w:hAnsi="Calibri" w:eastAsia="Calibri"/>
          <w:b w:val="0"/>
          <w:i w:val="0"/>
          <w:color w:val="1B365D"/>
          <w:sz w:val="22"/>
        </w:rPr>
        <w:t>23/42  (54.8%)  ·  key method: answer-line  ·  Berhan questions: 219  ·  gold keys: 42  ·  printed key was in the prompt</w:t>
      </w:r>
    </w:p>
    <w:p>
      <w:pPr>
        <w:spacing w:after="160"/>
      </w:pPr>
      <w:r>
        <w:rPr>
          <w:rFonts w:ascii="Calibri" w:hAnsi="Calibri" w:eastAsia="Calibri"/>
          <w:b w:val="0"/>
          <w:i/>
          <w:color w:val="595959"/>
          <w:sz w:val="20"/>
        </w:rPr>
        <w:t>Converted .doc has 42 colon-style Answer: keys; later Berhan items have no recoverable key.</w:t>
      </w:r>
    </w:p>
    <w:p>
      <w:pPr>
        <w:pStyle w:val="Heading2"/>
      </w:pPr>
      <w:r>
        <w:rPr>
          <w:rFonts w:ascii="Calibri" w:hAnsi="Calibri"/>
          <w:color w:val="1B365D"/>
        </w:rPr>
        <w:t>Question-by-question</w:t>
      </w:r>
    </w:p>
    <w:tbl>
      <w:tblPr>
        <w:tblW w:type="dxa" w:w="9298"/>
        <w:jc w:val="center"/>
        <w:tblLayout w:type="fixed"/>
        <w:tblLook w:firstColumn="1" w:firstRow="1" w:lastColumn="0" w:lastRow="0" w:noHBand="0" w:noVBand="1" w:val="04A0"/>
      </w:tblPr>
      <w:tblGrid>
        <w:gridCol w:w="680"/>
        <w:gridCol w:w="1474"/>
        <w:gridCol w:w="5896"/>
        <w:gridCol w:w="1247"/>
      </w:tblGrid>
      <w:tr>
        <w:trPr>
          <w:tblHeader/>
        </w:trPr>
        <w:tc>
          <w:tcPr>
            <w:tcW w:type="dxa" w:w="680"/>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Q</w:t>
            </w:r>
          </w:p>
        </w:tc>
        <w:tc>
          <w:tcPr>
            <w:tcW w:type="dxa" w:w="1474"/>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Gold key</w:t>
            </w:r>
          </w:p>
        </w:tc>
        <w:tc>
          <w:tcPr>
            <w:tcW w:type="dxa" w:w="5896"/>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Berhan answer</w:t>
            </w:r>
          </w:p>
        </w:tc>
        <w:tc>
          <w:tcPr>
            <w:tcW w:type="dxa" w:w="1247"/>
            <w:shd w:fill="1B365D"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color w:val="FFFFFF"/>
                <w:sz w:val="18"/>
              </w:rPr>
              <w:t>Result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Preventing famines by creating political incentives for government action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candidate with the most votes in a single-member district winning</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It has suffered severe injustices and has no other remedy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Investigate constitutional disputes and recommend decisions to the House of the Federation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Non-discrimination and minority-specific identity rights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The right of Nations to self-determination</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Completely excludes the judiciary from reviewing executive actions during an emergency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executive subject to ratification by the House of Peoples' Representatives.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Formal equality requires treating everyone the same way, while substantive equality may require differential treatment to achieve equal outcomes.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To strengthen accountability and allow external assessment of fiscal risks.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crisis such as war, revolution or regime collapse.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 democratic constitution is elaborated by a freely elected representative body and often involves a referendum.</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To empower geographically dispersed minority groups by giving them control over culture, language, and institutional participation without controlling a specific territory.</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To avoid tyrannical type of government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Both HPR and HF participate in amendment of the constitution and jointly elect the president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Judicial review focuses on the way public bodies make their decisions. The basis of a judicial review claim is not that a decision is wrong, unless the decision is so wrong that no reasonable public body could have reached it.</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19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How the relation between the executive and the legislature is organized.</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except B</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They lay down new rules to govern the future conduct of the ratifying States.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reservation could be rejected if not endorsed by all parties.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legal personality of international organizations is to be implied in the capacities, rights, and privileges conferred on them in their constituent instruments, by members of the organization.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None of the above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Enforceability of judgments against foreign States</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None of the above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29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State’s consent expressed in violation of its internal laws governing competence to conclude treaties.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All of the above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E. No answer</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33</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 and B</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34</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The recognition of one State by another is a mere political act that does not confirm the statehood of the recognized State.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35</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Arbitration</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36</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D. All of the above</w:t>
            </w:r>
          </w:p>
        </w:tc>
        <w:tc>
          <w:tcPr>
            <w:tcW w:type="dxa" w:w="1247"/>
            <w:shd w:fill="C6EF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Correct</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37</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Absence of distress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38</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A</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B. The conduct must be carried out in the presence of official authorities.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39</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D</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The fundamental basis of monism is the not issue of what happens when both conflict, as they often do.</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40</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E</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To uphold the abuse</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41</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C</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A. Development of a Professional Legal System</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r>
        <w:tc>
          <w:tcPr>
            <w:tcW w:type="dxa" w:w="680"/>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8"/>
              </w:rPr>
              <w:t>42</w:t>
            </w:r>
          </w:p>
        </w:tc>
        <w:tc>
          <w:tcPr>
            <w:tcW w:type="dxa" w:w="1474"/>
            <w:shd w:fill="FFF2CC"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B</w:t>
            </w:r>
          </w:p>
        </w:tc>
        <w:tc>
          <w:tcPr>
            <w:tcW w:type="dxa" w:w="5896"/>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pPr>
            <w:r/>
            <w:r>
              <w:rPr>
                <w:rFonts w:ascii="Calibri" w:hAnsi="Calibri" w:eastAsia="Calibri"/>
                <w:b w:val="0"/>
                <w:sz w:val="16"/>
              </w:rPr>
              <w:t>C. Virtue Ethics</w:t>
            </w:r>
          </w:p>
        </w:tc>
        <w:tc>
          <w:tcPr>
            <w:tcW w:type="dxa" w:w="1247"/>
            <w:shd w:fill="FFC7CE" w:val="clear"/>
            <w:tcBorders>
              <w:top w:val="single" w:sz="4" w:space="0" w:color="BFBFBF"/>
              <w:left w:val="single" w:sz="4" w:space="0" w:color="BFBFBF"/>
              <w:bottom w:val="single" w:sz="4" w:space="0" w:color="BFBFBF"/>
              <w:right w:val="single" w:sz="4" w:space="0" w:color="BFBFBF"/>
            </w:tcBorders>
            <w:vAlign w:val="center"/>
          </w:tcPr>
          <w:p>
            <w:pPr>
              <w:spacing w:before="40" w:after="40" w:line="252" w:lineRule="auto"/>
              <w:jc w:val="center"/>
            </w:pPr>
            <w:r/>
            <w:r>
              <w:rPr>
                <w:rFonts w:ascii="Calibri" w:hAnsi="Calibri" w:eastAsia="Calibri"/>
                <w:b/>
                <w:sz w:val="16"/>
              </w:rPr>
              <w:t>Wrong</w:t>
            </w:r>
          </w:p>
        </w:tc>
      </w:tr>
    </w:tbl>
    <w:p>
      <w:pPr>
        <w:spacing w:after="160"/>
      </w:pPr>
      <w:r>
        <w:rPr>
          <w:rFonts w:ascii="Calibri" w:hAnsi="Calibri" w:eastAsia="Calibri"/>
          <w:b w:val="0"/>
          <w:i/>
          <w:color w:val="595959"/>
          <w:sz w:val="18"/>
        </w:rPr>
        <w:t>177 further Berhan items had no recoverable gold key and are omitted from this table.</w:t>
      </w:r>
    </w:p>
    <w:p>
      <w:pPr>
        <w:pStyle w:val="Heading2"/>
      </w:pPr>
      <w:r>
        <w:rPr>
          <w:rFonts w:ascii="Calibri" w:hAnsi="Calibri"/>
          <w:color w:val="1B365D"/>
        </w:rPr>
        <w:t>Mismatches in detail</w:t>
      </w:r>
    </w:p>
    <w:p>
      <w:pPr>
        <w:spacing w:before="200" w:after="40"/>
      </w:pPr>
      <w:r>
        <w:rPr>
          <w:rFonts w:ascii="Calibri" w:hAnsi="Calibri" w:eastAsia="Calibri"/>
          <w:b/>
          <w:color w:val="9C0006"/>
          <w:sz w:val="22"/>
        </w:rPr>
        <w:t>Q21  —  gold E  vs  Berhan  ·  option_mismatch</w:t>
      </w:r>
    </w:p>
    <w:p>
      <w:pPr>
        <w:spacing w:after="80"/>
      </w:pPr>
      <w:r>
        <w:rPr>
          <w:rFonts w:ascii="Calibri" w:hAnsi="Calibri" w:eastAsia="Calibri"/>
          <w:b w:val="0"/>
          <w:i w:val="0"/>
          <w:color w:val="1B365D"/>
          <w:sz w:val="20"/>
        </w:rPr>
        <w:t>Berhan: A. They lay down new rules to govern the future conduct of the ratifying States.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Q23  —  gold C  vs  Berhan  ·  option_mismatch</w:t>
      </w:r>
    </w:p>
    <w:p>
      <w:pPr>
        <w:spacing w:after="80"/>
      </w:pPr>
      <w:r>
        <w:rPr>
          <w:rFonts w:ascii="Calibri" w:hAnsi="Calibri" w:eastAsia="Calibri"/>
          <w:b w:val="0"/>
          <w:i w:val="0"/>
          <w:color w:val="1B365D"/>
          <w:sz w:val="20"/>
        </w:rPr>
        <w:t>Berhan: A. The reservation could be rejected if not endorsed by all parties.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Q24  —  gold B  vs  Berhan  ·  option_mismatch</w:t>
      </w:r>
    </w:p>
    <w:p>
      <w:pPr>
        <w:spacing w:after="80"/>
      </w:pPr>
      <w:r>
        <w:rPr>
          <w:rFonts w:ascii="Calibri" w:hAnsi="Calibri" w:eastAsia="Calibri"/>
          <w:b w:val="0"/>
          <w:i w:val="0"/>
          <w:color w:val="1B365D"/>
          <w:sz w:val="20"/>
        </w:rPr>
        <w:t>Berhan: C. The legal personality of international organizations is to be implied in the capacities, rights, and privileges conferred on them in their constituent instruments, by members of the organization.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Q25  —  gold C  vs  Berhan  ·  option_mismatch</w:t>
      </w:r>
    </w:p>
    <w:p>
      <w:pPr>
        <w:spacing w:after="80"/>
      </w:pPr>
      <w:r>
        <w:rPr>
          <w:rFonts w:ascii="Calibri" w:hAnsi="Calibri" w:eastAsia="Calibri"/>
          <w:b w:val="0"/>
          <w:i w:val="0"/>
          <w:color w:val="1B365D"/>
          <w:sz w:val="20"/>
        </w:rPr>
        <w:t>Berhan: D. None of the above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Q27  —  gold A  vs  Berhan  ·  option_mismatch</w:t>
      </w:r>
    </w:p>
    <w:p>
      <w:pPr>
        <w:spacing w:after="80"/>
      </w:pPr>
      <w:r>
        <w:rPr>
          <w:rFonts w:ascii="Calibri" w:hAnsi="Calibri" w:eastAsia="Calibri"/>
          <w:b w:val="0"/>
          <w:i w:val="0"/>
          <w:color w:val="1B365D"/>
          <w:sz w:val="20"/>
        </w:rPr>
        <w:t>Berhan: D. All</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Q28  —  gold B  vs  Berhan  ·  option_mismatch</w:t>
      </w:r>
    </w:p>
    <w:p>
      <w:pPr>
        <w:spacing w:after="80"/>
      </w:pPr>
      <w:r>
        <w:rPr>
          <w:rFonts w:ascii="Calibri" w:hAnsi="Calibri" w:eastAsia="Calibri"/>
          <w:b w:val="0"/>
          <w:i w:val="0"/>
          <w:color w:val="1B365D"/>
          <w:sz w:val="20"/>
        </w:rPr>
        <w:t>Berhan: E. None of the above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Q29  —  gold C  vs  Berhan  ·  option_mismatch</w:t>
      </w:r>
    </w:p>
    <w:p>
      <w:pPr>
        <w:spacing w:after="80"/>
      </w:pPr>
      <w:r>
        <w:rPr>
          <w:rFonts w:ascii="Calibri" w:hAnsi="Calibri" w:eastAsia="Calibri"/>
          <w:b w:val="0"/>
          <w:i w:val="0"/>
          <w:color w:val="1B365D"/>
          <w:sz w:val="20"/>
        </w:rPr>
        <w:t>Berhan: A. State’s consent expressed in violation of its internal laws governing competence to conclude treaties.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Q30  —  gold B  vs  Berhan  ·  option_mismatch</w:t>
      </w:r>
    </w:p>
    <w:p>
      <w:pPr>
        <w:spacing w:after="80"/>
      </w:pPr>
      <w:r>
        <w:rPr>
          <w:rFonts w:ascii="Calibri" w:hAnsi="Calibri" w:eastAsia="Calibri"/>
          <w:b w:val="0"/>
          <w:i w:val="0"/>
          <w:color w:val="1B365D"/>
          <w:sz w:val="20"/>
        </w:rPr>
        <w:t>Berhan: E. All of the above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Q31  —  gold C  vs  Berhan  ·  option_mismatch</w:t>
      </w:r>
    </w:p>
    <w:p>
      <w:pPr>
        <w:spacing w:after="80"/>
      </w:pPr>
      <w:r>
        <w:rPr>
          <w:rFonts w:ascii="Calibri" w:hAnsi="Calibri" w:eastAsia="Calibri"/>
          <w:b w:val="0"/>
          <w:i w:val="0"/>
          <w:color w:val="1B365D"/>
          <w:sz w:val="20"/>
        </w:rPr>
        <w:t>Berhan: D. All</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Q32  —  gold B  vs  Berhan  ·  option_mismatch</w:t>
      </w:r>
    </w:p>
    <w:p>
      <w:pPr>
        <w:spacing w:after="80"/>
      </w:pPr>
      <w:r>
        <w:rPr>
          <w:rFonts w:ascii="Calibri" w:hAnsi="Calibri" w:eastAsia="Calibri"/>
          <w:b w:val="0"/>
          <w:i w:val="0"/>
          <w:color w:val="1B365D"/>
          <w:sz w:val="20"/>
        </w:rPr>
        <w:t>Berhan: E. No answer</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Q33  —  gold B  vs  Berhan  ·  option_mismatch</w:t>
      </w:r>
    </w:p>
    <w:p>
      <w:pPr>
        <w:spacing w:after="80"/>
      </w:pPr>
      <w:r>
        <w:rPr>
          <w:rFonts w:ascii="Calibri" w:hAnsi="Calibri" w:eastAsia="Calibri"/>
          <w:b w:val="0"/>
          <w:i w:val="0"/>
          <w:color w:val="1B365D"/>
          <w:sz w:val="20"/>
        </w:rPr>
        <w:t>Berhan: D. A and B</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Q34  —  gold C  vs  Berhan  ·  option_mismatch</w:t>
      </w:r>
    </w:p>
    <w:p>
      <w:pPr>
        <w:spacing w:after="80"/>
      </w:pPr>
      <w:r>
        <w:rPr>
          <w:rFonts w:ascii="Calibri" w:hAnsi="Calibri" w:eastAsia="Calibri"/>
          <w:b w:val="0"/>
          <w:i w:val="0"/>
          <w:color w:val="1B365D"/>
          <w:sz w:val="20"/>
        </w:rPr>
        <w:t>Berhan: A. The recognition of one State by another is a mere political act that does not confirm the statehood of the recognized State.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Q35  —  gold C  vs  Berhan  ·  option_mismatch</w:t>
      </w:r>
    </w:p>
    <w:p>
      <w:pPr>
        <w:spacing w:after="80"/>
      </w:pPr>
      <w:r>
        <w:rPr>
          <w:rFonts w:ascii="Calibri" w:hAnsi="Calibri" w:eastAsia="Calibri"/>
          <w:b w:val="0"/>
          <w:i w:val="0"/>
          <w:color w:val="1B365D"/>
          <w:sz w:val="20"/>
        </w:rPr>
        <w:t>Berhan: D. Arbitration</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Q37  —  gold D  vs  Berhan  ·  option_mismatch</w:t>
      </w:r>
    </w:p>
    <w:p>
      <w:pPr>
        <w:spacing w:after="80"/>
      </w:pPr>
      <w:r>
        <w:rPr>
          <w:rFonts w:ascii="Calibri" w:hAnsi="Calibri" w:eastAsia="Calibri"/>
          <w:b w:val="0"/>
          <w:i w:val="0"/>
          <w:color w:val="1B365D"/>
          <w:sz w:val="20"/>
        </w:rPr>
        <w:t>Berhan: B. Absence of distress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Q38  —  gold A  vs  Berhan  ·  option_mismatch</w:t>
      </w:r>
    </w:p>
    <w:p>
      <w:pPr>
        <w:spacing w:after="80"/>
      </w:pPr>
      <w:r>
        <w:rPr>
          <w:rFonts w:ascii="Calibri" w:hAnsi="Calibri" w:eastAsia="Calibri"/>
          <w:b w:val="0"/>
          <w:i w:val="0"/>
          <w:color w:val="1B365D"/>
          <w:sz w:val="20"/>
        </w:rPr>
        <w:t>Berhan: B. The conduct must be carried out in the presence of official authorities.</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Q39  —  gold D  vs  Berhan  ·  option_mismatch</w:t>
      </w:r>
    </w:p>
    <w:p>
      <w:pPr>
        <w:spacing w:after="80"/>
      </w:pPr>
      <w:r>
        <w:rPr>
          <w:rFonts w:ascii="Calibri" w:hAnsi="Calibri" w:eastAsia="Calibri"/>
          <w:b w:val="0"/>
          <w:i w:val="0"/>
          <w:color w:val="1B365D"/>
          <w:sz w:val="20"/>
        </w:rPr>
        <w:t>Berhan: C. The fundamental basis of monism is the not issue of what happens when both conflict, as they often do.</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Q40  —  gold E  vs  Berhan  ·  option_mismatch</w:t>
      </w:r>
    </w:p>
    <w:p>
      <w:pPr>
        <w:spacing w:after="80"/>
      </w:pPr>
      <w:r>
        <w:rPr>
          <w:rFonts w:ascii="Calibri" w:hAnsi="Calibri" w:eastAsia="Calibri"/>
          <w:b w:val="0"/>
          <w:i w:val="0"/>
          <w:color w:val="1B365D"/>
          <w:sz w:val="20"/>
        </w:rPr>
        <w:t>Berhan: A. To uphold the abuse</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Q41  —  gold C  vs  Berhan  ·  option_mismatch</w:t>
      </w:r>
    </w:p>
    <w:p>
      <w:pPr>
        <w:spacing w:after="80"/>
      </w:pPr>
      <w:r>
        <w:rPr>
          <w:rFonts w:ascii="Calibri" w:hAnsi="Calibri" w:eastAsia="Calibri"/>
          <w:b w:val="0"/>
          <w:i w:val="0"/>
          <w:color w:val="1B365D"/>
          <w:sz w:val="20"/>
        </w:rPr>
        <w:t>Berhan: A. Development of a Professional Legal System</w:t>
      </w:r>
    </w:p>
    <w:p>
      <w:pPr>
        <w:spacing w:after="120"/>
      </w:pPr>
      <w:r>
        <w:rPr>
          <w:rFonts w:ascii="Calibri" w:hAnsi="Calibri" w:eastAsia="Calibri"/>
          <w:b w:val="0"/>
          <w:i w:val="0"/>
          <w:color w:val="1B365D"/>
          <w:sz w:val="20"/>
        </w:rPr>
        <w:t>Why: Retrieved or guessed a legally nearby option, not the marked key.</w:t>
      </w:r>
    </w:p>
    <w:p>
      <w:pPr>
        <w:spacing w:before="200" w:after="40"/>
      </w:pPr>
      <w:r>
        <w:rPr>
          <w:rFonts w:ascii="Calibri" w:hAnsi="Calibri" w:eastAsia="Calibri"/>
          <w:b/>
          <w:color w:val="9C0006"/>
          <w:sz w:val="22"/>
        </w:rPr>
        <w:t>Q42  —  gold B  vs  Berhan  ·  option_mismatch</w:t>
      </w:r>
    </w:p>
    <w:p>
      <w:pPr>
        <w:spacing w:after="80"/>
      </w:pPr>
      <w:r>
        <w:rPr>
          <w:rFonts w:ascii="Calibri" w:hAnsi="Calibri" w:eastAsia="Calibri"/>
          <w:b w:val="0"/>
          <w:i w:val="0"/>
          <w:color w:val="1B365D"/>
          <w:sz w:val="20"/>
        </w:rPr>
        <w:t>Berhan: C. Virtue Ethics</w:t>
      </w:r>
    </w:p>
    <w:p>
      <w:pPr>
        <w:spacing w:after="120"/>
      </w:pPr>
      <w:r>
        <w:rPr>
          <w:rFonts w:ascii="Calibri" w:hAnsi="Calibri" w:eastAsia="Calibri"/>
          <w:b w:val="0"/>
          <w:i w:val="0"/>
          <w:color w:val="1B365D"/>
          <w:sz w:val="20"/>
        </w:rPr>
        <w:t>Why: Retrieved or guessed a legally nearby option, not the marked key.</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95959"/>
        <w:sz w:val="18"/>
      </w:rPr>
      <w:t xml:space="preserve">Page </w:t>
    </w:r>
    <w:r>
      <w:rPr>
        <w:rFonts w:ascii="Calibri" w:hAnsi="Calibri" w:eastAsia="Calibri"/>
        <w:b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color w:val="595959"/>
        <w:sz w:val="18"/>
      </w:rPr>
      <w:t>Berhan legal-search  ·  exam answer-key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