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2FBD2" w14:textId="77777777" w:rsidR="004A2F38" w:rsidRPr="004A2F38" w:rsidRDefault="004A2F38" w:rsidP="004A2F38">
      <w:pPr>
        <w:jc w:val="center"/>
        <w:rPr>
          <w:rFonts w:ascii="Times New Roman" w:hAnsi="Times New Roman" w:cs="Times New Roman"/>
        </w:rPr>
      </w:pPr>
    </w:p>
    <w:p w14:paraId="052F053F" w14:textId="1D33D56E" w:rsidR="004A2F38" w:rsidRPr="004A2F38" w:rsidRDefault="004A2F38" w:rsidP="004A2F38">
      <w:pPr>
        <w:jc w:val="right"/>
        <w:rPr>
          <w:rFonts w:ascii="Times New Roman" w:hAnsi="Times New Roman" w:cs="Times New Roman"/>
        </w:rPr>
      </w:pPr>
      <w:r w:rsidRPr="004A2F38">
        <w:rPr>
          <w:rFonts w:ascii="Times New Roman" w:hAnsi="Times New Roman" w:cs="Times New Roman"/>
        </w:rPr>
        <w:t>Alejandra Mendoza</w:t>
      </w:r>
    </w:p>
    <w:p w14:paraId="688F9D79" w14:textId="0606E281" w:rsidR="004A2F38" w:rsidRPr="004A2F38" w:rsidRDefault="00423D85" w:rsidP="004A2F3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June </w:t>
      </w:r>
      <w:r w:rsidR="008C650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9</w:t>
      </w:r>
      <w:r w:rsidR="004A2F38" w:rsidRPr="004A2F38">
        <w:rPr>
          <w:rFonts w:ascii="Times New Roman" w:hAnsi="Times New Roman" w:cs="Times New Roman"/>
        </w:rPr>
        <w:t>, 2021</w:t>
      </w:r>
    </w:p>
    <w:p w14:paraId="4055F43B" w14:textId="77777777" w:rsidR="004A2F38" w:rsidRPr="004A2F38" w:rsidRDefault="004A2F38" w:rsidP="004A2F38">
      <w:pPr>
        <w:jc w:val="center"/>
        <w:rPr>
          <w:rFonts w:ascii="Times New Roman" w:hAnsi="Times New Roman" w:cs="Times New Roman"/>
        </w:rPr>
      </w:pPr>
    </w:p>
    <w:p w14:paraId="2FDC24B9" w14:textId="77777777" w:rsidR="004A2F38" w:rsidRPr="004A2F38" w:rsidRDefault="004A2F38" w:rsidP="004A2F38">
      <w:pPr>
        <w:jc w:val="center"/>
        <w:rPr>
          <w:rFonts w:ascii="Times New Roman" w:hAnsi="Times New Roman" w:cs="Times New Roman"/>
        </w:rPr>
      </w:pPr>
    </w:p>
    <w:p w14:paraId="725E27CF" w14:textId="77777777" w:rsidR="004A2F38" w:rsidRPr="008C6508" w:rsidRDefault="004A2F38" w:rsidP="004A2F3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E8E909" w14:textId="64561636" w:rsidR="00423D85" w:rsidRPr="003A5576" w:rsidRDefault="008C6508" w:rsidP="008C650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C6508">
        <w:rPr>
          <w:rFonts w:ascii="Times New Roman" w:eastAsia="Times New Roman" w:hAnsi="Times New Roman" w:cs="Times New Roman"/>
          <w:b/>
          <w:bCs/>
          <w:sz w:val="28"/>
          <w:szCs w:val="28"/>
        </w:rPr>
        <w:t>Pymaceuticals Inc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23D85" w:rsidRPr="003A5576">
        <w:rPr>
          <w:rFonts w:ascii="Times New Roman" w:eastAsia="Times New Roman" w:hAnsi="Times New Roman" w:cs="Times New Roman"/>
          <w:b/>
          <w:bCs/>
          <w:sz w:val="28"/>
          <w:szCs w:val="28"/>
        </w:rPr>
        <w:t>Report</w:t>
      </w:r>
    </w:p>
    <w:p w14:paraId="32F971DC" w14:textId="2691C9DC" w:rsidR="003A5576" w:rsidRPr="003A5576" w:rsidRDefault="003A5576" w:rsidP="003A557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0187EC6" w14:textId="26C469BE" w:rsidR="003A5576" w:rsidRDefault="003A5576" w:rsidP="003A5576">
      <w:pPr>
        <w:rPr>
          <w:rFonts w:ascii="Times New Roman" w:eastAsia="Times New Roman" w:hAnsi="Times New Roman" w:cs="Times New Roman"/>
        </w:rPr>
      </w:pPr>
    </w:p>
    <w:p w14:paraId="5E05316C" w14:textId="3A229F33" w:rsidR="00BC5C02" w:rsidRDefault="003A5576" w:rsidP="00CA24A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According to the</w:t>
      </w:r>
      <w:r w:rsidR="005A3E89">
        <w:rPr>
          <w:rFonts w:ascii="Times New Roman" w:eastAsia="Times New Roman" w:hAnsi="Times New Roman" w:cs="Times New Roman"/>
        </w:rPr>
        <w:t xml:space="preserve"> information presented in the</w:t>
      </w:r>
      <w:r w:rsidR="00CA24A3">
        <w:rPr>
          <w:rFonts w:ascii="Times New Roman" w:eastAsia="Times New Roman" w:hAnsi="Times New Roman" w:cs="Times New Roman"/>
        </w:rPr>
        <w:t xml:space="preserve"> following graph, capomulin and </w:t>
      </w:r>
      <w:proofErr w:type="spellStart"/>
      <w:r w:rsidR="00CA24A3">
        <w:rPr>
          <w:rFonts w:ascii="Times New Roman" w:eastAsia="Times New Roman" w:hAnsi="Times New Roman" w:cs="Times New Roman"/>
        </w:rPr>
        <w:t>ramicane</w:t>
      </w:r>
      <w:proofErr w:type="spellEnd"/>
      <w:r w:rsidR="00CA24A3">
        <w:rPr>
          <w:rFonts w:ascii="Times New Roman" w:eastAsia="Times New Roman" w:hAnsi="Times New Roman" w:cs="Times New Roman"/>
        </w:rPr>
        <w:t xml:space="preserve"> are the two drugs that have more timepoints throughout the treatment. Therefore, </w:t>
      </w:r>
      <w:proofErr w:type="spellStart"/>
      <w:r w:rsidR="00CA24A3">
        <w:rPr>
          <w:rFonts w:ascii="Times New Roman" w:eastAsia="Times New Roman" w:hAnsi="Times New Roman" w:cs="Times New Roman"/>
        </w:rPr>
        <w:t>capomulin’s</w:t>
      </w:r>
      <w:proofErr w:type="spellEnd"/>
      <w:r w:rsidR="00CA24A3">
        <w:rPr>
          <w:rFonts w:ascii="Times New Roman" w:eastAsia="Times New Roman" w:hAnsi="Times New Roman" w:cs="Times New Roman"/>
        </w:rPr>
        <w:t xml:space="preserve"> performance should compare with </w:t>
      </w:r>
      <w:proofErr w:type="spellStart"/>
      <w:r w:rsidR="00CA24A3">
        <w:rPr>
          <w:rFonts w:ascii="Times New Roman" w:eastAsia="Times New Roman" w:hAnsi="Times New Roman" w:cs="Times New Roman"/>
        </w:rPr>
        <w:t>ramicane</w:t>
      </w:r>
      <w:proofErr w:type="spellEnd"/>
      <w:r w:rsidR="00CA24A3">
        <w:rPr>
          <w:rFonts w:ascii="Times New Roman" w:eastAsia="Times New Roman" w:hAnsi="Times New Roman" w:cs="Times New Roman"/>
        </w:rPr>
        <w:t xml:space="preserve"> </w:t>
      </w:r>
      <w:r w:rsidR="003E35D0">
        <w:rPr>
          <w:rFonts w:ascii="Times New Roman" w:eastAsia="Times New Roman" w:hAnsi="Times New Roman" w:cs="Times New Roman"/>
        </w:rPr>
        <w:t xml:space="preserve">since they have about the same amount of timepoints. Other two options could be </w:t>
      </w:r>
      <w:proofErr w:type="spellStart"/>
      <w:r w:rsidR="003E35D0">
        <w:rPr>
          <w:rFonts w:ascii="Times New Roman" w:eastAsia="Times New Roman" w:hAnsi="Times New Roman" w:cs="Times New Roman"/>
        </w:rPr>
        <w:t>ketapril</w:t>
      </w:r>
      <w:proofErr w:type="spellEnd"/>
      <w:r w:rsidR="003E35D0">
        <w:rPr>
          <w:rFonts w:ascii="Times New Roman" w:eastAsia="Times New Roman" w:hAnsi="Times New Roman" w:cs="Times New Roman"/>
        </w:rPr>
        <w:t xml:space="preserve"> and </w:t>
      </w:r>
      <w:proofErr w:type="spellStart"/>
      <w:r w:rsidR="003E35D0">
        <w:rPr>
          <w:rFonts w:ascii="Times New Roman" w:eastAsia="Times New Roman" w:hAnsi="Times New Roman" w:cs="Times New Roman"/>
        </w:rPr>
        <w:t>naftisol</w:t>
      </w:r>
      <w:proofErr w:type="spellEnd"/>
      <w:r w:rsidR="003E35D0">
        <w:rPr>
          <w:rFonts w:ascii="Times New Roman" w:eastAsia="Times New Roman" w:hAnsi="Times New Roman" w:cs="Times New Roman"/>
        </w:rPr>
        <w:t>.</w:t>
      </w:r>
    </w:p>
    <w:p w14:paraId="5D42463C" w14:textId="528D5C6A" w:rsidR="00BC5C02" w:rsidRDefault="00BC5C02" w:rsidP="00CA24A3">
      <w:pPr>
        <w:rPr>
          <w:rFonts w:ascii="Times New Roman" w:eastAsia="Times New Roman" w:hAnsi="Times New Roman" w:cs="Times New Roman"/>
        </w:rPr>
      </w:pPr>
    </w:p>
    <w:p w14:paraId="141F2893" w14:textId="77777777" w:rsidR="00BC5C02" w:rsidRPr="00CA24A3" w:rsidRDefault="00BC5C02" w:rsidP="00CA24A3">
      <w:pPr>
        <w:rPr>
          <w:rFonts w:ascii="Times New Roman" w:eastAsia="Times New Roman" w:hAnsi="Times New Roman" w:cs="Times New Roman"/>
        </w:rPr>
      </w:pPr>
    </w:p>
    <w:p w14:paraId="66937AA6" w14:textId="42D51E47" w:rsidR="00CA24A3" w:rsidRDefault="00CA24A3" w:rsidP="00EC19F2">
      <w:pPr>
        <w:jc w:val="both"/>
        <w:rPr>
          <w:rFonts w:ascii="Times New Roman" w:eastAsia="Times New Roman" w:hAnsi="Times New Roman" w:cs="Times New Roman"/>
        </w:rPr>
      </w:pPr>
    </w:p>
    <w:p w14:paraId="70FAE59B" w14:textId="29225380" w:rsidR="00CA24A3" w:rsidRDefault="00CA24A3" w:rsidP="00CA24A3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1309908B" wp14:editId="7F1EA7EB">
            <wp:extent cx="5237018" cy="2200654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" r="848" b="2293"/>
                    <a:stretch/>
                  </pic:blipFill>
                  <pic:spPr bwMode="auto">
                    <a:xfrm>
                      <a:off x="0" y="0"/>
                      <a:ext cx="5284031" cy="222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759D2" w14:textId="034285BC" w:rsidR="00CA24A3" w:rsidRDefault="00CA24A3" w:rsidP="00CA24A3">
      <w:pPr>
        <w:rPr>
          <w:rFonts w:ascii="Times New Roman" w:eastAsia="Times New Roman" w:hAnsi="Times New Roman" w:cs="Times New Roman"/>
        </w:rPr>
      </w:pPr>
    </w:p>
    <w:p w14:paraId="7170864A" w14:textId="04DCABFD" w:rsidR="005A3E89" w:rsidRDefault="005A3E89" w:rsidP="00EC19F2">
      <w:pPr>
        <w:jc w:val="both"/>
        <w:rPr>
          <w:rFonts w:ascii="Times New Roman" w:eastAsia="Times New Roman" w:hAnsi="Times New Roman" w:cs="Times New Roman"/>
        </w:rPr>
      </w:pPr>
    </w:p>
    <w:p w14:paraId="2D908884" w14:textId="77777777" w:rsidR="00BC5C02" w:rsidRDefault="00BC5C02" w:rsidP="002C702F">
      <w:pPr>
        <w:jc w:val="both"/>
        <w:rPr>
          <w:rFonts w:ascii="Times New Roman" w:eastAsia="Times New Roman" w:hAnsi="Times New Roman" w:cs="Times New Roman"/>
        </w:rPr>
      </w:pPr>
    </w:p>
    <w:p w14:paraId="3FE88CC4" w14:textId="77777777" w:rsidR="00BC5C02" w:rsidRDefault="00BC5C02" w:rsidP="002C702F">
      <w:pPr>
        <w:jc w:val="both"/>
        <w:rPr>
          <w:rFonts w:ascii="Times New Roman" w:eastAsia="Times New Roman" w:hAnsi="Times New Roman" w:cs="Times New Roman"/>
        </w:rPr>
      </w:pPr>
    </w:p>
    <w:p w14:paraId="0C65F459" w14:textId="77777777" w:rsidR="00BC5C02" w:rsidRDefault="00BC5C02" w:rsidP="002C702F">
      <w:pPr>
        <w:jc w:val="both"/>
        <w:rPr>
          <w:rFonts w:ascii="Times New Roman" w:eastAsia="Times New Roman" w:hAnsi="Times New Roman" w:cs="Times New Roman"/>
        </w:rPr>
      </w:pPr>
    </w:p>
    <w:p w14:paraId="35752CFE" w14:textId="6C3BB6F3" w:rsidR="009D2DF8" w:rsidRDefault="00EE37EB" w:rsidP="002C702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Also, </w:t>
      </w:r>
      <w:r w:rsidR="00BC5C02">
        <w:rPr>
          <w:rFonts w:ascii="Times New Roman" w:eastAsia="Times New Roman" w:hAnsi="Times New Roman" w:cs="Times New Roman"/>
        </w:rPr>
        <w:t xml:space="preserve">with the following plot box we can still see that </w:t>
      </w:r>
      <w:proofErr w:type="spellStart"/>
      <w:r w:rsidR="00BC5C02">
        <w:rPr>
          <w:rFonts w:ascii="Times New Roman" w:eastAsia="Times New Roman" w:hAnsi="Times New Roman" w:cs="Times New Roman"/>
        </w:rPr>
        <w:t>ramicane</w:t>
      </w:r>
      <w:proofErr w:type="spellEnd"/>
      <w:r w:rsidR="00BC5C02">
        <w:rPr>
          <w:rFonts w:ascii="Times New Roman" w:eastAsia="Times New Roman" w:hAnsi="Times New Roman" w:cs="Times New Roman"/>
        </w:rPr>
        <w:t xml:space="preserve"> is the choice to compare capomulin with. As we can see, the data of both drugs show a similar behavior. In addition, they do not have any potential outlier</w:t>
      </w:r>
      <w:r w:rsidR="00D92DA2">
        <w:rPr>
          <w:rFonts w:ascii="Times New Roman" w:eastAsia="Times New Roman" w:hAnsi="Times New Roman" w:cs="Times New Roman"/>
        </w:rPr>
        <w:t>s</w:t>
      </w:r>
      <w:r w:rsidR="00BC5C02">
        <w:rPr>
          <w:rFonts w:ascii="Times New Roman" w:eastAsia="Times New Roman" w:hAnsi="Times New Roman" w:cs="Times New Roman"/>
        </w:rPr>
        <w:t>.</w:t>
      </w:r>
    </w:p>
    <w:p w14:paraId="634A20B8" w14:textId="2DD624A9" w:rsidR="00BC5C02" w:rsidRDefault="00BC5C02" w:rsidP="002C702F">
      <w:pPr>
        <w:jc w:val="both"/>
        <w:rPr>
          <w:rFonts w:ascii="Times New Roman" w:eastAsia="Times New Roman" w:hAnsi="Times New Roman" w:cs="Times New Roman"/>
        </w:rPr>
      </w:pPr>
    </w:p>
    <w:p w14:paraId="0B493DDE" w14:textId="0A644F9F" w:rsidR="00BC5C02" w:rsidRDefault="00BC5C02" w:rsidP="002C702F">
      <w:pPr>
        <w:jc w:val="both"/>
        <w:rPr>
          <w:rFonts w:ascii="Times New Roman" w:eastAsia="Times New Roman" w:hAnsi="Times New Roman" w:cs="Times New Roman"/>
        </w:rPr>
      </w:pPr>
      <w:r>
        <w:rPr>
          <w:rFonts w:ascii="Helvetica Neue" w:hAnsi="Helvetica Neue" w:cs="Helvetica Neue"/>
          <w:noProof/>
          <w:sz w:val="26"/>
          <w:szCs w:val="26"/>
        </w:rPr>
        <w:lastRenderedPageBreak/>
        <w:drawing>
          <wp:inline distT="0" distB="0" distL="0" distR="0" wp14:anchorId="5E8FEA0E" wp14:editId="485BA391">
            <wp:extent cx="4100945" cy="2581476"/>
            <wp:effectExtent l="0" t="0" r="1270" b="0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125" cy="262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F2D6D" w14:textId="76B5EDCA" w:rsidR="00BC5C02" w:rsidRDefault="00BC5C02" w:rsidP="002C702F">
      <w:pPr>
        <w:jc w:val="both"/>
        <w:rPr>
          <w:rFonts w:ascii="Times New Roman" w:eastAsia="Times New Roman" w:hAnsi="Times New Roman" w:cs="Times New Roman"/>
        </w:rPr>
      </w:pPr>
    </w:p>
    <w:p w14:paraId="3C7045B6" w14:textId="3A2F1D2D" w:rsidR="00BC5C02" w:rsidRDefault="00BC5C02" w:rsidP="002C702F">
      <w:pPr>
        <w:jc w:val="both"/>
        <w:rPr>
          <w:rFonts w:ascii="Times New Roman" w:eastAsia="Times New Roman" w:hAnsi="Times New Roman" w:cs="Times New Roman"/>
        </w:rPr>
      </w:pPr>
    </w:p>
    <w:p w14:paraId="59EC68B2" w14:textId="35199394" w:rsidR="00D92DA2" w:rsidRDefault="00BC5C02" w:rsidP="00BC5C0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Finally, t</w:t>
      </w:r>
      <w:r w:rsidRPr="00BC5C02">
        <w:rPr>
          <w:rFonts w:ascii="Times New Roman" w:eastAsia="Times New Roman" w:hAnsi="Times New Roman" w:cs="Times New Roman"/>
        </w:rPr>
        <w:t xml:space="preserve">he correlation coefficient between tumor volume and color weight for the </w:t>
      </w:r>
      <w:r>
        <w:rPr>
          <w:rFonts w:ascii="Times New Roman" w:eastAsia="Times New Roman" w:hAnsi="Times New Roman" w:cs="Times New Roman"/>
        </w:rPr>
        <w:t>c</w:t>
      </w:r>
      <w:r w:rsidRPr="00BC5C02">
        <w:rPr>
          <w:rFonts w:ascii="Times New Roman" w:eastAsia="Times New Roman" w:hAnsi="Times New Roman" w:cs="Times New Roman"/>
        </w:rPr>
        <w:t>apomulin regimen is 0.95</w:t>
      </w:r>
      <w:r>
        <w:rPr>
          <w:rFonts w:ascii="Times New Roman" w:eastAsia="Times New Roman" w:hAnsi="Times New Roman" w:cs="Times New Roman"/>
        </w:rPr>
        <w:t xml:space="preserve"> which means a positive strong correlation. According to the graph, </w:t>
      </w:r>
      <w:r w:rsidR="00D92DA2">
        <w:rPr>
          <w:rFonts w:ascii="Times New Roman" w:eastAsia="Times New Roman" w:hAnsi="Times New Roman" w:cs="Times New Roman"/>
        </w:rPr>
        <w:t>as a mouse weighs more the volume of the tumor is higher.</w:t>
      </w:r>
    </w:p>
    <w:p w14:paraId="2F8C1101" w14:textId="2B75264F" w:rsidR="00BC5C02" w:rsidRDefault="00BC5C02" w:rsidP="00BC5C02">
      <w:pPr>
        <w:rPr>
          <w:rFonts w:ascii="Times New Roman" w:eastAsia="Times New Roman" w:hAnsi="Times New Roman" w:cs="Times New Roman"/>
        </w:rPr>
      </w:pPr>
    </w:p>
    <w:p w14:paraId="484B8176" w14:textId="13B260C4" w:rsidR="00BC5C02" w:rsidRDefault="00BC5C02" w:rsidP="00BC5C02">
      <w:pPr>
        <w:rPr>
          <w:rFonts w:ascii="Times New Roman" w:eastAsia="Times New Roman" w:hAnsi="Times New Roman" w:cs="Times New Roman"/>
        </w:rPr>
      </w:pPr>
    </w:p>
    <w:p w14:paraId="3D36EAF6" w14:textId="7EE0BC33" w:rsidR="00BC5C02" w:rsidRDefault="00BC5C02" w:rsidP="00BC5C02">
      <w:pPr>
        <w:rPr>
          <w:rFonts w:ascii="Times New Roman" w:eastAsia="Times New Roman" w:hAnsi="Times New Roman" w:cs="Times New Roman"/>
        </w:rPr>
      </w:pPr>
    </w:p>
    <w:p w14:paraId="0EA0F2C2" w14:textId="4F8DA443" w:rsidR="00BC5C02" w:rsidRDefault="00BC5C02" w:rsidP="00BC5C02">
      <w:pPr>
        <w:rPr>
          <w:rFonts w:ascii="Times New Roman" w:eastAsia="Times New Roman" w:hAnsi="Times New Roman" w:cs="Times New Roman"/>
        </w:rPr>
      </w:pPr>
    </w:p>
    <w:p w14:paraId="323BB61F" w14:textId="313F6C82" w:rsidR="00BC5C02" w:rsidRPr="00D92DA2" w:rsidRDefault="00BC5C02" w:rsidP="00D92DA2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6348E356" wp14:editId="1597EE8C">
            <wp:extent cx="4784725" cy="3546475"/>
            <wp:effectExtent l="0" t="0" r="3175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E39F7" w14:textId="523C3EA2" w:rsidR="004A2F38" w:rsidRPr="00D92DA2" w:rsidRDefault="004A2F38" w:rsidP="00D92DA2">
      <w:pPr>
        <w:jc w:val="both"/>
        <w:rPr>
          <w:rFonts w:ascii="Times New Roman" w:hAnsi="Times New Roman" w:cs="Times New Roman"/>
        </w:rPr>
      </w:pPr>
    </w:p>
    <w:sectPr w:rsidR="004A2F38" w:rsidRPr="00D92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38"/>
    <w:rsid w:val="000652FA"/>
    <w:rsid w:val="000B04A8"/>
    <w:rsid w:val="00224933"/>
    <w:rsid w:val="002C702F"/>
    <w:rsid w:val="0038247D"/>
    <w:rsid w:val="003A5576"/>
    <w:rsid w:val="003C681F"/>
    <w:rsid w:val="003E35D0"/>
    <w:rsid w:val="00423D85"/>
    <w:rsid w:val="004974CB"/>
    <w:rsid w:val="004A2F38"/>
    <w:rsid w:val="005A3E89"/>
    <w:rsid w:val="0060055D"/>
    <w:rsid w:val="00716CA2"/>
    <w:rsid w:val="007502C0"/>
    <w:rsid w:val="00785E90"/>
    <w:rsid w:val="008C6508"/>
    <w:rsid w:val="009D2DF8"/>
    <w:rsid w:val="00BC5C02"/>
    <w:rsid w:val="00CA24A3"/>
    <w:rsid w:val="00D42B5D"/>
    <w:rsid w:val="00D4330B"/>
    <w:rsid w:val="00D92DA2"/>
    <w:rsid w:val="00EC19F2"/>
    <w:rsid w:val="00EE37EB"/>
    <w:rsid w:val="00F6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B8B1"/>
  <w15:chartTrackingRefBased/>
  <w15:docId w15:val="{CAA2B9B9-F639-B64D-B832-D5BCD9E4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2C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Mayra Mendoza De Marcos</dc:creator>
  <cp:keywords/>
  <dc:description/>
  <cp:lastModifiedBy>Alejandra Mayra Mendoza De Marcos</cp:lastModifiedBy>
  <cp:revision>11</cp:revision>
  <dcterms:created xsi:type="dcterms:W3CDTF">2021-05-05T04:43:00Z</dcterms:created>
  <dcterms:modified xsi:type="dcterms:W3CDTF">2021-06-20T06:19:00Z</dcterms:modified>
</cp:coreProperties>
</file>