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97C78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Reporte Técnico</w:t>
      </w:r>
    </w:p>
    <w:p w14:paraId="437E850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 w:val="0"/>
          <w:iCs w:val="0"/>
        </w:rPr>
      </w:pPr>
      <w:r>
        <w:rPr>
          <w:rFonts w:hint="default" w:ascii="Arial" w:hAnsi="Arial" w:cs="Arial"/>
          <w:b w:val="0"/>
          <w:bCs w:val="0"/>
          <w:i w:val="0"/>
          <w:iCs w:val="0"/>
        </w:rPr>
        <w:t>Recursos, Objetivos, Criterios Técnicos y Análisis de la Estructura</w:t>
      </w:r>
    </w:p>
    <w:p w14:paraId="287AC74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</w:rPr>
        <w:t>Proyecto: Eco Scheduler</w:t>
      </w:r>
    </w:p>
    <w:p w14:paraId="6321A63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Rol: Ingeniero Cloud Jr.</w:t>
      </w:r>
    </w:p>
    <w:p w14:paraId="0FDBA031">
      <w:pPr>
        <w:rPr>
          <w:rFonts w:hint="default" w:ascii="Arial" w:hAnsi="Arial" w:cs="Arial"/>
        </w:rPr>
      </w:pPr>
    </w:p>
    <w:p w14:paraId="46ACE15B">
      <w:pPr>
        <w:rPr>
          <w:rFonts w:hint="default" w:ascii="Arial" w:hAnsi="Arial" w:cs="Arial"/>
        </w:rPr>
      </w:pPr>
    </w:p>
    <w:p w14:paraId="1B39D6E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Contenido del documento</w:t>
      </w:r>
    </w:p>
    <w:p w14:paraId="3AEB2B1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1. Introducción</w:t>
      </w:r>
    </w:p>
    <w:p w14:paraId="30C1D18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Explicación del proyecto Eco Scheduler, indicando que su propósito es automatizar el encendido, apagado y monitoreo de recursos mediante servicios cloud de AWS, utilizando una arquitectura Serverless que optimiza costos, mejora la escalabilidad y facilita la administración.</w:t>
      </w:r>
    </w:p>
    <w:p w14:paraId="5A3F6A28"/>
    <w:p w14:paraId="2E248C2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Recursos del Proyecto</w:t>
      </w:r>
    </w:p>
    <w:p w14:paraId="41416C60">
      <w:pPr>
        <w:pStyle w:val="8"/>
        <w:keepNext w:val="0"/>
        <w:keepLines w:val="0"/>
        <w:widowControl/>
        <w:suppressLineNumbers w:val="0"/>
      </w:pPr>
      <w:r>
        <w:rPr>
          <w:rFonts w:hint="default" w:ascii="Calibri" w:hAnsi="Calibri" w:cs="Calibri"/>
        </w:rPr>
        <w:t>Esta sección describe todos los recursos necesarios para implementar la solución.</w:t>
      </w:r>
    </w:p>
    <w:tbl>
      <w:tblPr>
        <w:tblStyle w:val="6"/>
        <w:tblpPr w:leftFromText="180" w:rightFromText="180" w:vertAnchor="text" w:horzAnchor="page" w:tblpX="2729" w:tblpY="244"/>
        <w:tblOverlap w:val="never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3457"/>
      </w:tblGrid>
      <w:tr w14:paraId="09BF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BE2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Recurso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32B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Función</w:t>
            </w:r>
          </w:p>
        </w:tc>
      </w:tr>
      <w:tr w14:paraId="5F8F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14F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Ingeniero Cloud Jr.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010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Diseñar la infraestructura cloud</w:t>
            </w:r>
          </w:p>
        </w:tc>
      </w:tr>
      <w:tr w14:paraId="64AF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AA1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Desarrollador 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72F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Implementar funciones Lambda</w:t>
            </w:r>
          </w:p>
        </w:tc>
      </w:tr>
      <w:tr w14:paraId="3B0D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450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Desarrollador 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3A9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Crear la interfaz del usuario</w:t>
            </w:r>
          </w:p>
        </w:tc>
      </w:tr>
      <w:tr w14:paraId="4B44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E96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QA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25C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Validar el funcionamiento</w:t>
            </w:r>
          </w:p>
        </w:tc>
      </w:tr>
      <w:tr w14:paraId="15B0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C4A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8D3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Coordinar el proyecto</w:t>
            </w:r>
          </w:p>
        </w:tc>
      </w:tr>
    </w:tbl>
    <w:p w14:paraId="78D20D53">
      <w:pPr>
        <w:jc w:val="both"/>
      </w:pPr>
    </w:p>
    <w:p w14:paraId="0D47E0F5">
      <w:pPr>
        <w:jc w:val="center"/>
      </w:pPr>
    </w:p>
    <w:p w14:paraId="219C0D3E">
      <w:pPr>
        <w:jc w:val="center"/>
      </w:pPr>
    </w:p>
    <w:p w14:paraId="677FE812"/>
    <w:p w14:paraId="0C389B3F"/>
    <w:p w14:paraId="07DE8888"/>
    <w:p w14:paraId="3C7EE1B4"/>
    <w:p w14:paraId="33E6D644"/>
    <w:p w14:paraId="4E29BC18"/>
    <w:p w14:paraId="2E28834B"/>
    <w:p w14:paraId="5AAEDF8E"/>
    <w:p w14:paraId="399C9C75"/>
    <w:p w14:paraId="58D71FD0"/>
    <w:p w14:paraId="76145B76"/>
    <w:p w14:paraId="11F6841C"/>
    <w:p w14:paraId="5D70D809"/>
    <w:p w14:paraId="31D444C1"/>
    <w:p w14:paraId="5E0E2FB3"/>
    <w:p w14:paraId="0AD5A336"/>
    <w:p w14:paraId="4B3485D0">
      <w:bookmarkStart w:id="0" w:name="_GoBack"/>
      <w:bookmarkEnd w:id="0"/>
    </w:p>
    <w:tbl>
      <w:tblPr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0"/>
        <w:gridCol w:w="2750"/>
      </w:tblGrid>
      <w:tr w14:paraId="618F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7987B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Recurso</w:t>
            </w:r>
          </w:p>
        </w:tc>
        <w:tc>
          <w:tcPr>
            <w:tcW w:w="0" w:type="auto"/>
            <w:shd w:val="clear"/>
            <w:vAlign w:val="center"/>
          </w:tcPr>
          <w:p w14:paraId="4D0947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Función</w:t>
            </w:r>
          </w:p>
        </w:tc>
      </w:tr>
      <w:tr w14:paraId="3DF8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ABEA6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AWS Lambda</w:t>
            </w:r>
          </w:p>
        </w:tc>
        <w:tc>
          <w:tcPr>
            <w:tcW w:w="0" w:type="auto"/>
            <w:shd w:val="clear"/>
            <w:vAlign w:val="center"/>
          </w:tcPr>
          <w:p w14:paraId="76FA11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Ejecutar funciones</w:t>
            </w:r>
          </w:p>
        </w:tc>
      </w:tr>
      <w:tr w14:paraId="4288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6C7F2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Amazon EventBridge</w:t>
            </w:r>
          </w:p>
        </w:tc>
        <w:tc>
          <w:tcPr>
            <w:tcW w:w="0" w:type="auto"/>
            <w:shd w:val="clear"/>
            <w:vAlign w:val="center"/>
          </w:tcPr>
          <w:p w14:paraId="24EEF0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Automatizar eventos</w:t>
            </w:r>
          </w:p>
        </w:tc>
      </w:tr>
      <w:tr w14:paraId="3292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5F4D2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Amazon DynamoDB</w:t>
            </w:r>
          </w:p>
        </w:tc>
        <w:tc>
          <w:tcPr>
            <w:tcW w:w="0" w:type="auto"/>
            <w:shd w:val="clear"/>
            <w:vAlign w:val="center"/>
          </w:tcPr>
          <w:p w14:paraId="71B2F1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</w:tr>
      <w:tr w14:paraId="40C1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CBFCF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Amazon CloudWatch</w:t>
            </w:r>
          </w:p>
        </w:tc>
        <w:tc>
          <w:tcPr>
            <w:tcW w:w="0" w:type="auto"/>
            <w:shd w:val="clear"/>
            <w:vAlign w:val="center"/>
          </w:tcPr>
          <w:p w14:paraId="10599F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Monitoreo</w:t>
            </w:r>
          </w:p>
        </w:tc>
      </w:tr>
      <w:tr w14:paraId="7E39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0608C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API Gateway</w:t>
            </w:r>
          </w:p>
        </w:tc>
        <w:tc>
          <w:tcPr>
            <w:tcW w:w="0" w:type="auto"/>
            <w:shd w:val="clear"/>
            <w:vAlign w:val="center"/>
          </w:tcPr>
          <w:p w14:paraId="1CE5CF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Recepción de solicitudes</w:t>
            </w:r>
          </w:p>
        </w:tc>
      </w:tr>
      <w:tr w14:paraId="7561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ECCEB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3ED246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Control de versiones</w:t>
            </w:r>
          </w:p>
        </w:tc>
      </w:tr>
      <w:tr w14:paraId="297F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25FD1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Visual Studio Code</w:t>
            </w:r>
          </w:p>
        </w:tc>
        <w:tc>
          <w:tcPr>
            <w:tcW w:w="0" w:type="auto"/>
            <w:shd w:val="clear"/>
            <w:vAlign w:val="center"/>
          </w:tcPr>
          <w:p w14:paraId="3AD3F7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Desarrollo</w:t>
            </w:r>
          </w:p>
        </w:tc>
      </w:tr>
      <w:tr w14:paraId="6539E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49258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Draw.io</w:t>
            </w:r>
          </w:p>
        </w:tc>
        <w:tc>
          <w:tcPr>
            <w:tcW w:w="0" w:type="auto"/>
            <w:shd w:val="clear"/>
            <w:vAlign w:val="center"/>
          </w:tcPr>
          <w:p w14:paraId="5687D1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Diagramas</w:t>
            </w:r>
          </w:p>
        </w:tc>
      </w:tr>
    </w:tbl>
    <w:p w14:paraId="48D97083"/>
    <w:p w14:paraId="1A18FC66"/>
    <w:p w14:paraId="129EBA9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Recursos de Infraestructura</w:t>
      </w:r>
    </w:p>
    <w:p w14:paraId="430780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Cuenta AWS </w:t>
      </w:r>
    </w:p>
    <w:p w14:paraId="75BD5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Repositorio GitHub </w:t>
      </w:r>
    </w:p>
    <w:p w14:paraId="0F0772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Computadora de desarrollo </w:t>
      </w:r>
    </w:p>
    <w:p w14:paraId="176E2A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Internet </w:t>
      </w:r>
    </w:p>
    <w:p w14:paraId="0F157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Navegador Web </w:t>
      </w:r>
    </w:p>
    <w:p w14:paraId="6E6991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WPS Office</w:t>
      </w:r>
    </w:p>
    <w:p w14:paraId="2B1A470F"/>
    <w:p w14:paraId="107D4662"/>
    <w:p w14:paraId="596E6287">
      <w:pPr>
        <w:jc w:val="center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Diagrama de Recursos</w:t>
      </w:r>
    </w:p>
    <w:p w14:paraId="5A5B7265">
      <w:pPr>
        <w:jc w:val="center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2BF8E9D8">
      <w:pPr>
        <w:jc w:val="center"/>
      </w:pPr>
      <w:r>
        <w:drawing>
          <wp:inline distT="0" distB="0" distL="114300" distR="114300">
            <wp:extent cx="4062095" cy="2276475"/>
            <wp:effectExtent l="0" t="0" r="1460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9CF4">
      <w:pPr>
        <w:jc w:val="center"/>
      </w:pPr>
    </w:p>
    <w:p w14:paraId="6FD33CD4">
      <w:pPr>
        <w:jc w:val="center"/>
      </w:pPr>
    </w:p>
    <w:p w14:paraId="20D29405">
      <w:pPr>
        <w:jc w:val="center"/>
      </w:pPr>
    </w:p>
    <w:p w14:paraId="0D6B5F53">
      <w:pPr>
        <w:jc w:val="center"/>
      </w:pPr>
    </w:p>
    <w:p w14:paraId="00CD8152">
      <w:pPr>
        <w:jc w:val="center"/>
      </w:pPr>
    </w:p>
    <w:p w14:paraId="593A521B">
      <w:pPr>
        <w:jc w:val="center"/>
      </w:pPr>
    </w:p>
    <w:p w14:paraId="18595379">
      <w:pPr>
        <w:jc w:val="center"/>
      </w:pPr>
    </w:p>
    <w:p w14:paraId="24DDE75D">
      <w:pPr>
        <w:jc w:val="center"/>
      </w:pPr>
    </w:p>
    <w:p w14:paraId="6F52087B">
      <w:pPr>
        <w:jc w:val="center"/>
      </w:pPr>
    </w:p>
    <w:p w14:paraId="7F8D04CF">
      <w:pPr>
        <w:jc w:val="center"/>
      </w:pPr>
    </w:p>
    <w:p w14:paraId="3BB2CC50">
      <w:pPr>
        <w:jc w:val="center"/>
      </w:pPr>
    </w:p>
    <w:p w14:paraId="76A4BF3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Objetivos</w:t>
      </w:r>
    </w:p>
    <w:p w14:paraId="3C7A7B3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Objetivo General</w:t>
      </w:r>
    </w:p>
    <w:p w14:paraId="2C1EB26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Diseñar una arquitectura cloud segura, escalable y automatizada para Eco Scheduler utilizando servicios administrados de AWS.</w:t>
      </w:r>
    </w:p>
    <w:p w14:paraId="5E38832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B402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Objetivos Específicos</w:t>
      </w:r>
    </w:p>
    <w:p w14:paraId="200CAD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Diseñar la arquitectura Serverless. </w:t>
      </w:r>
    </w:p>
    <w:p w14:paraId="09A141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Automatizar procesos mediante EventBridge. </w:t>
      </w:r>
    </w:p>
    <w:p w14:paraId="319FA1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Configurar permisos IAM. </w:t>
      </w:r>
    </w:p>
    <w:p w14:paraId="64814B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Garantizar la seguridad. </w:t>
      </w:r>
    </w:p>
    <w:p w14:paraId="4C24D5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Reducir costos mediante automatización. </w:t>
      </w:r>
    </w:p>
    <w:p w14:paraId="469428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Implementar monitoreo con CloudWatch. </w:t>
      </w:r>
    </w:p>
    <w:p w14:paraId="70B21213">
      <w:pPr>
        <w:jc w:val="left"/>
      </w:pPr>
    </w:p>
    <w:p w14:paraId="6EE6ACFE">
      <w:pPr>
        <w:jc w:val="left"/>
      </w:pPr>
    </w:p>
    <w:p w14:paraId="7C4F2F16">
      <w:pPr>
        <w:jc w:val="left"/>
      </w:pPr>
    </w:p>
    <w:p w14:paraId="660D123E">
      <w:pPr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Diagrama de Objetivos</w:t>
      </w:r>
    </w:p>
    <w:p w14:paraId="39F85082">
      <w:pPr>
        <w:jc w:val="center"/>
      </w:pPr>
    </w:p>
    <w:p w14:paraId="0D04EEBF">
      <w:pPr>
        <w:jc w:val="center"/>
      </w:pPr>
    </w:p>
    <w:p w14:paraId="3C45294A">
      <w:pPr>
        <w:jc w:val="center"/>
      </w:pPr>
      <w:r>
        <w:drawing>
          <wp:inline distT="0" distB="0" distL="114300" distR="114300">
            <wp:extent cx="3687445" cy="1799590"/>
            <wp:effectExtent l="0" t="0" r="8255" b="10160"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DC42">
      <w:pPr>
        <w:jc w:val="center"/>
      </w:pPr>
    </w:p>
    <w:p w14:paraId="05109A70">
      <w:pPr>
        <w:jc w:val="left"/>
      </w:pPr>
    </w:p>
    <w:p w14:paraId="4BB9811F">
      <w:pPr>
        <w:jc w:val="left"/>
      </w:pPr>
    </w:p>
    <w:p w14:paraId="1D64938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Criterios Técnicos</w:t>
      </w:r>
    </w:p>
    <w:p w14:paraId="2886505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 sección describe las características técnicas que debe cumplir la solución.</w:t>
      </w:r>
    </w:p>
    <w:p w14:paraId="1652CA3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Escalabilidad</w:t>
      </w:r>
    </w:p>
    <w:p w14:paraId="320B8E9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infraestructura debe crecer automáticamente según la demanda.</w:t>
      </w:r>
    </w:p>
    <w:p w14:paraId="7942260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Servicio</w:t>
      </w:r>
    </w:p>
    <w:p w14:paraId="050565E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AWS Lambda</w:t>
      </w:r>
    </w:p>
    <w:p w14:paraId="7A5B3D9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5C15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Alta Disponibilidad</w:t>
      </w:r>
    </w:p>
    <w:p w14:paraId="7538D01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sistema debe permanecer disponible la mayor parte del tiempo.</w:t>
      </w:r>
    </w:p>
    <w:p w14:paraId="47FAABB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Servicios</w:t>
      </w:r>
    </w:p>
    <w:p w14:paraId="656BD9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API Gateway </w:t>
      </w:r>
    </w:p>
    <w:p w14:paraId="7D1DEE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Lambda </w:t>
      </w:r>
    </w:p>
    <w:p w14:paraId="37ED4F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DynamoDB</w:t>
      </w:r>
    </w:p>
    <w:p w14:paraId="2FCCE8F1">
      <w:pPr>
        <w:jc w:val="left"/>
        <w:rPr>
          <w:rFonts w:hint="default" w:ascii="Arial" w:hAnsi="Arial" w:cs="Arial"/>
        </w:rPr>
      </w:pPr>
    </w:p>
    <w:p w14:paraId="60D583A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Seguridad</w:t>
      </w:r>
    </w:p>
    <w:p w14:paraId="580900D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Debe implementarse mediante:</w:t>
      </w:r>
    </w:p>
    <w:p w14:paraId="6D9691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IAM </w:t>
      </w:r>
    </w:p>
    <w:p w14:paraId="72361A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Roles </w:t>
      </w:r>
    </w:p>
    <w:p w14:paraId="484A06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Políticas </w:t>
      </w:r>
    </w:p>
    <w:p w14:paraId="0790D7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CloudWatch </w:t>
      </w:r>
    </w:p>
    <w:p w14:paraId="70DE6DF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</w:p>
    <w:p w14:paraId="224A03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Rendimiento</w:t>
      </w:r>
    </w:p>
    <w:p w14:paraId="7F79D78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tiempos de respuesta deben ser bajos.</w:t>
      </w:r>
    </w:p>
    <w:p w14:paraId="5B6CF91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</w:p>
    <w:p w14:paraId="2A0B5EF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Mantenibilidad</w:t>
      </w:r>
    </w:p>
    <w:p w14:paraId="0736E6C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solución debe facilitar futuras modificaciones.</w:t>
      </w:r>
    </w:p>
    <w:p w14:paraId="2EDAD70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B3FDF3A">
      <w:pPr>
        <w:pStyle w:val="3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Arial" w:hAnsi="Arial" w:cs="Arial"/>
          <w:i w:val="0"/>
          <w:iCs w:val="0"/>
        </w:rPr>
        <w:t>Costos</w:t>
      </w:r>
    </w:p>
    <w:p w14:paraId="5CA6E03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sistema utilizará únicamente recursos bajo demanda.</w:t>
      </w:r>
    </w:p>
    <w:p w14:paraId="2ED5A439">
      <w:pPr>
        <w:jc w:val="left"/>
        <w:rPr>
          <w:rFonts w:hint="default" w:ascii="Arial" w:hAnsi="Arial" w:cs="Arial"/>
        </w:rPr>
      </w:pPr>
    </w:p>
    <w:p w14:paraId="1D912DDB">
      <w:pPr>
        <w:jc w:val="left"/>
        <w:rPr>
          <w:rFonts w:hint="default" w:ascii="Arial" w:hAnsi="Arial" w:cs="Arial"/>
        </w:rPr>
      </w:pPr>
    </w:p>
    <w:p w14:paraId="4D11AE7B">
      <w:pPr>
        <w:jc w:val="left"/>
        <w:rPr>
          <w:rFonts w:hint="default" w:ascii="Arial" w:hAnsi="Arial" w:cs="Arial"/>
        </w:rPr>
      </w:pPr>
    </w:p>
    <w:p w14:paraId="28BDD7B5">
      <w:pPr>
        <w:jc w:val="center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Diagrama de Criterios Técnicos</w:t>
      </w:r>
    </w:p>
    <w:p w14:paraId="78C5A467">
      <w:pPr>
        <w:jc w:val="center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6A99A5A2">
      <w:pPr>
        <w:jc w:val="center"/>
      </w:pPr>
      <w:r>
        <w:drawing>
          <wp:inline distT="0" distB="0" distL="114300" distR="114300">
            <wp:extent cx="3778250" cy="1742440"/>
            <wp:effectExtent l="0" t="0" r="12700" b="10160"/>
            <wp:docPr id="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0BF2">
      <w:pPr>
        <w:jc w:val="center"/>
      </w:pPr>
    </w:p>
    <w:p w14:paraId="7AF94144">
      <w:pPr>
        <w:jc w:val="center"/>
      </w:pPr>
    </w:p>
    <w:p w14:paraId="2E8829B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Análisis de la Estructura</w:t>
      </w:r>
    </w:p>
    <w:p w14:paraId="6DA414A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Esta sección explica cómo interactúan todos los componentes.</w:t>
      </w:r>
    </w:p>
    <w:p w14:paraId="2276AC1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Flujo General</w:t>
      </w:r>
    </w:p>
    <w:p w14:paraId="64136F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Usuario envía solicitud. </w:t>
      </w:r>
    </w:p>
    <w:p w14:paraId="2C6DC0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API Gateway recibe la petición. </w:t>
      </w:r>
    </w:p>
    <w:p w14:paraId="54C25B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Lambda procesa la información. </w:t>
      </w:r>
    </w:p>
    <w:p w14:paraId="68FD9A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DynamoDB almacena datos. </w:t>
      </w:r>
    </w:p>
    <w:p w14:paraId="0B5881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EventBridge programa tareas. </w:t>
      </w:r>
    </w:p>
    <w:p w14:paraId="55FBFF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CloudWatch registra eventos.</w:t>
      </w:r>
    </w:p>
    <w:p w14:paraId="4AE50CDB">
      <w:pPr>
        <w:jc w:val="left"/>
        <w:rPr>
          <w:rFonts w:hint="default" w:ascii="Arial" w:hAnsi="Arial" w:cs="Arial"/>
        </w:rPr>
      </w:pPr>
    </w:p>
    <w:p w14:paraId="05D9E32F">
      <w:pPr>
        <w:jc w:val="center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Arquitectura Lógica</w:t>
      </w:r>
    </w:p>
    <w:p w14:paraId="1F5972C1">
      <w:pPr>
        <w:jc w:val="center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020FADC3">
      <w:pPr>
        <w:jc w:val="center"/>
      </w:pPr>
      <w:r>
        <w:drawing>
          <wp:inline distT="0" distB="0" distL="114300" distR="114300">
            <wp:extent cx="2936875" cy="2085340"/>
            <wp:effectExtent l="0" t="0" r="15875" b="10160"/>
            <wp:docPr id="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89D2">
      <w:pPr>
        <w:jc w:val="center"/>
      </w:pPr>
    </w:p>
    <w:p w14:paraId="539DDD0D">
      <w:pPr>
        <w:jc w:val="center"/>
      </w:pPr>
    </w:p>
    <w:p w14:paraId="1766CE6B">
      <w:pPr>
        <w:jc w:val="center"/>
      </w:pPr>
    </w:p>
    <w:p w14:paraId="2447DD41">
      <w:pPr>
        <w:jc w:val="center"/>
      </w:pPr>
    </w:p>
    <w:p w14:paraId="7C71725D">
      <w:pPr>
        <w:jc w:val="center"/>
      </w:pPr>
    </w:p>
    <w:p w14:paraId="07424FD7">
      <w:pPr>
        <w:jc w:val="center"/>
      </w:pPr>
    </w:p>
    <w:p w14:paraId="0F40755E">
      <w:pPr>
        <w:jc w:val="center"/>
      </w:pPr>
    </w:p>
    <w:p w14:paraId="0754EC50">
      <w:pPr>
        <w:jc w:val="center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Flujo de Eventos</w:t>
      </w:r>
    </w:p>
    <w:p w14:paraId="63C62F6E">
      <w:pPr>
        <w:jc w:val="center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5258A76A">
      <w:pPr>
        <w:jc w:val="center"/>
      </w:pPr>
      <w:r>
        <w:drawing>
          <wp:inline distT="0" distB="0" distL="114300" distR="114300">
            <wp:extent cx="1971040" cy="2983865"/>
            <wp:effectExtent l="0" t="0" r="10160" b="6985"/>
            <wp:docPr id="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DFB5">
      <w:pPr>
        <w:jc w:val="center"/>
      </w:pPr>
    </w:p>
    <w:p w14:paraId="3206A654">
      <w:pPr>
        <w:jc w:val="center"/>
      </w:pPr>
    </w:p>
    <w:p w14:paraId="2222D00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</w:rPr>
      </w:pPr>
      <w:r>
        <w:rPr>
          <w:rFonts w:hint="default" w:ascii="Arial" w:hAnsi="Arial" w:cs="Arial"/>
          <w:i w:val="0"/>
          <w:iCs w:val="0"/>
        </w:rPr>
        <w:t>Análisis Funcional</w:t>
      </w:r>
    </w:p>
    <w:p w14:paraId="32B3838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API Gateway</w:t>
      </w:r>
    </w:p>
    <w:p w14:paraId="4B03A49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Recibe solicitudes provenientes de la aplicación.</w:t>
      </w:r>
    </w:p>
    <w:p w14:paraId="57266D7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3461549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Lambda</w:t>
      </w:r>
    </w:p>
    <w:p w14:paraId="7C47E81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Procesa toda la lógica del negocio.</w:t>
      </w:r>
    </w:p>
    <w:p w14:paraId="0155824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62DDAC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DynamoDB</w:t>
      </w:r>
    </w:p>
    <w:p w14:paraId="124372C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Guarda:</w:t>
      </w:r>
    </w:p>
    <w:p w14:paraId="5E0B57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horarios </w:t>
      </w:r>
    </w:p>
    <w:p w14:paraId="778947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usuarios </w:t>
      </w:r>
    </w:p>
    <w:p w14:paraId="4AA112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configuraciones </w:t>
      </w:r>
    </w:p>
    <w:p w14:paraId="5BE03C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historial </w:t>
      </w:r>
    </w:p>
    <w:p w14:paraId="778F369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4D60D8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41D069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D973A2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EventBridge</w:t>
      </w:r>
    </w:p>
    <w:p w14:paraId="7711402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Programa:</w:t>
      </w:r>
    </w:p>
    <w:p w14:paraId="0D81CE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encendido </w:t>
      </w:r>
    </w:p>
    <w:p w14:paraId="5CB7A0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apagado </w:t>
      </w:r>
    </w:p>
    <w:p w14:paraId="47062E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notificaciones </w:t>
      </w:r>
    </w:p>
    <w:p w14:paraId="2F1B77D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6214951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CloudWatch</w:t>
      </w:r>
    </w:p>
    <w:p w14:paraId="5DACBA3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Monitorea:</w:t>
      </w:r>
    </w:p>
    <w:p w14:paraId="563A8C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errores </w:t>
      </w:r>
    </w:p>
    <w:p w14:paraId="1A63C5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logs </w:t>
      </w:r>
    </w:p>
    <w:p w14:paraId="2BFC60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métricas </w:t>
      </w:r>
    </w:p>
    <w:p w14:paraId="0B8113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rendimiento</w:t>
      </w:r>
    </w:p>
    <w:p w14:paraId="1F7EC604">
      <w:pPr>
        <w:jc w:val="left"/>
        <w:rPr>
          <w:rFonts w:hint="default" w:ascii="Arial" w:hAnsi="Arial" w:cs="Arial"/>
        </w:rPr>
      </w:pPr>
    </w:p>
    <w:p w14:paraId="7545D0E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Conclusión</w:t>
      </w:r>
    </w:p>
    <w:p w14:paraId="65AD7EC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</w:rPr>
        <w:t xml:space="preserve">El análisis realizado demuestra que la arquitectura propuesta para </w:t>
      </w:r>
      <w:r>
        <w:rPr>
          <w:rStyle w:val="7"/>
          <w:rFonts w:hint="default" w:ascii="Arial" w:hAnsi="Arial" w:cs="Arial"/>
          <w:b w:val="0"/>
          <w:bCs w:val="0"/>
        </w:rPr>
        <w:t>Eco Scheduler</w:t>
      </w:r>
      <w:r>
        <w:rPr>
          <w:rFonts w:hint="default" w:ascii="Arial" w:hAnsi="Arial" w:cs="Arial"/>
        </w:rPr>
        <w:t xml:space="preserve"> cumple con los principios de una solución moderna basada en la nube. La integración de </w:t>
      </w:r>
      <w:r>
        <w:rPr>
          <w:rStyle w:val="7"/>
          <w:rFonts w:hint="default" w:ascii="Arial" w:hAnsi="Arial" w:cs="Arial"/>
          <w:b w:val="0"/>
          <w:bCs w:val="0"/>
        </w:rPr>
        <w:t>AWS Lambda</w:t>
      </w:r>
      <w:r>
        <w:rPr>
          <w:rFonts w:hint="default" w:ascii="Arial" w:hAnsi="Arial" w:cs="Arial"/>
          <w:b w:val="0"/>
          <w:bCs w:val="0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</w:rPr>
        <w:t>Amazon EventBridge</w:t>
      </w:r>
      <w:r>
        <w:rPr>
          <w:rFonts w:hint="default" w:ascii="Arial" w:hAnsi="Arial" w:cs="Arial"/>
          <w:b w:val="0"/>
          <w:bCs w:val="0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</w:rPr>
        <w:t>Amazon DynamoDB</w:t>
      </w:r>
      <w:r>
        <w:rPr>
          <w:rFonts w:hint="default" w:ascii="Arial" w:hAnsi="Arial" w:cs="Arial"/>
          <w:b w:val="0"/>
          <w:bCs w:val="0"/>
        </w:rPr>
        <w:t xml:space="preserve">, </w:t>
      </w:r>
      <w:r>
        <w:rPr>
          <w:rStyle w:val="7"/>
          <w:rFonts w:hint="default" w:ascii="Arial" w:hAnsi="Arial" w:cs="Arial"/>
          <w:b w:val="0"/>
          <w:bCs w:val="0"/>
        </w:rPr>
        <w:t>Amazon API Gateway</w:t>
      </w:r>
      <w:r>
        <w:rPr>
          <w:rFonts w:hint="default" w:ascii="Arial" w:hAnsi="Arial" w:cs="Arial"/>
          <w:b w:val="0"/>
          <w:bCs w:val="0"/>
        </w:rPr>
        <w:t xml:space="preserve"> y </w:t>
      </w:r>
      <w:r>
        <w:rPr>
          <w:rStyle w:val="7"/>
          <w:rFonts w:hint="default" w:ascii="Arial" w:hAnsi="Arial" w:cs="Arial"/>
          <w:b w:val="0"/>
          <w:bCs w:val="0"/>
        </w:rPr>
        <w:t>Amazon CloudWatch</w:t>
      </w:r>
      <w:r>
        <w:rPr>
          <w:rFonts w:hint="default" w:ascii="Arial" w:hAnsi="Arial" w:cs="Arial"/>
          <w:b w:val="0"/>
          <w:bCs w:val="0"/>
        </w:rPr>
        <w:t xml:space="preserve"> permite construir un sistema altamente escalable, seguro y eficiente.</w:t>
      </w:r>
    </w:p>
    <w:p w14:paraId="735B41E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 utilización de una arquitectura </w:t>
      </w:r>
      <w:r>
        <w:rPr>
          <w:rStyle w:val="7"/>
          <w:rFonts w:hint="default" w:ascii="Arial" w:hAnsi="Arial" w:cs="Arial"/>
          <w:b w:val="0"/>
          <w:bCs w:val="0"/>
        </w:rPr>
        <w:t>Serverless</w:t>
      </w:r>
      <w:r>
        <w:rPr>
          <w:rFonts w:hint="default" w:ascii="Arial" w:hAnsi="Arial" w:cs="Arial"/>
        </w:rPr>
        <w:t xml:space="preserve"> reduce la complejidad de administración de infraestructura, optimiza los costos al ejecutar recursos únicamente cuando son necesarios y facilita el crecimiento del sistema conforme aumenten las necesidades del proyecto. Asimismo, la implementación de políticas de seguridad mediante </w:t>
      </w:r>
      <w:r>
        <w:rPr>
          <w:rStyle w:val="7"/>
          <w:rFonts w:hint="default" w:ascii="Arial" w:hAnsi="Arial" w:cs="Arial"/>
          <w:b w:val="0"/>
          <w:bCs w:val="0"/>
        </w:rPr>
        <w:t>AWS IAM</w:t>
      </w:r>
      <w:r>
        <w:rPr>
          <w:rFonts w:hint="default" w:ascii="Arial" w:hAnsi="Arial" w:cs="Arial"/>
        </w:rPr>
        <w:t xml:space="preserve"> garantiza que cada servicio tenga únicamente los permisos requeridos, fortaleciendo la protección de los datos y de la infraestructura.</w:t>
      </w:r>
    </w:p>
    <w:p w14:paraId="7256DD0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 conjunto, los recursos definidos, los objetivos planteados, los criterios técnicos establecidos y el análisis estructural proporcionan una base sólida para el desarrollo e implementación de Eco Scheduler, asegurando que el proyecto pueda evolucionar de forma segura, escalable y alineada con las buenas prácticas de la computación en la nube.</w:t>
      </w:r>
    </w:p>
    <w:p w14:paraId="05FF80D9">
      <w:pPr>
        <w:jc w:val="left"/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37E2E"/>
    <w:multiLevelType w:val="multilevel"/>
    <w:tmpl w:val="8E437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F87A05"/>
    <w:multiLevelType w:val="multilevel"/>
    <w:tmpl w:val="ADF87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62D6E9"/>
    <w:multiLevelType w:val="multilevel"/>
    <w:tmpl w:val="B662D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8B443B"/>
    <w:multiLevelType w:val="multilevel"/>
    <w:tmpl w:val="C98B4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66A8B4"/>
    <w:multiLevelType w:val="multilevel"/>
    <w:tmpl w:val="1866A8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DD24B0C"/>
    <w:multiLevelType w:val="multilevel"/>
    <w:tmpl w:val="2DD24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455A55B"/>
    <w:multiLevelType w:val="multilevel"/>
    <w:tmpl w:val="4455A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C2C0546"/>
    <w:multiLevelType w:val="multilevel"/>
    <w:tmpl w:val="6C2C0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A45D9"/>
    <w:rsid w:val="615A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2026-06-27T22:23:00Z</dcterms:created>
  <dc:creator>Tu Mejor Version</dc:creator>
  <cp:lastModifiedBy>Tu Mejor Version</cp:lastModifiedBy>
  <dcterms:modified xsi:type="dcterms:W3CDTF">2026-06-27T23:56:29Z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AEE170DDF06A49BEB4B55686C67FAFCB_11</vt:lpwstr>
  </property>
  <property fmtid="{D5CDD505-2E9C-101B-9397-08002B2CF9AE}" pid="4" name="KSOTemplateDocerSaveRecord">
    <vt:lpwstr>eyJoZGlkIjoiNTMyNWVhMDRmM2QzZjhjMGRmMjY5OGFmYTEzMjE2NDAiLCJ1c2VySWQiOiIyMTA0NTY2ODUzNTU1MCJ9</vt:lpwstr>
  </property>
</Properties>
</file>