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4F51A" w14:textId="77777777" w:rsidR="00C80772" w:rsidRDefault="00C80772" w:rsidP="00C80772">
      <w:pPr>
        <w:spacing w:after="0" w:line="240" w:lineRule="auto"/>
        <w:jc w:val="center"/>
        <w:rPr>
          <w:rFonts w:ascii="Times New Roman" w:eastAsia="Times New Roman" w:hAnsi="Times New Roman" w:cs="Times New Roman"/>
          <w:b/>
          <w:sz w:val="30"/>
          <w:szCs w:val="30"/>
          <w:lang w:eastAsia="ru-RU"/>
        </w:rPr>
      </w:pPr>
      <w:r w:rsidRPr="00C80772">
        <w:rPr>
          <w:rFonts w:ascii="Times New Roman" w:eastAsia="Times New Roman" w:hAnsi="Times New Roman" w:cs="Times New Roman"/>
          <w:b/>
          <w:sz w:val="30"/>
          <w:szCs w:val="30"/>
          <w:lang w:eastAsia="ru-RU"/>
        </w:rPr>
        <w:t>Раздел 3. Исследование внешней среды организации</w:t>
      </w:r>
      <w:r w:rsidR="002F6C5F">
        <w:rPr>
          <w:rFonts w:ascii="Times New Roman" w:eastAsia="Times New Roman" w:hAnsi="Times New Roman" w:cs="Times New Roman"/>
          <w:b/>
          <w:sz w:val="30"/>
          <w:szCs w:val="30"/>
          <w:lang w:eastAsia="ru-RU"/>
        </w:rPr>
        <w:t xml:space="preserve"> «ОКТОБЛУ» </w:t>
      </w:r>
    </w:p>
    <w:p w14:paraId="7C7BD842" w14:textId="77777777" w:rsidR="002F6C5F" w:rsidRDefault="002F6C5F" w:rsidP="00C80772">
      <w:pPr>
        <w:spacing w:after="0" w:line="240" w:lineRule="auto"/>
        <w:jc w:val="center"/>
        <w:rPr>
          <w:rFonts w:ascii="Times New Roman" w:eastAsia="Times New Roman" w:hAnsi="Times New Roman" w:cs="Times New Roman"/>
          <w:b/>
          <w:sz w:val="30"/>
          <w:szCs w:val="30"/>
          <w:lang w:eastAsia="ru-RU"/>
        </w:rPr>
      </w:pPr>
    </w:p>
    <w:p w14:paraId="362458E2" w14:textId="77777777" w:rsidR="00C80772" w:rsidRDefault="00C80772" w:rsidP="00C80772">
      <w:pPr>
        <w:spacing w:after="0" w:line="240" w:lineRule="auto"/>
        <w:ind w:firstLine="709"/>
        <w:rPr>
          <w:rFonts w:ascii="Times New Roman" w:eastAsia="Times New Roman" w:hAnsi="Times New Roman" w:cs="Times New Roman"/>
          <w:bCs/>
          <w:sz w:val="30"/>
          <w:szCs w:val="30"/>
          <w:lang w:eastAsia="ru-RU"/>
        </w:rPr>
      </w:pPr>
      <w:r w:rsidRPr="00C80772">
        <w:rPr>
          <w:rFonts w:ascii="Times New Roman" w:eastAsia="Times New Roman" w:hAnsi="Times New Roman" w:cs="Times New Roman"/>
          <w:bCs/>
          <w:sz w:val="30"/>
          <w:szCs w:val="30"/>
          <w:lang w:eastAsia="ru-RU"/>
        </w:rPr>
        <w:t xml:space="preserve">Задание: </w:t>
      </w:r>
    </w:p>
    <w:p w14:paraId="2B72A826" w14:textId="77777777" w:rsidR="002F6C5F" w:rsidRPr="002F6C5F" w:rsidRDefault="002F6C5F" w:rsidP="00C80772">
      <w:pPr>
        <w:spacing w:after="0" w:line="240" w:lineRule="auto"/>
        <w:ind w:firstLine="709"/>
        <w:rPr>
          <w:sz w:val="28"/>
          <w:szCs w:val="28"/>
        </w:rPr>
      </w:pPr>
      <w:r w:rsidRPr="002F6C5F">
        <w:rPr>
          <w:sz w:val="28"/>
          <w:szCs w:val="28"/>
        </w:rPr>
        <w:t xml:space="preserve">1. Проанализировать внешнюю среду макроуровня. </w:t>
      </w:r>
    </w:p>
    <w:p w14:paraId="68A98FAC" w14:textId="77777777" w:rsidR="002F6C5F" w:rsidRPr="002F6C5F" w:rsidRDefault="002F6C5F" w:rsidP="00C80772">
      <w:pPr>
        <w:spacing w:after="0" w:line="240" w:lineRule="auto"/>
        <w:ind w:firstLine="709"/>
        <w:rPr>
          <w:sz w:val="28"/>
          <w:szCs w:val="28"/>
        </w:rPr>
      </w:pPr>
      <w:r w:rsidRPr="002F6C5F">
        <w:rPr>
          <w:sz w:val="28"/>
          <w:szCs w:val="28"/>
        </w:rPr>
        <w:t xml:space="preserve">2. Проанализировать внешнюю среду микроуровня. </w:t>
      </w:r>
    </w:p>
    <w:p w14:paraId="4BF99978" w14:textId="77777777" w:rsidR="002F6C5F" w:rsidRPr="002F6C5F" w:rsidRDefault="002F6C5F" w:rsidP="00C80772">
      <w:pPr>
        <w:spacing w:after="0" w:line="240" w:lineRule="auto"/>
        <w:ind w:firstLine="709"/>
        <w:rPr>
          <w:sz w:val="28"/>
          <w:szCs w:val="28"/>
        </w:rPr>
      </w:pPr>
      <w:r w:rsidRPr="002F6C5F">
        <w:rPr>
          <w:sz w:val="28"/>
          <w:szCs w:val="28"/>
        </w:rPr>
        <w:t xml:space="preserve">3. Провести профильный анализ внешней среды организации. </w:t>
      </w:r>
    </w:p>
    <w:p w14:paraId="41815E38" w14:textId="77777777" w:rsidR="002F6C5F" w:rsidRDefault="002F6C5F" w:rsidP="00C80772">
      <w:pPr>
        <w:spacing w:after="0" w:line="240" w:lineRule="auto"/>
        <w:ind w:firstLine="709"/>
        <w:rPr>
          <w:sz w:val="28"/>
          <w:szCs w:val="28"/>
        </w:rPr>
      </w:pPr>
      <w:r w:rsidRPr="002F6C5F">
        <w:rPr>
          <w:sz w:val="28"/>
          <w:szCs w:val="28"/>
        </w:rPr>
        <w:t>4. Составить сценарии развития внешней среды организации.</w:t>
      </w:r>
    </w:p>
    <w:p w14:paraId="1B086B14" w14:textId="77777777" w:rsidR="002F6C5F" w:rsidRPr="002F6C5F" w:rsidRDefault="002F6C5F" w:rsidP="00C80772">
      <w:pPr>
        <w:spacing w:after="0" w:line="240" w:lineRule="auto"/>
        <w:ind w:firstLine="709"/>
        <w:rPr>
          <w:rFonts w:ascii="Times New Roman" w:eastAsia="Times New Roman" w:hAnsi="Times New Roman" w:cs="Times New Roman"/>
          <w:bCs/>
          <w:sz w:val="28"/>
          <w:szCs w:val="28"/>
          <w:lang w:eastAsia="ru-RU"/>
        </w:rPr>
      </w:pPr>
    </w:p>
    <w:p w14:paraId="2D00A4D9" w14:textId="77777777" w:rsidR="007E25F7" w:rsidRDefault="007E25F7" w:rsidP="007E25F7">
      <w:pPr>
        <w:spacing w:after="0" w:line="240" w:lineRule="auto"/>
        <w:jc w:val="center"/>
        <w:rPr>
          <w:rFonts w:ascii="Times New Roman" w:eastAsia="Times New Roman" w:hAnsi="Times New Roman" w:cs="Times New Roman"/>
          <w:b/>
          <w:sz w:val="30"/>
          <w:szCs w:val="30"/>
          <w:lang w:eastAsia="ru-RU"/>
        </w:rPr>
      </w:pPr>
      <w:r w:rsidRPr="007E25F7">
        <w:rPr>
          <w:rFonts w:ascii="Times New Roman" w:eastAsia="Times New Roman" w:hAnsi="Times New Roman" w:cs="Times New Roman"/>
          <w:b/>
          <w:sz w:val="30"/>
          <w:szCs w:val="30"/>
          <w:lang w:eastAsia="ru-RU"/>
        </w:rPr>
        <w:t>Анализ внешней среды макроуровня (</w:t>
      </w:r>
      <w:r w:rsidRPr="007E25F7">
        <w:rPr>
          <w:rFonts w:ascii="Times New Roman" w:eastAsia="Times New Roman" w:hAnsi="Times New Roman" w:cs="Times New Roman"/>
          <w:b/>
          <w:sz w:val="30"/>
          <w:szCs w:val="30"/>
          <w:lang w:val="en-US" w:eastAsia="ru-RU"/>
        </w:rPr>
        <w:t>PEST</w:t>
      </w:r>
      <w:r w:rsidRPr="007E25F7">
        <w:rPr>
          <w:rFonts w:ascii="Times New Roman" w:eastAsia="Times New Roman" w:hAnsi="Times New Roman" w:cs="Times New Roman"/>
          <w:b/>
          <w:sz w:val="30"/>
          <w:szCs w:val="30"/>
          <w:lang w:eastAsia="ru-RU"/>
        </w:rPr>
        <w:t>-анализ)</w:t>
      </w:r>
    </w:p>
    <w:p w14:paraId="0CC0F6B8" w14:textId="77777777" w:rsidR="00135125" w:rsidRPr="007E25F7" w:rsidRDefault="00135125" w:rsidP="007E25F7">
      <w:pPr>
        <w:spacing w:after="0" w:line="240" w:lineRule="auto"/>
        <w:jc w:val="center"/>
        <w:rPr>
          <w:rFonts w:ascii="Times New Roman" w:eastAsia="Times New Roman" w:hAnsi="Times New Roman" w:cs="Times New Roman"/>
          <w:b/>
          <w:sz w:val="30"/>
          <w:szCs w:val="30"/>
          <w:lang w:eastAsia="ru-RU"/>
        </w:rPr>
      </w:pPr>
    </w:p>
    <w:tbl>
      <w:tblPr>
        <w:tblStyle w:val="a3"/>
        <w:tblW w:w="10910" w:type="dxa"/>
        <w:tblLook w:val="04A0" w:firstRow="1" w:lastRow="0" w:firstColumn="1" w:lastColumn="0" w:noHBand="0" w:noVBand="1"/>
      </w:tblPr>
      <w:tblGrid>
        <w:gridCol w:w="3397"/>
        <w:gridCol w:w="5812"/>
        <w:gridCol w:w="1701"/>
      </w:tblGrid>
      <w:tr w:rsidR="005F48CF" w:rsidRPr="007E25F7" w14:paraId="196543E9" w14:textId="77777777" w:rsidTr="005F48CF">
        <w:trPr>
          <w:trHeight w:val="654"/>
        </w:trPr>
        <w:tc>
          <w:tcPr>
            <w:tcW w:w="3397" w:type="dxa"/>
            <w:vMerge w:val="restart"/>
          </w:tcPr>
          <w:p w14:paraId="61C5BB2C" w14:textId="77777777" w:rsidR="005F48CF" w:rsidRPr="007E25F7" w:rsidRDefault="005F48CF" w:rsidP="007E25F7">
            <w:pPr>
              <w:jc w:val="center"/>
              <w:rPr>
                <w:b/>
                <w:sz w:val="28"/>
                <w:szCs w:val="28"/>
              </w:rPr>
            </w:pPr>
            <w:r w:rsidRPr="007E25F7">
              <w:rPr>
                <w:b/>
                <w:sz w:val="28"/>
                <w:szCs w:val="28"/>
              </w:rPr>
              <w:t>Наименование факторов</w:t>
            </w:r>
          </w:p>
        </w:tc>
        <w:tc>
          <w:tcPr>
            <w:tcW w:w="7513" w:type="dxa"/>
            <w:gridSpan w:val="2"/>
          </w:tcPr>
          <w:p w14:paraId="79AA6803" w14:textId="77777777" w:rsidR="005F48CF" w:rsidRDefault="005F48CF" w:rsidP="005F48CF">
            <w:pPr>
              <w:rPr>
                <w:b/>
                <w:sz w:val="28"/>
                <w:szCs w:val="28"/>
              </w:rPr>
            </w:pPr>
            <w:r>
              <w:rPr>
                <w:b/>
                <w:sz w:val="28"/>
                <w:szCs w:val="28"/>
              </w:rPr>
              <w:t>Оценка возможностей (+)/угроз (-) для бизнеса</w:t>
            </w:r>
          </w:p>
        </w:tc>
      </w:tr>
      <w:tr w:rsidR="005F48CF" w:rsidRPr="007E25F7" w14:paraId="2E8E43C5" w14:textId="77777777" w:rsidTr="005F48CF">
        <w:tc>
          <w:tcPr>
            <w:tcW w:w="3397" w:type="dxa"/>
            <w:vMerge/>
          </w:tcPr>
          <w:p w14:paraId="5CEB0F32" w14:textId="77777777" w:rsidR="005F48CF" w:rsidRPr="007E25F7" w:rsidRDefault="005F48CF" w:rsidP="007E25F7">
            <w:pPr>
              <w:jc w:val="center"/>
              <w:rPr>
                <w:sz w:val="30"/>
                <w:szCs w:val="30"/>
              </w:rPr>
            </w:pPr>
          </w:p>
        </w:tc>
        <w:tc>
          <w:tcPr>
            <w:tcW w:w="5812" w:type="dxa"/>
          </w:tcPr>
          <w:p w14:paraId="40B2CAEE" w14:textId="77777777" w:rsidR="005F48CF" w:rsidRPr="007E25F7" w:rsidRDefault="005F48CF" w:rsidP="007E25F7">
            <w:pPr>
              <w:jc w:val="center"/>
              <w:rPr>
                <w:sz w:val="30"/>
                <w:szCs w:val="30"/>
              </w:rPr>
            </w:pPr>
            <w:r>
              <w:rPr>
                <w:b/>
                <w:sz w:val="28"/>
                <w:szCs w:val="28"/>
              </w:rPr>
              <w:t>Состояние фактора</w:t>
            </w:r>
          </w:p>
        </w:tc>
        <w:tc>
          <w:tcPr>
            <w:tcW w:w="1701" w:type="dxa"/>
          </w:tcPr>
          <w:p w14:paraId="261FD72B" w14:textId="77777777" w:rsidR="005F48CF" w:rsidRPr="007E25F7" w:rsidRDefault="005F48CF" w:rsidP="008C5A15">
            <w:pPr>
              <w:rPr>
                <w:sz w:val="30"/>
                <w:szCs w:val="30"/>
              </w:rPr>
            </w:pPr>
            <w:r>
              <w:rPr>
                <w:sz w:val="30"/>
                <w:szCs w:val="30"/>
              </w:rPr>
              <w:t xml:space="preserve">От -5 до 5 </w:t>
            </w:r>
          </w:p>
        </w:tc>
      </w:tr>
      <w:tr w:rsidR="005F48CF" w:rsidRPr="007E25F7" w14:paraId="0AA9EB31" w14:textId="77777777" w:rsidTr="005F48CF">
        <w:trPr>
          <w:trHeight w:val="381"/>
        </w:trPr>
        <w:tc>
          <w:tcPr>
            <w:tcW w:w="3397" w:type="dxa"/>
            <w:shd w:val="clear" w:color="auto" w:fill="D9E2F3" w:themeFill="accent1" w:themeFillTint="33"/>
          </w:tcPr>
          <w:p w14:paraId="22CAAA6B" w14:textId="77777777" w:rsidR="005F48CF" w:rsidRPr="007E25F7" w:rsidRDefault="005F48CF" w:rsidP="007E25F7">
            <w:pPr>
              <w:rPr>
                <w:sz w:val="28"/>
                <w:szCs w:val="28"/>
              </w:rPr>
            </w:pPr>
            <w:r w:rsidRPr="007E25F7">
              <w:rPr>
                <w:b/>
                <w:sz w:val="28"/>
                <w:szCs w:val="28"/>
              </w:rPr>
              <w:t>1.Экономическая среда:</w:t>
            </w:r>
          </w:p>
        </w:tc>
        <w:tc>
          <w:tcPr>
            <w:tcW w:w="5812" w:type="dxa"/>
            <w:shd w:val="clear" w:color="auto" w:fill="D9E2F3" w:themeFill="accent1" w:themeFillTint="33"/>
          </w:tcPr>
          <w:p w14:paraId="53F89A25" w14:textId="77777777" w:rsidR="005F48CF" w:rsidRPr="007E25F7" w:rsidRDefault="005F48CF" w:rsidP="007E25F7">
            <w:pPr>
              <w:jc w:val="center"/>
              <w:rPr>
                <w:sz w:val="30"/>
                <w:szCs w:val="30"/>
              </w:rPr>
            </w:pPr>
          </w:p>
        </w:tc>
        <w:tc>
          <w:tcPr>
            <w:tcW w:w="1701" w:type="dxa"/>
            <w:shd w:val="clear" w:color="auto" w:fill="D9E2F3" w:themeFill="accent1" w:themeFillTint="33"/>
          </w:tcPr>
          <w:p w14:paraId="033E5E07" w14:textId="77777777" w:rsidR="005F48CF" w:rsidRPr="007E25F7" w:rsidRDefault="005F48CF" w:rsidP="007E25F7">
            <w:pPr>
              <w:jc w:val="center"/>
              <w:rPr>
                <w:sz w:val="30"/>
                <w:szCs w:val="30"/>
              </w:rPr>
            </w:pPr>
          </w:p>
        </w:tc>
      </w:tr>
      <w:tr w:rsidR="005F48CF" w:rsidRPr="007E25F7" w14:paraId="11F86B72" w14:textId="77777777" w:rsidTr="005F48CF">
        <w:trPr>
          <w:trHeight w:val="211"/>
        </w:trPr>
        <w:tc>
          <w:tcPr>
            <w:tcW w:w="3397" w:type="dxa"/>
          </w:tcPr>
          <w:p w14:paraId="33B07691" w14:textId="77777777" w:rsidR="005F48CF" w:rsidRPr="007E25F7" w:rsidRDefault="005F48CF" w:rsidP="007E25F7">
            <w:pPr>
              <w:rPr>
                <w:sz w:val="28"/>
                <w:szCs w:val="28"/>
              </w:rPr>
            </w:pPr>
            <w:r w:rsidRPr="007E25F7">
              <w:rPr>
                <w:sz w:val="28"/>
                <w:szCs w:val="28"/>
              </w:rPr>
              <w:t>Динамика ВВП</w:t>
            </w:r>
          </w:p>
        </w:tc>
        <w:tc>
          <w:tcPr>
            <w:tcW w:w="5812" w:type="dxa"/>
          </w:tcPr>
          <w:p w14:paraId="13C17941" w14:textId="77777777" w:rsidR="005F48CF" w:rsidRPr="00EC445C" w:rsidRDefault="005F48CF" w:rsidP="00081C79">
            <w:pPr>
              <w:ind w:right="-105"/>
              <w:rPr>
                <w:rFonts w:asciiTheme="minorHAnsi" w:hAnsiTheme="minorHAnsi" w:cstheme="minorHAnsi"/>
                <w:shd w:val="clear" w:color="auto" w:fill="FFFFFF"/>
              </w:rPr>
            </w:pPr>
            <w:r w:rsidRPr="00EC445C">
              <w:rPr>
                <w:rFonts w:asciiTheme="minorHAnsi" w:hAnsiTheme="minorHAnsi" w:cstheme="minorHAnsi"/>
                <w:shd w:val="clear" w:color="auto" w:fill="FFFFFF"/>
              </w:rPr>
              <w:t xml:space="preserve">Рост ВВП России в 2019 году составил 1,3%. В оптовой и розничной торговле прирост валовой добавленной стоимости в 2019 году составил 1,7%. Оптовая и розничная торговля составляет ~13 % от всего ВВП страны. </w:t>
            </w:r>
          </w:p>
          <w:p w14:paraId="00555C04" w14:textId="77777777" w:rsidR="005F48CF" w:rsidRPr="00EC445C" w:rsidRDefault="005F48CF" w:rsidP="00AD1B00">
            <w:pPr>
              <w:rPr>
                <w:rFonts w:asciiTheme="minorHAnsi" w:hAnsiTheme="minorHAnsi" w:cstheme="minorHAnsi"/>
                <w:color w:val="262626"/>
              </w:rPr>
            </w:pPr>
            <w:r w:rsidRPr="00EC445C">
              <w:rPr>
                <w:rFonts w:asciiTheme="minorHAnsi" w:hAnsiTheme="minorHAnsi" w:cstheme="minorHAnsi"/>
                <w:color w:val="262626"/>
              </w:rPr>
              <w:t>Три сценария динамики ВВП в настоящих условиях:</w:t>
            </w:r>
          </w:p>
          <w:p w14:paraId="65B7B36B" w14:textId="77777777" w:rsidR="005F48CF" w:rsidRPr="00EC445C" w:rsidRDefault="005F48CF" w:rsidP="00AD1B00">
            <w:pPr>
              <w:rPr>
                <w:rFonts w:asciiTheme="minorHAnsi" w:hAnsiTheme="minorHAnsi" w:cstheme="minorHAnsi"/>
                <w:color w:val="262626"/>
              </w:rPr>
            </w:pPr>
            <w:r w:rsidRPr="00EC445C">
              <w:rPr>
                <w:rFonts w:asciiTheme="minorHAnsi" w:hAnsiTheme="minorHAnsi" w:cstheme="minorHAnsi"/>
                <w:color w:val="262626"/>
              </w:rPr>
              <w:t>1)печальный – падение ВВП на уровень -7,1% в этом году, выход на нулевой уровень в 2022 году и достижение роста в 1,5-1,7% к 2024 году.</w:t>
            </w:r>
          </w:p>
          <w:p w14:paraId="536B0DA4" w14:textId="77777777" w:rsidR="005F48CF" w:rsidRPr="00EC445C" w:rsidRDefault="005F48CF" w:rsidP="00AD1B00">
            <w:pPr>
              <w:rPr>
                <w:rFonts w:asciiTheme="minorHAnsi" w:hAnsiTheme="minorHAnsi" w:cstheme="minorHAnsi"/>
              </w:rPr>
            </w:pPr>
            <w:r w:rsidRPr="00EC445C">
              <w:rPr>
                <w:rFonts w:asciiTheme="minorHAnsi" w:hAnsiTheme="minorHAnsi" w:cstheme="minorHAnsi"/>
              </w:rPr>
              <w:t>2)благоприятный (вероятность 15%) – рост ВВП в конце года на 0,4-0,7%</w:t>
            </w:r>
          </w:p>
          <w:p w14:paraId="4CF71D20" w14:textId="77777777" w:rsidR="005F48CF" w:rsidRPr="00EC445C" w:rsidRDefault="005F48CF" w:rsidP="00AD1B00">
            <w:pPr>
              <w:ind w:right="-105"/>
              <w:rPr>
                <w:rFonts w:asciiTheme="minorHAnsi" w:hAnsiTheme="minorHAnsi" w:cstheme="minorHAnsi"/>
              </w:rPr>
            </w:pPr>
            <w:r w:rsidRPr="00EC445C">
              <w:rPr>
                <w:rFonts w:asciiTheme="minorHAnsi" w:hAnsiTheme="minorHAnsi" w:cstheme="minorHAnsi"/>
              </w:rPr>
              <w:t>3)базовый (вероятность 30%) – падение ВВП на 3%</w:t>
            </w:r>
          </w:p>
        </w:tc>
        <w:tc>
          <w:tcPr>
            <w:tcW w:w="1701" w:type="dxa"/>
          </w:tcPr>
          <w:p w14:paraId="3F253894" w14:textId="77777777" w:rsidR="005F48CF" w:rsidRPr="00EC445C" w:rsidRDefault="00EC445C" w:rsidP="00EC445C">
            <w:pPr>
              <w:jc w:val="center"/>
              <w:rPr>
                <w:rFonts w:ascii="Arial Narrow" w:hAnsi="Arial Narrow" w:cstheme="minorHAnsi"/>
                <w:sz w:val="40"/>
                <w:szCs w:val="40"/>
              </w:rPr>
            </w:pPr>
            <w:r w:rsidRPr="00EC445C">
              <w:rPr>
                <w:rFonts w:ascii="Arial Narrow" w:hAnsi="Arial Narrow" w:cstheme="minorHAnsi"/>
                <w:sz w:val="40"/>
                <w:szCs w:val="40"/>
              </w:rPr>
              <w:t>-5</w:t>
            </w:r>
          </w:p>
        </w:tc>
      </w:tr>
      <w:tr w:rsidR="005F48CF" w:rsidRPr="007E25F7" w14:paraId="1AB6BC8C" w14:textId="77777777" w:rsidTr="005F48CF">
        <w:trPr>
          <w:trHeight w:val="1826"/>
        </w:trPr>
        <w:tc>
          <w:tcPr>
            <w:tcW w:w="3397" w:type="dxa"/>
            <w:shd w:val="clear" w:color="auto" w:fill="FFFFFF" w:themeFill="background1"/>
          </w:tcPr>
          <w:p w14:paraId="023EBA8D" w14:textId="77777777" w:rsidR="005F48CF" w:rsidRPr="00081C79" w:rsidRDefault="005F48CF" w:rsidP="007E25F7">
            <w:pPr>
              <w:rPr>
                <w:sz w:val="28"/>
                <w:szCs w:val="28"/>
              </w:rPr>
            </w:pPr>
            <w:r w:rsidRPr="00081C79">
              <w:rPr>
                <w:sz w:val="28"/>
                <w:szCs w:val="28"/>
              </w:rPr>
              <w:t>Инфляция</w:t>
            </w:r>
          </w:p>
        </w:tc>
        <w:tc>
          <w:tcPr>
            <w:tcW w:w="5812" w:type="dxa"/>
            <w:shd w:val="clear" w:color="auto" w:fill="FFFFFF" w:themeFill="background1"/>
          </w:tcPr>
          <w:p w14:paraId="3B87674C" w14:textId="77777777" w:rsidR="005F48CF" w:rsidRPr="00EC445C" w:rsidRDefault="005F48CF" w:rsidP="00081C79">
            <w:pPr>
              <w:rPr>
                <w:rFonts w:asciiTheme="minorHAnsi" w:hAnsiTheme="minorHAnsi" w:cstheme="minorHAnsi"/>
              </w:rPr>
            </w:pPr>
            <w:r w:rsidRPr="00EC445C">
              <w:rPr>
                <w:rFonts w:asciiTheme="minorHAnsi" w:hAnsiTheme="minorHAnsi" w:cstheme="minorHAnsi"/>
                <w:shd w:val="clear" w:color="auto" w:fill="FFFFFF"/>
              </w:rPr>
              <w:t>В 2019 году инфляция в России составила 3%.Инфляция в России замедлилась, в 2018 году она была 4,3%.Низкая инфляция является отражением низкого потребительского спроса и замедляет рост экономики в стране, но при низкой инфляции выше доходы предприятия и населения. Неизвестно что будет с инфляцией в 2020 году, она будет расти. Один из печальных сценариев – это 9,2%, а благоприятный – это инфляция повысится на 6,2%-6,5%</w:t>
            </w:r>
            <w:r w:rsidRPr="00EC445C">
              <w:rPr>
                <w:rFonts w:asciiTheme="minorHAnsi" w:hAnsiTheme="minorHAnsi" w:cstheme="minorHAnsi"/>
              </w:rPr>
              <w:br/>
            </w:r>
            <w:r w:rsidRPr="00EC445C">
              <w:rPr>
                <w:rFonts w:asciiTheme="minorHAnsi" w:hAnsiTheme="minorHAnsi" w:cstheme="minorHAnsi"/>
              </w:rPr>
              <w:br/>
            </w:r>
            <w:r w:rsidRPr="00EC445C">
              <w:rPr>
                <w:rFonts w:asciiTheme="minorHAnsi" w:hAnsiTheme="minorHAnsi" w:cstheme="minorHAnsi"/>
              </w:rPr>
              <w:br/>
            </w:r>
          </w:p>
        </w:tc>
        <w:tc>
          <w:tcPr>
            <w:tcW w:w="1701" w:type="dxa"/>
          </w:tcPr>
          <w:p w14:paraId="5492B1AA" w14:textId="77777777" w:rsidR="005F48CF" w:rsidRPr="00EC445C" w:rsidRDefault="00EC445C" w:rsidP="00EC445C">
            <w:pPr>
              <w:jc w:val="center"/>
              <w:rPr>
                <w:rFonts w:ascii="Arial Narrow" w:hAnsi="Arial Narrow" w:cstheme="minorHAnsi"/>
                <w:sz w:val="40"/>
                <w:szCs w:val="40"/>
              </w:rPr>
            </w:pPr>
            <w:r w:rsidRPr="00EC445C">
              <w:rPr>
                <w:rFonts w:ascii="Arial Narrow" w:hAnsi="Arial Narrow" w:cstheme="minorHAnsi"/>
                <w:sz w:val="40"/>
                <w:szCs w:val="40"/>
              </w:rPr>
              <w:t>-3</w:t>
            </w:r>
          </w:p>
        </w:tc>
      </w:tr>
      <w:tr w:rsidR="005F48CF" w:rsidRPr="007E25F7" w14:paraId="4A0A86FC" w14:textId="77777777" w:rsidTr="005F48CF">
        <w:tc>
          <w:tcPr>
            <w:tcW w:w="3397" w:type="dxa"/>
          </w:tcPr>
          <w:p w14:paraId="6F6C0F03" w14:textId="77777777" w:rsidR="005F48CF" w:rsidRPr="007E25F7" w:rsidRDefault="005F48CF" w:rsidP="009F2C0C">
            <w:pPr>
              <w:rPr>
                <w:sz w:val="28"/>
                <w:szCs w:val="28"/>
              </w:rPr>
            </w:pPr>
            <w:r w:rsidRPr="007E25F7">
              <w:rPr>
                <w:sz w:val="28"/>
                <w:szCs w:val="28"/>
              </w:rPr>
              <w:t>Уровень безработицы</w:t>
            </w:r>
          </w:p>
        </w:tc>
        <w:tc>
          <w:tcPr>
            <w:tcW w:w="5812" w:type="dxa"/>
          </w:tcPr>
          <w:p w14:paraId="1F88E339" w14:textId="77777777" w:rsidR="005F48CF" w:rsidRPr="00EC445C" w:rsidRDefault="005F48CF" w:rsidP="00081C79">
            <w:pPr>
              <w:rPr>
                <w:rFonts w:asciiTheme="minorHAnsi" w:hAnsiTheme="minorHAnsi" w:cstheme="minorHAnsi"/>
              </w:rPr>
            </w:pPr>
            <w:r w:rsidRPr="00EC445C">
              <w:rPr>
                <w:rStyle w:val="a6"/>
                <w:rFonts w:asciiTheme="minorHAnsi" w:hAnsiTheme="minorHAnsi" w:cstheme="minorHAnsi"/>
                <w:b w:val="0"/>
                <w:bCs w:val="0"/>
                <w:bdr w:val="none" w:sz="0" w:space="0" w:color="auto" w:frame="1"/>
                <w:shd w:val="clear" w:color="auto" w:fill="FFFFFF"/>
              </w:rPr>
              <w:t>Показателем экономического спада является уровень более 5%.</w:t>
            </w:r>
            <w:r w:rsidRPr="00EC445C">
              <w:rPr>
                <w:rFonts w:asciiTheme="minorHAnsi" w:hAnsiTheme="minorHAnsi" w:cstheme="minorHAnsi"/>
                <w:shd w:val="clear" w:color="auto" w:fill="FFFFFF"/>
              </w:rPr>
              <w:t>Уровень безработицы в стране в отчете 2019 определен в 4,9%. Аналитики предсказывают, что потенциально в 2020 году 15,5 млн человек могут остаться без работы.(10%)</w:t>
            </w:r>
          </w:p>
        </w:tc>
        <w:tc>
          <w:tcPr>
            <w:tcW w:w="1701" w:type="dxa"/>
          </w:tcPr>
          <w:p w14:paraId="6181C25E" w14:textId="77777777" w:rsidR="005F48CF" w:rsidRPr="00EC445C" w:rsidRDefault="009B64A4" w:rsidP="00EC445C">
            <w:pPr>
              <w:jc w:val="center"/>
              <w:rPr>
                <w:rFonts w:ascii="Arial Narrow" w:hAnsi="Arial Narrow" w:cstheme="minorHAnsi"/>
                <w:sz w:val="40"/>
                <w:szCs w:val="40"/>
              </w:rPr>
            </w:pPr>
            <w:r>
              <w:rPr>
                <w:rFonts w:ascii="Arial Narrow" w:hAnsi="Arial Narrow" w:cstheme="minorHAnsi"/>
                <w:sz w:val="40"/>
                <w:szCs w:val="40"/>
              </w:rPr>
              <w:t>-4</w:t>
            </w:r>
          </w:p>
        </w:tc>
      </w:tr>
      <w:tr w:rsidR="005F48CF" w:rsidRPr="007E25F7" w14:paraId="3EBF350D" w14:textId="77777777" w:rsidTr="005F48CF">
        <w:tc>
          <w:tcPr>
            <w:tcW w:w="3397" w:type="dxa"/>
          </w:tcPr>
          <w:p w14:paraId="10E94E89" w14:textId="77777777" w:rsidR="005F48CF" w:rsidRPr="007E25F7" w:rsidRDefault="005F48CF" w:rsidP="009F2C0C">
            <w:pPr>
              <w:rPr>
                <w:sz w:val="28"/>
                <w:szCs w:val="28"/>
              </w:rPr>
            </w:pPr>
            <w:r w:rsidRPr="007E25F7">
              <w:rPr>
                <w:sz w:val="28"/>
                <w:szCs w:val="28"/>
              </w:rPr>
              <w:t>Состояние банковского сектора</w:t>
            </w:r>
          </w:p>
        </w:tc>
        <w:tc>
          <w:tcPr>
            <w:tcW w:w="5812" w:type="dxa"/>
          </w:tcPr>
          <w:p w14:paraId="6176A134"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 xml:space="preserve">Из-за замедления кредитования и ухудшения качества портфелей в 2020 году банки могут показать самый слабый рост прибыли за три года ~ 1.6 трлн руб. </w:t>
            </w:r>
          </w:p>
        </w:tc>
        <w:tc>
          <w:tcPr>
            <w:tcW w:w="1701" w:type="dxa"/>
          </w:tcPr>
          <w:p w14:paraId="1F133404" w14:textId="77777777" w:rsidR="005F48CF" w:rsidRPr="00EC445C" w:rsidRDefault="00EC445C" w:rsidP="00EC445C">
            <w:pPr>
              <w:jc w:val="center"/>
              <w:rPr>
                <w:rFonts w:ascii="Arial Narrow" w:hAnsi="Arial Narrow" w:cstheme="minorHAnsi"/>
                <w:sz w:val="40"/>
                <w:szCs w:val="40"/>
              </w:rPr>
            </w:pPr>
            <w:r w:rsidRPr="00EC445C">
              <w:rPr>
                <w:rFonts w:ascii="Arial Narrow" w:hAnsi="Arial Narrow" w:cstheme="minorHAnsi"/>
                <w:sz w:val="40"/>
                <w:szCs w:val="40"/>
              </w:rPr>
              <w:t>-3</w:t>
            </w:r>
          </w:p>
        </w:tc>
      </w:tr>
      <w:tr w:rsidR="005F48CF" w:rsidRPr="007E25F7" w14:paraId="4644B8FC" w14:textId="77777777" w:rsidTr="005F48CF">
        <w:tc>
          <w:tcPr>
            <w:tcW w:w="3397" w:type="dxa"/>
          </w:tcPr>
          <w:p w14:paraId="48630505" w14:textId="77777777" w:rsidR="005F48CF" w:rsidRPr="007E25F7" w:rsidRDefault="005F48CF" w:rsidP="009F2C0C">
            <w:pPr>
              <w:rPr>
                <w:sz w:val="28"/>
                <w:szCs w:val="28"/>
              </w:rPr>
            </w:pPr>
            <w:r w:rsidRPr="007E25F7">
              <w:rPr>
                <w:sz w:val="28"/>
                <w:szCs w:val="28"/>
              </w:rPr>
              <w:t>Курсы валют</w:t>
            </w:r>
          </w:p>
        </w:tc>
        <w:tc>
          <w:tcPr>
            <w:tcW w:w="5812" w:type="dxa"/>
          </w:tcPr>
          <w:p w14:paraId="19C46DBB" w14:textId="77777777" w:rsidR="005F48CF" w:rsidRPr="00EC445C" w:rsidRDefault="005F48CF" w:rsidP="009F2C0C">
            <w:pPr>
              <w:rPr>
                <w:rFonts w:asciiTheme="minorHAnsi" w:hAnsiTheme="minorHAnsi" w:cstheme="minorHAnsi"/>
                <w:color w:val="262626"/>
                <w:shd w:val="clear" w:color="auto" w:fill="FFFFFF"/>
              </w:rPr>
            </w:pPr>
            <w:r w:rsidRPr="00EC445C">
              <w:rPr>
                <w:rFonts w:asciiTheme="minorHAnsi" w:hAnsiTheme="minorHAnsi" w:cstheme="minorHAnsi"/>
                <w:color w:val="262626"/>
                <w:shd w:val="clear" w:color="auto" w:fill="FFFFFF"/>
              </w:rPr>
              <w:t>Снижение стоимости нефти на мировых рынках, публикация позитивных статистических показателей по американскому рынку и рост фондовых индексов США также часто сопровождается укреплением доллара.</w:t>
            </w:r>
            <w:r w:rsidRPr="00EC445C">
              <w:rPr>
                <w:rFonts w:asciiTheme="minorHAnsi" w:hAnsiTheme="minorHAnsi" w:cstheme="minorHAnsi"/>
              </w:rPr>
              <w:t xml:space="preserve"> </w:t>
            </w:r>
            <w:r w:rsidRPr="00EC445C">
              <w:rPr>
                <w:rFonts w:asciiTheme="minorHAnsi" w:hAnsiTheme="minorHAnsi" w:cstheme="minorHAnsi"/>
                <w:color w:val="262626"/>
                <w:shd w:val="clear" w:color="auto" w:fill="FFFFFF"/>
              </w:rPr>
              <w:t xml:space="preserve">на фоне прекращения эпидемии коронавируса и восстановления мировой экономики, есть вероятность 38%, что произойдет снижение национальной денежной единицы России до цифр, которые находятся ниже отметки в 85 рублей за доллар. Но также есть и оптимистичные сценарии – это стабилизация российской валюты начнется в </w:t>
            </w:r>
            <w:r w:rsidRPr="00EC445C">
              <w:rPr>
                <w:rFonts w:asciiTheme="minorHAnsi" w:hAnsiTheme="minorHAnsi" w:cstheme="minorHAnsi"/>
                <w:color w:val="262626"/>
                <w:shd w:val="clear" w:color="auto" w:fill="FFFFFF"/>
              </w:rPr>
              <w:lastRenderedPageBreak/>
              <w:t>мае-июне, а к концу года сможет выйти на уровень 2019 года. Связывают этот сценарий с покупкой нефти Китаем.</w:t>
            </w:r>
          </w:p>
          <w:p w14:paraId="1FB25B67" w14:textId="77777777" w:rsidR="005F48CF" w:rsidRPr="00EC445C" w:rsidRDefault="005F48CF" w:rsidP="009F2C0C">
            <w:pPr>
              <w:rPr>
                <w:rFonts w:asciiTheme="minorHAnsi" w:hAnsiTheme="minorHAnsi" w:cstheme="minorHAnsi"/>
                <w:color w:val="262626"/>
              </w:rPr>
            </w:pPr>
            <w:r w:rsidRPr="00EC445C">
              <w:rPr>
                <w:rFonts w:asciiTheme="minorHAnsi" w:hAnsiTheme="minorHAnsi" w:cstheme="minorHAnsi"/>
                <w:color w:val="262626"/>
              </w:rPr>
              <w:t>Три сценария курса доллара:</w:t>
            </w:r>
          </w:p>
          <w:p w14:paraId="1869484D" w14:textId="77777777" w:rsidR="005F48CF" w:rsidRPr="00EC445C" w:rsidRDefault="005F48CF" w:rsidP="009F2C0C">
            <w:pPr>
              <w:rPr>
                <w:rFonts w:asciiTheme="minorHAnsi" w:hAnsiTheme="minorHAnsi" w:cstheme="minorHAnsi"/>
                <w:color w:val="262626"/>
              </w:rPr>
            </w:pPr>
            <w:r w:rsidRPr="00EC445C">
              <w:rPr>
                <w:rFonts w:asciiTheme="minorHAnsi" w:hAnsiTheme="minorHAnsi" w:cstheme="minorHAnsi"/>
                <w:color w:val="262626"/>
              </w:rPr>
              <w:t xml:space="preserve">1)печальный – 100-103 рубля </w:t>
            </w:r>
          </w:p>
          <w:p w14:paraId="1A076933" w14:textId="77777777" w:rsidR="005F48CF" w:rsidRPr="00EC445C" w:rsidRDefault="005F48CF" w:rsidP="009F2C0C">
            <w:pPr>
              <w:rPr>
                <w:rFonts w:asciiTheme="minorHAnsi" w:hAnsiTheme="minorHAnsi" w:cstheme="minorHAnsi"/>
              </w:rPr>
            </w:pPr>
            <w:r w:rsidRPr="00EC445C">
              <w:rPr>
                <w:rFonts w:asciiTheme="minorHAnsi" w:hAnsiTheme="minorHAnsi" w:cstheme="minorHAnsi"/>
              </w:rPr>
              <w:t>2)благоприятный – 75-80 рублей</w:t>
            </w:r>
          </w:p>
          <w:p w14:paraId="295B77FC" w14:textId="77777777" w:rsidR="005F48CF" w:rsidRPr="00EC445C" w:rsidRDefault="005F48CF" w:rsidP="009F2C0C">
            <w:pPr>
              <w:rPr>
                <w:rFonts w:asciiTheme="minorHAnsi" w:hAnsiTheme="minorHAnsi" w:cstheme="minorHAnsi"/>
              </w:rPr>
            </w:pPr>
            <w:r w:rsidRPr="00EC445C">
              <w:rPr>
                <w:rFonts w:asciiTheme="minorHAnsi" w:hAnsiTheme="minorHAnsi" w:cstheme="minorHAnsi"/>
              </w:rPr>
              <w:t>3)базовый – 85-90 рублей</w:t>
            </w:r>
          </w:p>
        </w:tc>
        <w:tc>
          <w:tcPr>
            <w:tcW w:w="1701" w:type="dxa"/>
          </w:tcPr>
          <w:p w14:paraId="3516C9B3" w14:textId="77777777" w:rsidR="005F48CF" w:rsidRPr="00EC445C" w:rsidRDefault="00EC445C" w:rsidP="00EC445C">
            <w:pPr>
              <w:jc w:val="center"/>
              <w:rPr>
                <w:rFonts w:ascii="Arial Narrow" w:hAnsi="Arial Narrow" w:cstheme="minorHAnsi"/>
                <w:sz w:val="40"/>
                <w:szCs w:val="40"/>
              </w:rPr>
            </w:pPr>
            <w:r w:rsidRPr="00EC445C">
              <w:rPr>
                <w:rFonts w:ascii="Arial Narrow" w:hAnsi="Arial Narrow" w:cstheme="minorHAnsi"/>
                <w:sz w:val="40"/>
                <w:szCs w:val="40"/>
              </w:rPr>
              <w:lastRenderedPageBreak/>
              <w:t>-5</w:t>
            </w:r>
          </w:p>
        </w:tc>
      </w:tr>
      <w:tr w:rsidR="005F48CF" w:rsidRPr="007E25F7" w14:paraId="1269C2FF" w14:textId="77777777" w:rsidTr="005F48CF">
        <w:tc>
          <w:tcPr>
            <w:tcW w:w="3397" w:type="dxa"/>
          </w:tcPr>
          <w:p w14:paraId="55797709" w14:textId="77777777" w:rsidR="005F48CF" w:rsidRPr="007E25F7" w:rsidRDefault="005F48CF" w:rsidP="009F2C0C">
            <w:pPr>
              <w:rPr>
                <w:sz w:val="28"/>
                <w:szCs w:val="28"/>
              </w:rPr>
            </w:pPr>
            <w:r>
              <w:rPr>
                <w:sz w:val="28"/>
                <w:szCs w:val="28"/>
              </w:rPr>
              <w:t>Состояние экономики в России</w:t>
            </w:r>
          </w:p>
        </w:tc>
        <w:tc>
          <w:tcPr>
            <w:tcW w:w="5812" w:type="dxa"/>
          </w:tcPr>
          <w:p w14:paraId="2FD865CB"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Эксперты дают минимальную, почти нулевую вероятность дефолта России. У РФ нет внешних задолженностей + есть предусмотрительно сформированный золотой запас и Фонд с несколькими триллионами, скопленный на всякий случай. Но от пандемии отрасли в общей сложности потеряют 17,9 трлн рублей.</w:t>
            </w:r>
          </w:p>
        </w:tc>
        <w:tc>
          <w:tcPr>
            <w:tcW w:w="1701" w:type="dxa"/>
          </w:tcPr>
          <w:p w14:paraId="1BC5E834" w14:textId="77777777" w:rsidR="005F48CF" w:rsidRPr="00EC445C" w:rsidRDefault="009B64A4" w:rsidP="00EC445C">
            <w:pPr>
              <w:jc w:val="center"/>
              <w:rPr>
                <w:rFonts w:ascii="Arial Narrow" w:hAnsi="Arial Narrow" w:cstheme="minorHAnsi"/>
                <w:sz w:val="40"/>
                <w:szCs w:val="40"/>
              </w:rPr>
            </w:pPr>
            <w:r>
              <w:rPr>
                <w:rFonts w:ascii="Arial Narrow" w:hAnsi="Arial Narrow" w:cstheme="minorHAnsi"/>
                <w:sz w:val="40"/>
                <w:szCs w:val="40"/>
              </w:rPr>
              <w:t>-3</w:t>
            </w:r>
          </w:p>
        </w:tc>
      </w:tr>
      <w:tr w:rsidR="005F48CF" w:rsidRPr="007E25F7" w14:paraId="57F937D6" w14:textId="77777777" w:rsidTr="005F48CF">
        <w:tc>
          <w:tcPr>
            <w:tcW w:w="3397" w:type="dxa"/>
          </w:tcPr>
          <w:p w14:paraId="7E6A7BA3" w14:textId="77777777" w:rsidR="005F48CF" w:rsidRPr="007E25F7" w:rsidRDefault="005F48CF" w:rsidP="009F2C0C">
            <w:pPr>
              <w:rPr>
                <w:sz w:val="28"/>
                <w:szCs w:val="28"/>
              </w:rPr>
            </w:pPr>
            <w:r w:rsidRPr="007E25F7">
              <w:rPr>
                <w:sz w:val="28"/>
                <w:szCs w:val="28"/>
              </w:rPr>
              <w:t>Состояние рассматриваемой отрасли</w:t>
            </w:r>
          </w:p>
        </w:tc>
        <w:tc>
          <w:tcPr>
            <w:tcW w:w="5812" w:type="dxa"/>
          </w:tcPr>
          <w:p w14:paraId="56161599"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Производство одежды и обуви может сократиться на 52,7%, а рынок непродуктового ритейла упал на 89%.</w:t>
            </w:r>
          </w:p>
        </w:tc>
        <w:tc>
          <w:tcPr>
            <w:tcW w:w="1701" w:type="dxa"/>
          </w:tcPr>
          <w:p w14:paraId="28477250" w14:textId="77777777" w:rsidR="005F48CF" w:rsidRPr="00EC445C" w:rsidRDefault="00EC445C" w:rsidP="00EC445C">
            <w:pPr>
              <w:jc w:val="center"/>
              <w:rPr>
                <w:rFonts w:ascii="Arial Narrow" w:hAnsi="Arial Narrow" w:cstheme="minorHAnsi"/>
                <w:sz w:val="40"/>
                <w:szCs w:val="40"/>
              </w:rPr>
            </w:pPr>
            <w:r w:rsidRPr="00EC445C">
              <w:rPr>
                <w:rFonts w:ascii="Arial Narrow" w:hAnsi="Arial Narrow" w:cstheme="minorHAnsi"/>
                <w:sz w:val="40"/>
                <w:szCs w:val="40"/>
              </w:rPr>
              <w:t>-5</w:t>
            </w:r>
          </w:p>
        </w:tc>
      </w:tr>
      <w:tr w:rsidR="005F48CF" w:rsidRPr="007E25F7" w14:paraId="524970A3" w14:textId="77777777" w:rsidTr="005F48CF">
        <w:tc>
          <w:tcPr>
            <w:tcW w:w="3397" w:type="dxa"/>
          </w:tcPr>
          <w:p w14:paraId="0EDFDF3E" w14:textId="77777777" w:rsidR="005F48CF" w:rsidRPr="007E25F7" w:rsidRDefault="005F48CF" w:rsidP="009F2C0C">
            <w:pPr>
              <w:rPr>
                <w:sz w:val="28"/>
                <w:szCs w:val="28"/>
              </w:rPr>
            </w:pPr>
            <w:r w:rsidRPr="007E25F7">
              <w:rPr>
                <w:sz w:val="28"/>
                <w:szCs w:val="28"/>
              </w:rPr>
              <w:t>Налоговая нагрузка на бизнес</w:t>
            </w:r>
          </w:p>
        </w:tc>
        <w:tc>
          <w:tcPr>
            <w:tcW w:w="5812" w:type="dxa"/>
          </w:tcPr>
          <w:p w14:paraId="3D84007A" w14:textId="77777777" w:rsidR="005F48CF" w:rsidRPr="00EC445C" w:rsidRDefault="005F48CF" w:rsidP="009F2C0C">
            <w:pPr>
              <w:jc w:val="center"/>
              <w:rPr>
                <w:rFonts w:asciiTheme="minorHAnsi" w:hAnsiTheme="minorHAnsi" w:cstheme="minorHAnsi"/>
              </w:rPr>
            </w:pPr>
            <w:r w:rsidRPr="00EC445C">
              <w:rPr>
                <w:rFonts w:asciiTheme="minorHAnsi" w:hAnsiTheme="minorHAnsi" w:cstheme="minorHAnsi"/>
              </w:rPr>
              <w:t>Совокупная нагрузка = 1-2%</w:t>
            </w:r>
          </w:p>
        </w:tc>
        <w:tc>
          <w:tcPr>
            <w:tcW w:w="1701" w:type="dxa"/>
          </w:tcPr>
          <w:p w14:paraId="0C130F95" w14:textId="77777777" w:rsidR="005F48CF" w:rsidRPr="00EC445C" w:rsidRDefault="00EC445C" w:rsidP="00EC445C">
            <w:pPr>
              <w:jc w:val="center"/>
              <w:rPr>
                <w:rFonts w:ascii="Arial Narrow" w:hAnsi="Arial Narrow" w:cstheme="minorHAnsi"/>
                <w:sz w:val="40"/>
                <w:szCs w:val="40"/>
              </w:rPr>
            </w:pPr>
            <w:r w:rsidRPr="00EC445C">
              <w:rPr>
                <w:rFonts w:ascii="Arial Narrow" w:hAnsi="Arial Narrow" w:cstheme="minorHAnsi"/>
                <w:sz w:val="40"/>
                <w:szCs w:val="40"/>
              </w:rPr>
              <w:t>4</w:t>
            </w:r>
          </w:p>
        </w:tc>
      </w:tr>
      <w:tr w:rsidR="005F48CF" w:rsidRPr="007E25F7" w14:paraId="15F5E02B" w14:textId="77777777" w:rsidTr="005F48CF">
        <w:tc>
          <w:tcPr>
            <w:tcW w:w="3397" w:type="dxa"/>
            <w:shd w:val="clear" w:color="auto" w:fill="D9E2F3" w:themeFill="accent1" w:themeFillTint="33"/>
          </w:tcPr>
          <w:p w14:paraId="66730F2E" w14:textId="77777777" w:rsidR="005F48CF" w:rsidRPr="007E25F7" w:rsidRDefault="005F48CF" w:rsidP="009F2C0C">
            <w:pPr>
              <w:rPr>
                <w:sz w:val="28"/>
                <w:szCs w:val="28"/>
              </w:rPr>
            </w:pPr>
            <w:r w:rsidRPr="007E25F7">
              <w:rPr>
                <w:b/>
                <w:sz w:val="28"/>
                <w:szCs w:val="28"/>
              </w:rPr>
              <w:t>2. Социальная среда:</w:t>
            </w:r>
          </w:p>
        </w:tc>
        <w:tc>
          <w:tcPr>
            <w:tcW w:w="5812" w:type="dxa"/>
            <w:shd w:val="clear" w:color="auto" w:fill="D9E2F3" w:themeFill="accent1" w:themeFillTint="33"/>
          </w:tcPr>
          <w:p w14:paraId="671A3C1D" w14:textId="77777777" w:rsidR="005F48CF" w:rsidRPr="00EC445C" w:rsidRDefault="005F48CF" w:rsidP="009F2C0C">
            <w:pPr>
              <w:jc w:val="center"/>
              <w:rPr>
                <w:rFonts w:asciiTheme="minorHAnsi" w:hAnsiTheme="minorHAnsi" w:cstheme="minorHAnsi"/>
              </w:rPr>
            </w:pPr>
          </w:p>
        </w:tc>
        <w:tc>
          <w:tcPr>
            <w:tcW w:w="1701" w:type="dxa"/>
            <w:shd w:val="clear" w:color="auto" w:fill="D9E2F3" w:themeFill="accent1" w:themeFillTint="33"/>
          </w:tcPr>
          <w:p w14:paraId="74810DA8" w14:textId="77777777" w:rsidR="005F48CF" w:rsidRPr="00EC445C" w:rsidRDefault="005F48CF" w:rsidP="00EC445C">
            <w:pPr>
              <w:jc w:val="center"/>
              <w:rPr>
                <w:sz w:val="40"/>
                <w:szCs w:val="40"/>
              </w:rPr>
            </w:pPr>
          </w:p>
        </w:tc>
      </w:tr>
      <w:tr w:rsidR="005F48CF" w:rsidRPr="007E25F7" w14:paraId="24C4ADDF" w14:textId="77777777" w:rsidTr="005F48CF">
        <w:tc>
          <w:tcPr>
            <w:tcW w:w="3397" w:type="dxa"/>
          </w:tcPr>
          <w:p w14:paraId="14A58819" w14:textId="77777777" w:rsidR="005F48CF" w:rsidRPr="007E25F7" w:rsidRDefault="005F48CF" w:rsidP="009F2C0C">
            <w:pPr>
              <w:rPr>
                <w:sz w:val="28"/>
                <w:szCs w:val="28"/>
              </w:rPr>
            </w:pPr>
            <w:r w:rsidRPr="007E25F7">
              <w:rPr>
                <w:sz w:val="28"/>
                <w:szCs w:val="28"/>
              </w:rPr>
              <w:t xml:space="preserve">Численность и средний возраст населения </w:t>
            </w:r>
            <w:r>
              <w:rPr>
                <w:sz w:val="28"/>
                <w:szCs w:val="28"/>
              </w:rPr>
              <w:t>России</w:t>
            </w:r>
          </w:p>
        </w:tc>
        <w:tc>
          <w:tcPr>
            <w:tcW w:w="5812" w:type="dxa"/>
          </w:tcPr>
          <w:p w14:paraId="2D62DC95"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144,5 млн человек</w:t>
            </w:r>
          </w:p>
          <w:p w14:paraId="44B50E21"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Ср возраст: 40 лет у мужчин и женщин</w:t>
            </w:r>
          </w:p>
        </w:tc>
        <w:tc>
          <w:tcPr>
            <w:tcW w:w="1701" w:type="dxa"/>
          </w:tcPr>
          <w:p w14:paraId="70EBE532" w14:textId="77777777" w:rsidR="005F48CF" w:rsidRPr="00EC445C" w:rsidRDefault="00EC445C" w:rsidP="00EC445C">
            <w:pPr>
              <w:jc w:val="center"/>
              <w:rPr>
                <w:sz w:val="40"/>
                <w:szCs w:val="40"/>
              </w:rPr>
            </w:pPr>
            <w:r>
              <w:rPr>
                <w:sz w:val="40"/>
                <w:szCs w:val="40"/>
              </w:rPr>
              <w:t>5</w:t>
            </w:r>
          </w:p>
        </w:tc>
      </w:tr>
      <w:tr w:rsidR="005F48CF" w:rsidRPr="007E25F7" w14:paraId="2E683222" w14:textId="77777777" w:rsidTr="005F48CF">
        <w:tc>
          <w:tcPr>
            <w:tcW w:w="3397" w:type="dxa"/>
          </w:tcPr>
          <w:p w14:paraId="284EFD7C" w14:textId="77777777" w:rsidR="005F48CF" w:rsidRPr="007E25F7" w:rsidRDefault="005F48CF" w:rsidP="009F2C0C">
            <w:pPr>
              <w:rPr>
                <w:sz w:val="28"/>
                <w:szCs w:val="28"/>
              </w:rPr>
            </w:pPr>
            <w:bookmarkStart w:id="0" w:name="_Hlk38134036"/>
            <w:r w:rsidRPr="007E25F7">
              <w:rPr>
                <w:sz w:val="28"/>
                <w:szCs w:val="28"/>
              </w:rPr>
              <w:t>Механическое и естественное движение населения, структура населения</w:t>
            </w:r>
            <w:bookmarkEnd w:id="0"/>
          </w:p>
        </w:tc>
        <w:tc>
          <w:tcPr>
            <w:tcW w:w="5812" w:type="dxa"/>
          </w:tcPr>
          <w:p w14:paraId="795F3DBC"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Нестабильная политическая и экономическая ситуация в России и более высокий уровень жизни за рубежом подталкивают молодых россиян (20-34 лет) на эмиграцию в других страны, чаще всего уезжают сразу после вуза. Общее число уезжающих в страны дальнего зарубежья в последние годы составляет примерно 100-120 тысяч человек ежегодно. Наибольший отток наблюдается из крупнейших мегаполисов, регионов Северо-Запада и Центра России, с Дальнего Востока, а также богатых нефтью и газом сибирских округов. Еще один наметившийся тренд – резкий рост числа запросов от россиян на получение политического убежища в странах ЕС и США.</w:t>
            </w:r>
          </w:p>
          <w:p w14:paraId="55D03E45"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В 2019 год был зафиксирован миграционный скачок из стран СНГ, но в общей картина миграция снижается.</w:t>
            </w:r>
          </w:p>
          <w:p w14:paraId="30F1C957"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 xml:space="preserve">Естестественную убыль населения называют катастрофической, в 2019 году была рекордно низкая убыль за 11 лет, т.к. идем снижение рождаемости во всех регионах  в связи с малочисленной группой женщин репродуктивного возраста 90-х годов и увеличения преимущественного возраста первых рождений для матерей до 25-34 годов, что сокращает возможности рождения вторых и третьих матерей. </w:t>
            </w:r>
          </w:p>
        </w:tc>
        <w:tc>
          <w:tcPr>
            <w:tcW w:w="1701" w:type="dxa"/>
          </w:tcPr>
          <w:p w14:paraId="46C5D424" w14:textId="77777777" w:rsidR="005F48CF" w:rsidRPr="00EC445C" w:rsidRDefault="00EC445C" w:rsidP="00EC445C">
            <w:pPr>
              <w:jc w:val="center"/>
              <w:rPr>
                <w:sz w:val="40"/>
                <w:szCs w:val="40"/>
              </w:rPr>
            </w:pPr>
            <w:r>
              <w:rPr>
                <w:sz w:val="40"/>
                <w:szCs w:val="40"/>
              </w:rPr>
              <w:t>-4</w:t>
            </w:r>
          </w:p>
        </w:tc>
      </w:tr>
      <w:tr w:rsidR="005F48CF" w:rsidRPr="007E25F7" w14:paraId="439BAECD" w14:textId="77777777" w:rsidTr="005F48CF">
        <w:tc>
          <w:tcPr>
            <w:tcW w:w="3397" w:type="dxa"/>
          </w:tcPr>
          <w:p w14:paraId="6E582002" w14:textId="77777777" w:rsidR="005F48CF" w:rsidRPr="007E25F7" w:rsidRDefault="005F48CF" w:rsidP="009F2C0C">
            <w:pPr>
              <w:rPr>
                <w:sz w:val="28"/>
                <w:szCs w:val="28"/>
              </w:rPr>
            </w:pPr>
            <w:r w:rsidRPr="007E25F7">
              <w:rPr>
                <w:sz w:val="28"/>
                <w:szCs w:val="28"/>
              </w:rPr>
              <w:t>Доходы населения</w:t>
            </w:r>
          </w:p>
        </w:tc>
        <w:tc>
          <w:tcPr>
            <w:tcW w:w="5812" w:type="dxa"/>
          </w:tcPr>
          <w:p w14:paraId="45D0EEE1" w14:textId="77777777" w:rsidR="005F48CF" w:rsidRPr="00EC445C" w:rsidRDefault="005F48CF" w:rsidP="006311DB">
            <w:pPr>
              <w:jc w:val="both"/>
              <w:rPr>
                <w:rFonts w:asciiTheme="minorHAnsi" w:hAnsiTheme="minorHAnsi" w:cstheme="minorHAnsi"/>
              </w:rPr>
            </w:pPr>
            <w:r w:rsidRPr="00EC445C">
              <w:rPr>
                <w:rFonts w:asciiTheme="minorHAnsi" w:hAnsiTheme="minorHAnsi" w:cstheme="minorHAnsi"/>
              </w:rPr>
              <w:t xml:space="preserve">Из-за карантинных ограничений, роста безработицы и девальвации рубля реальные доходы населения могут снизиться более чем на 5%, это падение может стать максимальным с 2014 года. </w:t>
            </w:r>
          </w:p>
          <w:p w14:paraId="7B68F4D8" w14:textId="77777777" w:rsidR="005F48CF" w:rsidRPr="00EC445C" w:rsidRDefault="005F48CF" w:rsidP="006311DB">
            <w:pPr>
              <w:jc w:val="both"/>
              <w:rPr>
                <w:rFonts w:asciiTheme="minorHAnsi" w:hAnsiTheme="minorHAnsi" w:cstheme="minorHAnsi"/>
              </w:rPr>
            </w:pPr>
          </w:p>
          <w:p w14:paraId="0485EAC6" w14:textId="77777777" w:rsidR="005F48CF" w:rsidRPr="00EC445C" w:rsidRDefault="005F48CF" w:rsidP="006311DB">
            <w:pPr>
              <w:jc w:val="both"/>
              <w:rPr>
                <w:rFonts w:asciiTheme="minorHAnsi" w:hAnsiTheme="minorHAnsi" w:cstheme="minorHAnsi"/>
              </w:rPr>
            </w:pPr>
          </w:p>
        </w:tc>
        <w:tc>
          <w:tcPr>
            <w:tcW w:w="1701" w:type="dxa"/>
          </w:tcPr>
          <w:p w14:paraId="208C5B6A" w14:textId="77777777" w:rsidR="005F48CF" w:rsidRPr="00EC445C" w:rsidRDefault="00EC445C" w:rsidP="00EC445C">
            <w:pPr>
              <w:jc w:val="center"/>
              <w:rPr>
                <w:sz w:val="40"/>
                <w:szCs w:val="40"/>
              </w:rPr>
            </w:pPr>
            <w:r>
              <w:rPr>
                <w:sz w:val="40"/>
                <w:szCs w:val="40"/>
              </w:rPr>
              <w:t>-5</w:t>
            </w:r>
          </w:p>
        </w:tc>
      </w:tr>
      <w:tr w:rsidR="005F48CF" w:rsidRPr="007E25F7" w14:paraId="139599C6" w14:textId="77777777" w:rsidTr="005F48CF">
        <w:tc>
          <w:tcPr>
            <w:tcW w:w="3397" w:type="dxa"/>
          </w:tcPr>
          <w:p w14:paraId="468DB847" w14:textId="77777777" w:rsidR="005F48CF" w:rsidRPr="007E25F7" w:rsidRDefault="005F48CF" w:rsidP="009F2C0C">
            <w:pPr>
              <w:rPr>
                <w:sz w:val="28"/>
                <w:szCs w:val="28"/>
              </w:rPr>
            </w:pPr>
            <w:r w:rsidRPr="007E25F7">
              <w:rPr>
                <w:sz w:val="28"/>
                <w:szCs w:val="28"/>
              </w:rPr>
              <w:t>Географическое распределение населения</w:t>
            </w:r>
          </w:p>
        </w:tc>
        <w:tc>
          <w:tcPr>
            <w:tcW w:w="5812" w:type="dxa"/>
          </w:tcPr>
          <w:p w14:paraId="45E35269" w14:textId="77777777" w:rsidR="005F48CF" w:rsidRPr="00EC445C" w:rsidRDefault="005F48CF" w:rsidP="009F2C0C">
            <w:pPr>
              <w:jc w:val="both"/>
              <w:rPr>
                <w:rFonts w:asciiTheme="minorHAnsi" w:hAnsiTheme="minorHAnsi" w:cstheme="minorHAnsi"/>
                <w:lang w:val="en-US"/>
              </w:rPr>
            </w:pPr>
            <w:r w:rsidRPr="00EC445C">
              <w:rPr>
                <w:rFonts w:asciiTheme="minorHAnsi" w:hAnsiTheme="minorHAnsi" w:cstheme="minorHAnsi"/>
              </w:rPr>
              <w:t>Исходя из демографической обстановки, для успешного развития экономики в России пригодны 5-7 регионов, которые и имеют устойчивый прирост. В их число входят обе столицы с прилегающим областями, тюменский север, Калининград, Краснодарский край. В городах проживает 74% населения страны.</w:t>
            </w:r>
          </w:p>
        </w:tc>
        <w:tc>
          <w:tcPr>
            <w:tcW w:w="1701" w:type="dxa"/>
          </w:tcPr>
          <w:p w14:paraId="3CDD5F16" w14:textId="77777777" w:rsidR="005F48CF" w:rsidRPr="00EC445C" w:rsidRDefault="00EC445C" w:rsidP="00EC445C">
            <w:pPr>
              <w:jc w:val="center"/>
              <w:rPr>
                <w:sz w:val="40"/>
                <w:szCs w:val="40"/>
              </w:rPr>
            </w:pPr>
            <w:r>
              <w:rPr>
                <w:sz w:val="40"/>
                <w:szCs w:val="40"/>
              </w:rPr>
              <w:t>2</w:t>
            </w:r>
          </w:p>
        </w:tc>
      </w:tr>
      <w:tr w:rsidR="005F48CF" w:rsidRPr="007E25F7" w14:paraId="1D47BE6D" w14:textId="77777777" w:rsidTr="005F48CF">
        <w:tc>
          <w:tcPr>
            <w:tcW w:w="3397" w:type="dxa"/>
            <w:shd w:val="clear" w:color="auto" w:fill="D9E2F3" w:themeFill="accent1" w:themeFillTint="33"/>
          </w:tcPr>
          <w:p w14:paraId="6D38FF0B" w14:textId="77777777" w:rsidR="005F48CF" w:rsidRPr="007E25F7" w:rsidRDefault="005F48CF" w:rsidP="009F2C0C">
            <w:pPr>
              <w:rPr>
                <w:sz w:val="28"/>
                <w:szCs w:val="28"/>
              </w:rPr>
            </w:pPr>
            <w:r w:rsidRPr="007E25F7">
              <w:rPr>
                <w:b/>
                <w:sz w:val="28"/>
                <w:szCs w:val="28"/>
              </w:rPr>
              <w:t>3. Политическая среда:</w:t>
            </w:r>
          </w:p>
        </w:tc>
        <w:tc>
          <w:tcPr>
            <w:tcW w:w="5812" w:type="dxa"/>
            <w:shd w:val="clear" w:color="auto" w:fill="D9E2F3" w:themeFill="accent1" w:themeFillTint="33"/>
          </w:tcPr>
          <w:p w14:paraId="3E9D3917" w14:textId="77777777" w:rsidR="005F48CF" w:rsidRPr="00EC445C" w:rsidRDefault="005F48CF" w:rsidP="009F2C0C">
            <w:pPr>
              <w:jc w:val="center"/>
              <w:rPr>
                <w:rFonts w:asciiTheme="minorHAnsi" w:hAnsiTheme="minorHAnsi" w:cstheme="minorHAnsi"/>
              </w:rPr>
            </w:pPr>
          </w:p>
        </w:tc>
        <w:tc>
          <w:tcPr>
            <w:tcW w:w="1701" w:type="dxa"/>
            <w:shd w:val="clear" w:color="auto" w:fill="D9E2F3" w:themeFill="accent1" w:themeFillTint="33"/>
          </w:tcPr>
          <w:p w14:paraId="30A3F701" w14:textId="77777777" w:rsidR="005F48CF" w:rsidRPr="00EC445C" w:rsidRDefault="005F48CF" w:rsidP="00EC445C">
            <w:pPr>
              <w:jc w:val="center"/>
              <w:rPr>
                <w:sz w:val="40"/>
                <w:szCs w:val="40"/>
              </w:rPr>
            </w:pPr>
          </w:p>
        </w:tc>
      </w:tr>
      <w:tr w:rsidR="005F48CF" w:rsidRPr="007E25F7" w14:paraId="61BA3D17" w14:textId="77777777" w:rsidTr="005F48CF">
        <w:tc>
          <w:tcPr>
            <w:tcW w:w="3397" w:type="dxa"/>
          </w:tcPr>
          <w:p w14:paraId="64612600" w14:textId="77777777" w:rsidR="005F48CF" w:rsidRPr="007E25F7" w:rsidRDefault="005F48CF" w:rsidP="009F2C0C">
            <w:pPr>
              <w:rPr>
                <w:sz w:val="28"/>
                <w:szCs w:val="28"/>
              </w:rPr>
            </w:pPr>
            <w:r>
              <w:rPr>
                <w:sz w:val="28"/>
                <w:szCs w:val="28"/>
              </w:rPr>
              <w:t>Политическая ситуация</w:t>
            </w:r>
          </w:p>
        </w:tc>
        <w:tc>
          <w:tcPr>
            <w:tcW w:w="5812" w:type="dxa"/>
          </w:tcPr>
          <w:p w14:paraId="7DFBB5FF"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 xml:space="preserve">Бюрократический и политический хаос. Деградация политической системы, которую приватизировали за последние 30 лет и разделили на сферы влияния и кормушки. Государства </w:t>
            </w:r>
            <w:r w:rsidRPr="00EC445C">
              <w:rPr>
                <w:rFonts w:asciiTheme="minorHAnsi" w:hAnsiTheme="minorHAnsi" w:cstheme="minorHAnsi"/>
              </w:rPr>
              <w:lastRenderedPageBreak/>
              <w:t>как системы институтов, правил и слаженного взаимодействия уже нет. Это стало заметно в условиях короновирусного и экономического кризиса</w:t>
            </w:r>
          </w:p>
        </w:tc>
        <w:tc>
          <w:tcPr>
            <w:tcW w:w="1701" w:type="dxa"/>
          </w:tcPr>
          <w:p w14:paraId="3C81FC56" w14:textId="77777777" w:rsidR="005F48CF" w:rsidRPr="00EC445C" w:rsidRDefault="00EC445C" w:rsidP="00EC445C">
            <w:pPr>
              <w:jc w:val="center"/>
              <w:rPr>
                <w:sz w:val="40"/>
                <w:szCs w:val="40"/>
              </w:rPr>
            </w:pPr>
            <w:r>
              <w:rPr>
                <w:sz w:val="40"/>
                <w:szCs w:val="40"/>
              </w:rPr>
              <w:lastRenderedPageBreak/>
              <w:t>-5</w:t>
            </w:r>
          </w:p>
        </w:tc>
      </w:tr>
      <w:tr w:rsidR="005F48CF" w:rsidRPr="007E25F7" w14:paraId="5D6AD0CD" w14:textId="77777777" w:rsidTr="005F48CF">
        <w:tc>
          <w:tcPr>
            <w:tcW w:w="3397" w:type="dxa"/>
          </w:tcPr>
          <w:p w14:paraId="40C690FE" w14:textId="77777777" w:rsidR="005F48CF" w:rsidRPr="007E25F7" w:rsidRDefault="005F48CF" w:rsidP="009F2C0C">
            <w:pPr>
              <w:rPr>
                <w:sz w:val="28"/>
                <w:szCs w:val="28"/>
              </w:rPr>
            </w:pPr>
            <w:r w:rsidRPr="007E25F7">
              <w:rPr>
                <w:sz w:val="28"/>
                <w:szCs w:val="28"/>
              </w:rPr>
              <w:t>Политическая конкуренция</w:t>
            </w:r>
          </w:p>
        </w:tc>
        <w:tc>
          <w:tcPr>
            <w:tcW w:w="5812" w:type="dxa"/>
          </w:tcPr>
          <w:p w14:paraId="1CB540DC"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Ее нет, все куплено</w:t>
            </w:r>
          </w:p>
        </w:tc>
        <w:tc>
          <w:tcPr>
            <w:tcW w:w="1701" w:type="dxa"/>
          </w:tcPr>
          <w:p w14:paraId="7085F091" w14:textId="77777777" w:rsidR="005F48CF" w:rsidRPr="00EC445C" w:rsidRDefault="00704526" w:rsidP="00EC445C">
            <w:pPr>
              <w:jc w:val="center"/>
              <w:rPr>
                <w:sz w:val="40"/>
                <w:szCs w:val="40"/>
              </w:rPr>
            </w:pPr>
            <w:r>
              <w:rPr>
                <w:sz w:val="40"/>
                <w:szCs w:val="40"/>
              </w:rPr>
              <w:t>0</w:t>
            </w:r>
          </w:p>
        </w:tc>
      </w:tr>
      <w:tr w:rsidR="005F48CF" w:rsidRPr="007E25F7" w14:paraId="4E66232E" w14:textId="77777777" w:rsidTr="005F48CF">
        <w:tc>
          <w:tcPr>
            <w:tcW w:w="3397" w:type="dxa"/>
          </w:tcPr>
          <w:p w14:paraId="65D9387D" w14:textId="77777777" w:rsidR="005F48CF" w:rsidRPr="007E25F7" w:rsidRDefault="005F48CF" w:rsidP="009F2C0C">
            <w:pPr>
              <w:rPr>
                <w:sz w:val="28"/>
                <w:szCs w:val="28"/>
              </w:rPr>
            </w:pPr>
            <w:r w:rsidRPr="007E25F7">
              <w:rPr>
                <w:sz w:val="28"/>
                <w:szCs w:val="28"/>
              </w:rPr>
              <w:t>Эффективность работы государственного аппарата</w:t>
            </w:r>
          </w:p>
        </w:tc>
        <w:tc>
          <w:tcPr>
            <w:tcW w:w="5812" w:type="dxa"/>
          </w:tcPr>
          <w:p w14:paraId="59590274"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 xml:space="preserve">Деградация, бизнес могут купить или отобрать </w:t>
            </w:r>
          </w:p>
        </w:tc>
        <w:tc>
          <w:tcPr>
            <w:tcW w:w="1701" w:type="dxa"/>
          </w:tcPr>
          <w:p w14:paraId="46BFFD53" w14:textId="77777777" w:rsidR="005F48CF" w:rsidRPr="00EC445C" w:rsidRDefault="00EC445C" w:rsidP="00EC445C">
            <w:pPr>
              <w:jc w:val="center"/>
              <w:rPr>
                <w:sz w:val="40"/>
                <w:szCs w:val="40"/>
              </w:rPr>
            </w:pPr>
            <w:r>
              <w:rPr>
                <w:sz w:val="40"/>
                <w:szCs w:val="40"/>
              </w:rPr>
              <w:t>-5</w:t>
            </w:r>
          </w:p>
        </w:tc>
      </w:tr>
      <w:tr w:rsidR="005F48CF" w:rsidRPr="007E25F7" w14:paraId="78769F47" w14:textId="77777777" w:rsidTr="005F48CF">
        <w:tc>
          <w:tcPr>
            <w:tcW w:w="3397" w:type="dxa"/>
            <w:shd w:val="clear" w:color="auto" w:fill="B4C6E7" w:themeFill="accent1" w:themeFillTint="66"/>
          </w:tcPr>
          <w:p w14:paraId="3F60873C" w14:textId="77777777" w:rsidR="005F48CF" w:rsidRPr="007E25F7" w:rsidRDefault="005F48CF" w:rsidP="009F2C0C">
            <w:pPr>
              <w:rPr>
                <w:sz w:val="28"/>
                <w:szCs w:val="28"/>
              </w:rPr>
            </w:pPr>
            <w:r w:rsidRPr="007E25F7">
              <w:rPr>
                <w:b/>
                <w:sz w:val="28"/>
                <w:szCs w:val="28"/>
              </w:rPr>
              <w:t>4.Технологическая среда:</w:t>
            </w:r>
          </w:p>
        </w:tc>
        <w:tc>
          <w:tcPr>
            <w:tcW w:w="5812" w:type="dxa"/>
            <w:shd w:val="clear" w:color="auto" w:fill="B4C6E7" w:themeFill="accent1" w:themeFillTint="66"/>
          </w:tcPr>
          <w:p w14:paraId="7530D55F" w14:textId="77777777" w:rsidR="005F48CF" w:rsidRPr="00EC445C" w:rsidRDefault="005F48CF" w:rsidP="009F2C0C">
            <w:pPr>
              <w:jc w:val="center"/>
              <w:rPr>
                <w:rFonts w:asciiTheme="minorHAnsi" w:hAnsiTheme="minorHAnsi" w:cstheme="minorHAnsi"/>
              </w:rPr>
            </w:pPr>
          </w:p>
        </w:tc>
        <w:tc>
          <w:tcPr>
            <w:tcW w:w="1701" w:type="dxa"/>
            <w:shd w:val="clear" w:color="auto" w:fill="B4C6E7" w:themeFill="accent1" w:themeFillTint="66"/>
          </w:tcPr>
          <w:p w14:paraId="6D768FC6" w14:textId="77777777" w:rsidR="005F48CF" w:rsidRPr="00EC445C" w:rsidRDefault="005F48CF" w:rsidP="00EC445C">
            <w:pPr>
              <w:jc w:val="center"/>
              <w:rPr>
                <w:sz w:val="40"/>
                <w:szCs w:val="40"/>
              </w:rPr>
            </w:pPr>
          </w:p>
        </w:tc>
      </w:tr>
      <w:tr w:rsidR="005F48CF" w:rsidRPr="007E25F7" w14:paraId="574A3028" w14:textId="77777777" w:rsidTr="005F48CF">
        <w:tc>
          <w:tcPr>
            <w:tcW w:w="3397" w:type="dxa"/>
          </w:tcPr>
          <w:p w14:paraId="79C96CD6" w14:textId="77777777" w:rsidR="005F48CF" w:rsidRPr="007E25F7" w:rsidRDefault="005F48CF" w:rsidP="009F2C0C">
            <w:pPr>
              <w:rPr>
                <w:sz w:val="28"/>
                <w:szCs w:val="28"/>
              </w:rPr>
            </w:pPr>
            <w:bookmarkStart w:id="1" w:name="_Hlk37610121"/>
            <w:r w:rsidRPr="007E25F7">
              <w:rPr>
                <w:sz w:val="28"/>
                <w:szCs w:val="28"/>
              </w:rPr>
              <w:t>Степень распространения новшеств в рассматриваемой отрасли</w:t>
            </w:r>
          </w:p>
        </w:tc>
        <w:tc>
          <w:tcPr>
            <w:tcW w:w="5812" w:type="dxa"/>
          </w:tcPr>
          <w:p w14:paraId="3F614C4C"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Практически ежегодно компания выводит на рынок товары-инновации</w:t>
            </w:r>
          </w:p>
        </w:tc>
        <w:tc>
          <w:tcPr>
            <w:tcW w:w="1701" w:type="dxa"/>
          </w:tcPr>
          <w:p w14:paraId="12B8D182" w14:textId="77777777" w:rsidR="005F48CF" w:rsidRPr="00EC445C" w:rsidRDefault="00EC445C" w:rsidP="00EC445C">
            <w:pPr>
              <w:jc w:val="center"/>
              <w:rPr>
                <w:sz w:val="40"/>
                <w:szCs w:val="40"/>
              </w:rPr>
            </w:pPr>
            <w:r>
              <w:rPr>
                <w:sz w:val="40"/>
                <w:szCs w:val="40"/>
              </w:rPr>
              <w:t>4</w:t>
            </w:r>
          </w:p>
        </w:tc>
      </w:tr>
      <w:tr w:rsidR="005F48CF" w:rsidRPr="007E25F7" w14:paraId="77000462" w14:textId="77777777" w:rsidTr="005F48CF">
        <w:tc>
          <w:tcPr>
            <w:tcW w:w="3397" w:type="dxa"/>
          </w:tcPr>
          <w:p w14:paraId="542656C1" w14:textId="77777777" w:rsidR="005F48CF" w:rsidRPr="007E25F7" w:rsidRDefault="005F48CF" w:rsidP="009F2C0C">
            <w:pPr>
              <w:rPr>
                <w:sz w:val="28"/>
                <w:szCs w:val="28"/>
              </w:rPr>
            </w:pPr>
            <w:r w:rsidRPr="007E25F7">
              <w:rPr>
                <w:sz w:val="28"/>
                <w:szCs w:val="28"/>
              </w:rPr>
              <w:t>Научные исследования в сферах, связанных с деятельностью рассматриваемой организации</w:t>
            </w:r>
          </w:p>
        </w:tc>
        <w:tc>
          <w:tcPr>
            <w:tcW w:w="5812" w:type="dxa"/>
          </w:tcPr>
          <w:p w14:paraId="5DDB1D5A"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 xml:space="preserve">Товары тестируются в лабораториях </w:t>
            </w:r>
          </w:p>
        </w:tc>
        <w:tc>
          <w:tcPr>
            <w:tcW w:w="1701" w:type="dxa"/>
          </w:tcPr>
          <w:p w14:paraId="3A01ED79" w14:textId="77777777" w:rsidR="005F48CF" w:rsidRPr="00EC445C" w:rsidRDefault="00EC445C" w:rsidP="00EC445C">
            <w:pPr>
              <w:jc w:val="center"/>
              <w:rPr>
                <w:sz w:val="40"/>
                <w:szCs w:val="40"/>
              </w:rPr>
            </w:pPr>
            <w:r>
              <w:rPr>
                <w:sz w:val="40"/>
                <w:szCs w:val="40"/>
              </w:rPr>
              <w:t>4</w:t>
            </w:r>
          </w:p>
        </w:tc>
      </w:tr>
      <w:tr w:rsidR="005F48CF" w:rsidRPr="007E25F7" w14:paraId="31F1897A" w14:textId="77777777" w:rsidTr="005F48CF">
        <w:tc>
          <w:tcPr>
            <w:tcW w:w="3397" w:type="dxa"/>
          </w:tcPr>
          <w:p w14:paraId="56B5241A" w14:textId="77777777" w:rsidR="005F48CF" w:rsidRPr="007E25F7" w:rsidRDefault="005F48CF" w:rsidP="009F2C0C">
            <w:pPr>
              <w:rPr>
                <w:sz w:val="28"/>
                <w:szCs w:val="28"/>
              </w:rPr>
            </w:pPr>
            <w:r w:rsidRPr="007E25F7">
              <w:rPr>
                <w:sz w:val="28"/>
                <w:szCs w:val="28"/>
              </w:rPr>
              <w:t>Инновации в сферах, связанных с деятельностью рассматриваемой организации</w:t>
            </w:r>
          </w:p>
        </w:tc>
        <w:tc>
          <w:tcPr>
            <w:tcW w:w="5812" w:type="dxa"/>
          </w:tcPr>
          <w:p w14:paraId="7E36E710"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 xml:space="preserve">Разработка новых платформ для продажи товаров, </w:t>
            </w:r>
            <w:r w:rsidRPr="00EC445C">
              <w:rPr>
                <w:rFonts w:asciiTheme="minorHAnsi" w:hAnsiTheme="minorHAnsi" w:cstheme="minorHAnsi"/>
                <w:lang w:val="en-US"/>
              </w:rPr>
              <w:t>e</w:t>
            </w:r>
            <w:r w:rsidRPr="00EC445C">
              <w:rPr>
                <w:rFonts w:asciiTheme="minorHAnsi" w:hAnsiTheme="minorHAnsi" w:cstheme="minorHAnsi"/>
              </w:rPr>
              <w:t>-</w:t>
            </w:r>
            <w:r w:rsidRPr="00EC445C">
              <w:rPr>
                <w:rFonts w:asciiTheme="minorHAnsi" w:hAnsiTheme="minorHAnsi" w:cstheme="minorHAnsi"/>
                <w:lang w:val="en-US"/>
              </w:rPr>
              <w:t>commerce</w:t>
            </w:r>
          </w:p>
        </w:tc>
        <w:tc>
          <w:tcPr>
            <w:tcW w:w="1701" w:type="dxa"/>
          </w:tcPr>
          <w:p w14:paraId="1B4B470D" w14:textId="77777777" w:rsidR="005F48CF" w:rsidRPr="00EC445C" w:rsidRDefault="00EC445C" w:rsidP="00EC445C">
            <w:pPr>
              <w:jc w:val="center"/>
              <w:rPr>
                <w:sz w:val="40"/>
                <w:szCs w:val="40"/>
              </w:rPr>
            </w:pPr>
            <w:r>
              <w:rPr>
                <w:sz w:val="40"/>
                <w:szCs w:val="40"/>
              </w:rPr>
              <w:t>4</w:t>
            </w:r>
          </w:p>
        </w:tc>
      </w:tr>
      <w:bookmarkEnd w:id="1"/>
      <w:tr w:rsidR="005F48CF" w:rsidRPr="007E25F7" w14:paraId="766DD1E3" w14:textId="77777777" w:rsidTr="005F48CF">
        <w:tc>
          <w:tcPr>
            <w:tcW w:w="3397" w:type="dxa"/>
            <w:shd w:val="clear" w:color="auto" w:fill="B4C6E7" w:themeFill="accent1" w:themeFillTint="66"/>
          </w:tcPr>
          <w:p w14:paraId="1A33D94D" w14:textId="77777777" w:rsidR="005F48CF" w:rsidRPr="007E25F7" w:rsidRDefault="005F48CF" w:rsidP="009F2C0C">
            <w:pPr>
              <w:rPr>
                <w:sz w:val="28"/>
                <w:szCs w:val="28"/>
              </w:rPr>
            </w:pPr>
            <w:r w:rsidRPr="007E25F7">
              <w:rPr>
                <w:b/>
                <w:sz w:val="28"/>
                <w:szCs w:val="28"/>
              </w:rPr>
              <w:t>5. Экологическая среда:</w:t>
            </w:r>
          </w:p>
        </w:tc>
        <w:tc>
          <w:tcPr>
            <w:tcW w:w="5812" w:type="dxa"/>
            <w:shd w:val="clear" w:color="auto" w:fill="B4C6E7" w:themeFill="accent1" w:themeFillTint="66"/>
          </w:tcPr>
          <w:p w14:paraId="5224197E" w14:textId="77777777" w:rsidR="005F48CF" w:rsidRPr="00EC445C" w:rsidRDefault="005F48CF" w:rsidP="009F2C0C">
            <w:pPr>
              <w:jc w:val="center"/>
              <w:rPr>
                <w:rFonts w:asciiTheme="minorHAnsi" w:hAnsiTheme="minorHAnsi" w:cstheme="minorHAnsi"/>
              </w:rPr>
            </w:pPr>
          </w:p>
        </w:tc>
        <w:tc>
          <w:tcPr>
            <w:tcW w:w="1701" w:type="dxa"/>
            <w:shd w:val="clear" w:color="auto" w:fill="B4C6E7" w:themeFill="accent1" w:themeFillTint="66"/>
          </w:tcPr>
          <w:p w14:paraId="4DF2CB4B" w14:textId="77777777" w:rsidR="005F48CF" w:rsidRPr="00EC445C" w:rsidRDefault="005F48CF" w:rsidP="00EC445C">
            <w:pPr>
              <w:jc w:val="center"/>
              <w:rPr>
                <w:sz w:val="40"/>
                <w:szCs w:val="40"/>
              </w:rPr>
            </w:pPr>
          </w:p>
        </w:tc>
      </w:tr>
      <w:tr w:rsidR="005F48CF" w:rsidRPr="007E25F7" w14:paraId="484387B9" w14:textId="77777777" w:rsidTr="005F48CF">
        <w:tc>
          <w:tcPr>
            <w:tcW w:w="3397" w:type="dxa"/>
          </w:tcPr>
          <w:p w14:paraId="6E19E2E7" w14:textId="77777777" w:rsidR="005F48CF" w:rsidRPr="007E25F7" w:rsidRDefault="005F48CF" w:rsidP="009F2C0C">
            <w:pPr>
              <w:rPr>
                <w:sz w:val="28"/>
                <w:szCs w:val="28"/>
              </w:rPr>
            </w:pPr>
            <w:r w:rsidRPr="007E25F7">
              <w:rPr>
                <w:sz w:val="28"/>
                <w:szCs w:val="28"/>
              </w:rPr>
              <w:t>Состояние физических ресурсов таких, как: земля, воздух, вода</w:t>
            </w:r>
          </w:p>
        </w:tc>
        <w:tc>
          <w:tcPr>
            <w:tcW w:w="5812" w:type="dxa"/>
          </w:tcPr>
          <w:p w14:paraId="7222B86B"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Состояние физических ресурсов в России печальное, идет финансирование проектов для поддержания экологии, ввода раздельного сбора мусора, но на практике на данный момент это отсутствует</w:t>
            </w:r>
          </w:p>
        </w:tc>
        <w:tc>
          <w:tcPr>
            <w:tcW w:w="1701" w:type="dxa"/>
          </w:tcPr>
          <w:p w14:paraId="3909CE7E" w14:textId="77777777" w:rsidR="005F48CF" w:rsidRPr="00EC445C" w:rsidRDefault="00EC445C" w:rsidP="00EC445C">
            <w:pPr>
              <w:jc w:val="center"/>
              <w:rPr>
                <w:sz w:val="40"/>
                <w:szCs w:val="40"/>
              </w:rPr>
            </w:pPr>
            <w:r>
              <w:rPr>
                <w:sz w:val="40"/>
                <w:szCs w:val="40"/>
              </w:rPr>
              <w:t>1</w:t>
            </w:r>
          </w:p>
        </w:tc>
      </w:tr>
      <w:tr w:rsidR="005F48CF" w:rsidRPr="007E25F7" w14:paraId="1E454E2B" w14:textId="77777777" w:rsidTr="005F48CF">
        <w:tc>
          <w:tcPr>
            <w:tcW w:w="3397" w:type="dxa"/>
            <w:shd w:val="clear" w:color="auto" w:fill="B4C6E7" w:themeFill="accent1" w:themeFillTint="66"/>
          </w:tcPr>
          <w:p w14:paraId="61BA96C7" w14:textId="77777777" w:rsidR="005F48CF" w:rsidRPr="007E25F7" w:rsidRDefault="005F48CF" w:rsidP="009F2C0C">
            <w:pPr>
              <w:rPr>
                <w:sz w:val="28"/>
                <w:szCs w:val="28"/>
              </w:rPr>
            </w:pPr>
            <w:r w:rsidRPr="007E25F7">
              <w:rPr>
                <w:b/>
                <w:sz w:val="28"/>
                <w:szCs w:val="28"/>
              </w:rPr>
              <w:t>6.Институциональная среда:</w:t>
            </w:r>
          </w:p>
        </w:tc>
        <w:tc>
          <w:tcPr>
            <w:tcW w:w="5812" w:type="dxa"/>
            <w:shd w:val="clear" w:color="auto" w:fill="B4C6E7" w:themeFill="accent1" w:themeFillTint="66"/>
          </w:tcPr>
          <w:p w14:paraId="4E373093" w14:textId="77777777" w:rsidR="005F48CF" w:rsidRPr="00EC445C" w:rsidRDefault="005F48CF" w:rsidP="009F2C0C">
            <w:pPr>
              <w:rPr>
                <w:rFonts w:asciiTheme="minorHAnsi" w:hAnsiTheme="minorHAnsi" w:cstheme="minorHAnsi"/>
              </w:rPr>
            </w:pPr>
          </w:p>
        </w:tc>
        <w:tc>
          <w:tcPr>
            <w:tcW w:w="1701" w:type="dxa"/>
            <w:shd w:val="clear" w:color="auto" w:fill="B4C6E7" w:themeFill="accent1" w:themeFillTint="66"/>
          </w:tcPr>
          <w:p w14:paraId="364F60E7" w14:textId="77777777" w:rsidR="005F48CF" w:rsidRPr="00EC445C" w:rsidRDefault="005F48CF" w:rsidP="00EC445C">
            <w:pPr>
              <w:jc w:val="center"/>
              <w:rPr>
                <w:sz w:val="40"/>
                <w:szCs w:val="40"/>
              </w:rPr>
            </w:pPr>
          </w:p>
        </w:tc>
      </w:tr>
      <w:tr w:rsidR="005F48CF" w:rsidRPr="007E25F7" w14:paraId="283E9318" w14:textId="77777777" w:rsidTr="005F48CF">
        <w:tc>
          <w:tcPr>
            <w:tcW w:w="3397" w:type="dxa"/>
          </w:tcPr>
          <w:p w14:paraId="63D48FB3" w14:textId="77777777" w:rsidR="005F48CF" w:rsidRPr="00E362C2" w:rsidRDefault="005F48CF" w:rsidP="00E362C2">
            <w:pPr>
              <w:rPr>
                <w:sz w:val="28"/>
                <w:szCs w:val="28"/>
              </w:rPr>
            </w:pPr>
            <w:r w:rsidRPr="00E362C2">
              <w:rPr>
                <w:sz w:val="28"/>
                <w:szCs w:val="28"/>
              </w:rPr>
              <w:t>Коммуникации:</w:t>
            </w:r>
          </w:p>
          <w:p w14:paraId="6C99BC30" w14:textId="77777777" w:rsidR="005F48CF" w:rsidRPr="00E362C2" w:rsidRDefault="005F48CF" w:rsidP="00E362C2">
            <w:pPr>
              <w:rPr>
                <w:sz w:val="28"/>
                <w:szCs w:val="28"/>
              </w:rPr>
            </w:pPr>
          </w:p>
          <w:p w14:paraId="60D5686F" w14:textId="77777777" w:rsidR="005F48CF" w:rsidRPr="00E362C2" w:rsidRDefault="005F48CF" w:rsidP="00E362C2">
            <w:pPr>
              <w:rPr>
                <w:sz w:val="28"/>
                <w:szCs w:val="28"/>
              </w:rPr>
            </w:pPr>
            <w:r w:rsidRPr="00E362C2">
              <w:rPr>
                <w:sz w:val="28"/>
                <w:szCs w:val="28"/>
              </w:rPr>
              <w:t>почта, телефон, Internet</w:t>
            </w:r>
          </w:p>
          <w:p w14:paraId="761452D9" w14:textId="77777777" w:rsidR="005F48CF" w:rsidRPr="00E362C2" w:rsidRDefault="005F48CF" w:rsidP="00E362C2">
            <w:pPr>
              <w:rPr>
                <w:sz w:val="28"/>
                <w:szCs w:val="28"/>
              </w:rPr>
            </w:pPr>
          </w:p>
          <w:p w14:paraId="04BB3796" w14:textId="77777777" w:rsidR="005F48CF" w:rsidRPr="007E25F7" w:rsidRDefault="005F48CF" w:rsidP="00E362C2">
            <w:pPr>
              <w:rPr>
                <w:sz w:val="28"/>
                <w:szCs w:val="28"/>
              </w:rPr>
            </w:pPr>
            <w:r w:rsidRPr="00E362C2">
              <w:rPr>
                <w:sz w:val="28"/>
                <w:szCs w:val="28"/>
              </w:rPr>
              <w:t>и т.д.</w:t>
            </w:r>
          </w:p>
        </w:tc>
        <w:tc>
          <w:tcPr>
            <w:tcW w:w="5812" w:type="dxa"/>
          </w:tcPr>
          <w:p w14:paraId="1D502693" w14:textId="77777777" w:rsidR="005F48CF" w:rsidRPr="00EC445C" w:rsidRDefault="005F48CF" w:rsidP="009F2C0C">
            <w:pPr>
              <w:jc w:val="both"/>
              <w:rPr>
                <w:rFonts w:asciiTheme="minorHAnsi" w:hAnsiTheme="minorHAnsi" w:cstheme="minorHAnsi"/>
              </w:rPr>
            </w:pPr>
            <w:r w:rsidRPr="00EC445C">
              <w:rPr>
                <w:rFonts w:asciiTheme="minorHAnsi" w:hAnsiTheme="minorHAnsi" w:cstheme="minorHAnsi"/>
              </w:rPr>
              <w:t>Широкие возможности для развития маркетинговой стратегии и привлечения потенциальных потребителей. Огромное количество платформ для обучения и коммуникации сотрудников.</w:t>
            </w:r>
          </w:p>
        </w:tc>
        <w:tc>
          <w:tcPr>
            <w:tcW w:w="1701" w:type="dxa"/>
          </w:tcPr>
          <w:p w14:paraId="26E487E8" w14:textId="77777777" w:rsidR="005F48CF" w:rsidRPr="00EC445C" w:rsidRDefault="00EC445C" w:rsidP="00EC445C">
            <w:pPr>
              <w:jc w:val="center"/>
              <w:rPr>
                <w:sz w:val="40"/>
                <w:szCs w:val="40"/>
              </w:rPr>
            </w:pPr>
            <w:r>
              <w:rPr>
                <w:sz w:val="40"/>
                <w:szCs w:val="40"/>
              </w:rPr>
              <w:t>4</w:t>
            </w:r>
          </w:p>
        </w:tc>
      </w:tr>
    </w:tbl>
    <w:p w14:paraId="039DC1F6" w14:textId="77777777" w:rsidR="007E25F7" w:rsidRPr="007E25F7" w:rsidRDefault="007E25F7" w:rsidP="007E25F7">
      <w:pPr>
        <w:spacing w:after="0" w:line="240" w:lineRule="auto"/>
        <w:ind w:firstLine="567"/>
        <w:jc w:val="right"/>
        <w:rPr>
          <w:rFonts w:ascii="Times New Roman" w:eastAsia="Times New Roman" w:hAnsi="Times New Roman" w:cs="Times New Roman"/>
          <w:sz w:val="30"/>
          <w:szCs w:val="30"/>
          <w:lang w:eastAsia="ru-RU"/>
        </w:rPr>
      </w:pPr>
    </w:p>
    <w:p w14:paraId="56269D5C" w14:textId="77777777" w:rsidR="007A67F5" w:rsidRDefault="007A67F5" w:rsidP="007A67F5">
      <w:pPr>
        <w:spacing w:after="0" w:line="240" w:lineRule="auto"/>
        <w:ind w:firstLine="567"/>
        <w:rPr>
          <w:rFonts w:ascii="Times New Roman" w:eastAsia="Times New Roman" w:hAnsi="Times New Roman" w:cs="Times New Roman"/>
          <w:sz w:val="30"/>
          <w:szCs w:val="30"/>
          <w:lang w:eastAsia="ru-RU"/>
        </w:rPr>
      </w:pPr>
    </w:p>
    <w:p w14:paraId="226FA598" w14:textId="77777777" w:rsidR="007A67F5" w:rsidRDefault="007A67F5" w:rsidP="007A67F5">
      <w:pPr>
        <w:spacing w:after="0" w:line="240" w:lineRule="auto"/>
        <w:ind w:firstLine="567"/>
        <w:rPr>
          <w:rFonts w:ascii="Times New Roman" w:eastAsia="Times New Roman" w:hAnsi="Times New Roman" w:cs="Times New Roman"/>
          <w:sz w:val="30"/>
          <w:szCs w:val="30"/>
          <w:lang w:eastAsia="ru-RU"/>
        </w:rPr>
      </w:pPr>
    </w:p>
    <w:p w14:paraId="30308386" w14:textId="77777777" w:rsidR="007A67F5" w:rsidRDefault="007A67F5" w:rsidP="007A67F5">
      <w:pPr>
        <w:spacing w:after="0" w:line="240" w:lineRule="auto"/>
        <w:ind w:firstLine="567"/>
        <w:rPr>
          <w:rFonts w:ascii="Times New Roman" w:eastAsia="Times New Roman" w:hAnsi="Times New Roman" w:cs="Times New Roman"/>
          <w:sz w:val="30"/>
          <w:szCs w:val="30"/>
          <w:lang w:eastAsia="ru-RU"/>
        </w:rPr>
      </w:pPr>
    </w:p>
    <w:p w14:paraId="50327436" w14:textId="77777777" w:rsidR="007A67F5" w:rsidRDefault="007A67F5" w:rsidP="000136CF">
      <w:pPr>
        <w:spacing w:after="0" w:line="240" w:lineRule="auto"/>
        <w:rPr>
          <w:rFonts w:ascii="Times New Roman" w:eastAsia="Times New Roman" w:hAnsi="Times New Roman" w:cs="Times New Roman"/>
          <w:sz w:val="30"/>
          <w:szCs w:val="30"/>
          <w:lang w:eastAsia="ru-RU"/>
        </w:rPr>
      </w:pPr>
    </w:p>
    <w:p w14:paraId="3AA10EDD" w14:textId="77777777" w:rsidR="005F48CF" w:rsidRDefault="005F48CF" w:rsidP="00636428">
      <w:pPr>
        <w:spacing w:after="0" w:line="240" w:lineRule="auto"/>
        <w:jc w:val="center"/>
        <w:rPr>
          <w:rFonts w:ascii="Times New Roman" w:eastAsia="Times New Roman" w:hAnsi="Times New Roman" w:cs="Times New Roman"/>
          <w:b/>
          <w:sz w:val="30"/>
          <w:szCs w:val="30"/>
          <w:lang w:eastAsia="ru-RU"/>
        </w:rPr>
      </w:pPr>
    </w:p>
    <w:p w14:paraId="4FC4068E" w14:textId="77777777" w:rsidR="00EC445C" w:rsidRDefault="00EC445C" w:rsidP="00636428">
      <w:pPr>
        <w:spacing w:after="0" w:line="240" w:lineRule="auto"/>
        <w:jc w:val="center"/>
        <w:rPr>
          <w:rFonts w:ascii="Times New Roman" w:eastAsia="Times New Roman" w:hAnsi="Times New Roman" w:cs="Times New Roman"/>
          <w:b/>
          <w:sz w:val="30"/>
          <w:szCs w:val="30"/>
          <w:lang w:eastAsia="ru-RU"/>
        </w:rPr>
      </w:pPr>
    </w:p>
    <w:p w14:paraId="2E3C605C" w14:textId="77777777" w:rsidR="00EC445C" w:rsidRDefault="00EC445C" w:rsidP="00636428">
      <w:pPr>
        <w:spacing w:after="0" w:line="240" w:lineRule="auto"/>
        <w:jc w:val="center"/>
        <w:rPr>
          <w:rFonts w:ascii="Times New Roman" w:eastAsia="Times New Roman" w:hAnsi="Times New Roman" w:cs="Times New Roman"/>
          <w:b/>
          <w:sz w:val="30"/>
          <w:szCs w:val="30"/>
          <w:lang w:eastAsia="ru-RU"/>
        </w:rPr>
      </w:pPr>
    </w:p>
    <w:p w14:paraId="5D497D0A" w14:textId="77777777" w:rsidR="00EC445C" w:rsidRDefault="00EC445C" w:rsidP="00636428">
      <w:pPr>
        <w:spacing w:after="0" w:line="240" w:lineRule="auto"/>
        <w:jc w:val="center"/>
        <w:rPr>
          <w:rFonts w:ascii="Times New Roman" w:eastAsia="Times New Roman" w:hAnsi="Times New Roman" w:cs="Times New Roman"/>
          <w:b/>
          <w:sz w:val="30"/>
          <w:szCs w:val="30"/>
          <w:lang w:eastAsia="ru-RU"/>
        </w:rPr>
      </w:pPr>
    </w:p>
    <w:p w14:paraId="674EDDBE" w14:textId="77777777" w:rsidR="00EC445C" w:rsidRDefault="00EC445C" w:rsidP="00636428">
      <w:pPr>
        <w:spacing w:after="0" w:line="240" w:lineRule="auto"/>
        <w:jc w:val="center"/>
        <w:rPr>
          <w:rFonts w:ascii="Times New Roman" w:eastAsia="Times New Roman" w:hAnsi="Times New Roman" w:cs="Times New Roman"/>
          <w:b/>
          <w:sz w:val="30"/>
          <w:szCs w:val="30"/>
          <w:lang w:eastAsia="ru-RU"/>
        </w:rPr>
      </w:pPr>
    </w:p>
    <w:p w14:paraId="579DBE8E" w14:textId="77777777" w:rsidR="00EC445C" w:rsidRDefault="00EC445C" w:rsidP="00636428">
      <w:pPr>
        <w:spacing w:after="0" w:line="240" w:lineRule="auto"/>
        <w:jc w:val="center"/>
        <w:rPr>
          <w:rFonts w:ascii="Times New Roman" w:eastAsia="Times New Roman" w:hAnsi="Times New Roman" w:cs="Times New Roman"/>
          <w:b/>
          <w:sz w:val="30"/>
          <w:szCs w:val="30"/>
          <w:lang w:eastAsia="ru-RU"/>
        </w:rPr>
      </w:pPr>
    </w:p>
    <w:p w14:paraId="59A42314" w14:textId="77777777" w:rsidR="00EC445C" w:rsidRDefault="00EC445C" w:rsidP="00636428">
      <w:pPr>
        <w:spacing w:after="0" w:line="240" w:lineRule="auto"/>
        <w:jc w:val="center"/>
        <w:rPr>
          <w:rFonts w:ascii="Times New Roman" w:eastAsia="Times New Roman" w:hAnsi="Times New Roman" w:cs="Times New Roman"/>
          <w:b/>
          <w:sz w:val="30"/>
          <w:szCs w:val="30"/>
          <w:lang w:eastAsia="ru-RU"/>
        </w:rPr>
      </w:pPr>
    </w:p>
    <w:p w14:paraId="08E299C6" w14:textId="77777777" w:rsidR="007E25F7" w:rsidRPr="007E25F7" w:rsidRDefault="007E25F7" w:rsidP="00636428">
      <w:pPr>
        <w:spacing w:after="0" w:line="240" w:lineRule="auto"/>
        <w:jc w:val="center"/>
        <w:rPr>
          <w:rFonts w:ascii="Times New Roman" w:eastAsia="Times New Roman" w:hAnsi="Times New Roman" w:cs="Times New Roman"/>
          <w:b/>
          <w:sz w:val="30"/>
          <w:szCs w:val="30"/>
          <w:lang w:eastAsia="ru-RU"/>
        </w:rPr>
      </w:pPr>
      <w:r w:rsidRPr="007E25F7">
        <w:rPr>
          <w:rFonts w:ascii="Times New Roman" w:eastAsia="Times New Roman" w:hAnsi="Times New Roman" w:cs="Times New Roman"/>
          <w:b/>
          <w:sz w:val="30"/>
          <w:szCs w:val="30"/>
          <w:lang w:eastAsia="ru-RU"/>
        </w:rPr>
        <w:t>Анализ внешней среды микроуровня</w:t>
      </w:r>
    </w:p>
    <w:tbl>
      <w:tblPr>
        <w:tblStyle w:val="a3"/>
        <w:tblW w:w="11194" w:type="dxa"/>
        <w:tblInd w:w="5" w:type="dxa"/>
        <w:tblLook w:val="0000" w:firstRow="0" w:lastRow="0" w:firstColumn="0" w:lastColumn="0" w:noHBand="0" w:noVBand="0"/>
      </w:tblPr>
      <w:tblGrid>
        <w:gridCol w:w="3338"/>
        <w:gridCol w:w="6296"/>
        <w:gridCol w:w="1560"/>
      </w:tblGrid>
      <w:tr w:rsidR="005F48CF" w14:paraId="36E48E6F" w14:textId="77777777" w:rsidTr="005F48CF">
        <w:trPr>
          <w:gridBefore w:val="1"/>
          <w:wBefore w:w="3338" w:type="dxa"/>
          <w:trHeight w:val="322"/>
        </w:trPr>
        <w:tc>
          <w:tcPr>
            <w:tcW w:w="7856" w:type="dxa"/>
            <w:gridSpan w:val="2"/>
            <w:vMerge w:val="restart"/>
            <w:tcBorders>
              <w:top w:val="nil"/>
              <w:left w:val="nil"/>
              <w:right w:val="nil"/>
            </w:tcBorders>
          </w:tcPr>
          <w:p w14:paraId="7831FCCB" w14:textId="77777777" w:rsidR="005F48CF" w:rsidRDefault="005F48CF" w:rsidP="005F48CF">
            <w:pPr>
              <w:jc w:val="center"/>
              <w:rPr>
                <w:b/>
                <w:sz w:val="28"/>
                <w:szCs w:val="28"/>
              </w:rPr>
            </w:pPr>
          </w:p>
          <w:p w14:paraId="30BBFCF8" w14:textId="77777777" w:rsidR="005F48CF" w:rsidRDefault="005F48CF" w:rsidP="005F48CF">
            <w:pPr>
              <w:jc w:val="center"/>
              <w:rPr>
                <w:b/>
                <w:sz w:val="28"/>
                <w:szCs w:val="28"/>
              </w:rPr>
            </w:pPr>
          </w:p>
        </w:tc>
      </w:tr>
      <w:tr w:rsidR="005F48CF" w:rsidRPr="007E25F7" w14:paraId="0D1D7F4B" w14:textId="77777777" w:rsidTr="005F48CF">
        <w:tblPrEx>
          <w:tblLook w:val="04A0" w:firstRow="1" w:lastRow="0" w:firstColumn="1" w:lastColumn="0" w:noHBand="0" w:noVBand="1"/>
        </w:tblPrEx>
        <w:trPr>
          <w:trHeight w:val="345"/>
        </w:trPr>
        <w:tc>
          <w:tcPr>
            <w:tcW w:w="3338" w:type="dxa"/>
            <w:tcBorders>
              <w:top w:val="nil"/>
              <w:left w:val="nil"/>
              <w:right w:val="nil"/>
            </w:tcBorders>
          </w:tcPr>
          <w:p w14:paraId="79391814" w14:textId="77777777" w:rsidR="005F48CF" w:rsidRPr="007E25F7" w:rsidRDefault="005F48CF" w:rsidP="005F48CF">
            <w:pPr>
              <w:jc w:val="center"/>
              <w:rPr>
                <w:sz w:val="30"/>
                <w:szCs w:val="30"/>
              </w:rPr>
            </w:pPr>
          </w:p>
        </w:tc>
        <w:tc>
          <w:tcPr>
            <w:tcW w:w="7856" w:type="dxa"/>
            <w:gridSpan w:val="2"/>
            <w:vMerge/>
            <w:tcBorders>
              <w:left w:val="nil"/>
              <w:right w:val="nil"/>
            </w:tcBorders>
          </w:tcPr>
          <w:p w14:paraId="1E5DBCB7" w14:textId="77777777" w:rsidR="005F48CF" w:rsidRPr="00636428" w:rsidRDefault="005F48CF" w:rsidP="005F48CF">
            <w:pPr>
              <w:rPr>
                <w:b/>
                <w:sz w:val="30"/>
                <w:szCs w:val="30"/>
              </w:rPr>
            </w:pPr>
          </w:p>
        </w:tc>
      </w:tr>
      <w:tr w:rsidR="005F48CF" w:rsidRPr="007E25F7" w14:paraId="5DEF93B3" w14:textId="77777777" w:rsidTr="00704526">
        <w:tblPrEx>
          <w:tblLook w:val="04A0" w:firstRow="1" w:lastRow="0" w:firstColumn="1" w:lastColumn="0" w:noHBand="0" w:noVBand="1"/>
        </w:tblPrEx>
        <w:tc>
          <w:tcPr>
            <w:tcW w:w="3338" w:type="dxa"/>
            <w:vMerge w:val="restart"/>
          </w:tcPr>
          <w:p w14:paraId="3FA9064F" w14:textId="77777777" w:rsidR="005F48CF" w:rsidRPr="007E25F7" w:rsidRDefault="005F48CF" w:rsidP="005F48CF">
            <w:pPr>
              <w:jc w:val="center"/>
              <w:rPr>
                <w:b/>
                <w:sz w:val="28"/>
                <w:szCs w:val="28"/>
              </w:rPr>
            </w:pPr>
            <w:r w:rsidRPr="007E25F7">
              <w:rPr>
                <w:b/>
                <w:sz w:val="28"/>
                <w:szCs w:val="28"/>
              </w:rPr>
              <w:t>Наименование факторов</w:t>
            </w:r>
          </w:p>
        </w:tc>
        <w:tc>
          <w:tcPr>
            <w:tcW w:w="7856" w:type="dxa"/>
            <w:gridSpan w:val="2"/>
          </w:tcPr>
          <w:p w14:paraId="5263E907" w14:textId="77777777" w:rsidR="005F48CF" w:rsidRDefault="005F48CF" w:rsidP="005F48CF">
            <w:pPr>
              <w:rPr>
                <w:b/>
                <w:sz w:val="28"/>
                <w:szCs w:val="28"/>
              </w:rPr>
            </w:pPr>
            <w:r>
              <w:rPr>
                <w:b/>
                <w:sz w:val="30"/>
                <w:szCs w:val="30"/>
              </w:rPr>
              <w:t>Оценка в</w:t>
            </w:r>
            <w:r w:rsidRPr="00636428">
              <w:rPr>
                <w:b/>
                <w:sz w:val="30"/>
                <w:szCs w:val="30"/>
              </w:rPr>
              <w:t>озможности (+)/Угрозы (-) для бизнеса</w:t>
            </w:r>
          </w:p>
        </w:tc>
      </w:tr>
      <w:tr w:rsidR="005F48CF" w:rsidRPr="007E25F7" w14:paraId="5EF6E9AA" w14:textId="77777777" w:rsidTr="005F48CF">
        <w:tblPrEx>
          <w:tblLook w:val="04A0" w:firstRow="1" w:lastRow="0" w:firstColumn="1" w:lastColumn="0" w:noHBand="0" w:noVBand="1"/>
        </w:tblPrEx>
        <w:tc>
          <w:tcPr>
            <w:tcW w:w="3338" w:type="dxa"/>
            <w:vMerge/>
          </w:tcPr>
          <w:p w14:paraId="4B0211EB" w14:textId="77777777" w:rsidR="005F48CF" w:rsidRPr="007E25F7" w:rsidRDefault="005F48CF" w:rsidP="005F48CF">
            <w:pPr>
              <w:jc w:val="center"/>
              <w:rPr>
                <w:b/>
                <w:sz w:val="28"/>
                <w:szCs w:val="28"/>
              </w:rPr>
            </w:pPr>
          </w:p>
        </w:tc>
        <w:tc>
          <w:tcPr>
            <w:tcW w:w="6296" w:type="dxa"/>
          </w:tcPr>
          <w:p w14:paraId="297640AF" w14:textId="77777777" w:rsidR="005F48CF" w:rsidRPr="007E25F7" w:rsidRDefault="005F48CF" w:rsidP="005F48CF">
            <w:pPr>
              <w:rPr>
                <w:b/>
                <w:sz w:val="28"/>
                <w:szCs w:val="28"/>
              </w:rPr>
            </w:pPr>
            <w:r>
              <w:rPr>
                <w:b/>
                <w:sz w:val="28"/>
                <w:szCs w:val="28"/>
              </w:rPr>
              <w:t>Состояние фактора</w:t>
            </w:r>
          </w:p>
        </w:tc>
        <w:tc>
          <w:tcPr>
            <w:tcW w:w="1560" w:type="dxa"/>
          </w:tcPr>
          <w:p w14:paraId="389C4B06" w14:textId="77777777" w:rsidR="005F48CF" w:rsidRPr="007E25F7" w:rsidRDefault="005F48CF" w:rsidP="005F48CF">
            <w:pPr>
              <w:rPr>
                <w:b/>
                <w:sz w:val="28"/>
                <w:szCs w:val="28"/>
              </w:rPr>
            </w:pPr>
            <w:r>
              <w:rPr>
                <w:b/>
                <w:sz w:val="28"/>
                <w:szCs w:val="28"/>
              </w:rPr>
              <w:t>От -5 до 5</w:t>
            </w:r>
          </w:p>
        </w:tc>
      </w:tr>
      <w:tr w:rsidR="005F48CF" w:rsidRPr="007E25F7" w14:paraId="02A5C09F" w14:textId="77777777" w:rsidTr="005F48CF">
        <w:tblPrEx>
          <w:tblLook w:val="04A0" w:firstRow="1" w:lastRow="0" w:firstColumn="1" w:lastColumn="0" w:noHBand="0" w:noVBand="1"/>
        </w:tblPrEx>
        <w:tc>
          <w:tcPr>
            <w:tcW w:w="3338" w:type="dxa"/>
            <w:shd w:val="clear" w:color="auto" w:fill="B4C6E7" w:themeFill="accent1" w:themeFillTint="66"/>
          </w:tcPr>
          <w:p w14:paraId="416EF959" w14:textId="77777777" w:rsidR="005F48CF" w:rsidRPr="007E25F7" w:rsidRDefault="005F48CF" w:rsidP="005F48CF">
            <w:pPr>
              <w:rPr>
                <w:b/>
                <w:sz w:val="28"/>
                <w:szCs w:val="28"/>
              </w:rPr>
            </w:pPr>
            <w:r w:rsidRPr="007E25F7">
              <w:rPr>
                <w:b/>
                <w:sz w:val="28"/>
                <w:szCs w:val="28"/>
              </w:rPr>
              <w:t>1. Ресурсы:</w:t>
            </w:r>
          </w:p>
        </w:tc>
        <w:tc>
          <w:tcPr>
            <w:tcW w:w="6296" w:type="dxa"/>
            <w:shd w:val="clear" w:color="auto" w:fill="B4C6E7" w:themeFill="accent1" w:themeFillTint="66"/>
          </w:tcPr>
          <w:p w14:paraId="596095F6" w14:textId="77777777" w:rsidR="005F48CF" w:rsidRPr="007E25F7" w:rsidRDefault="005F48CF" w:rsidP="005F48CF">
            <w:pPr>
              <w:jc w:val="both"/>
              <w:rPr>
                <w:sz w:val="30"/>
                <w:szCs w:val="30"/>
              </w:rPr>
            </w:pPr>
          </w:p>
        </w:tc>
        <w:tc>
          <w:tcPr>
            <w:tcW w:w="1560" w:type="dxa"/>
            <w:shd w:val="clear" w:color="auto" w:fill="B4C6E7" w:themeFill="accent1" w:themeFillTint="66"/>
          </w:tcPr>
          <w:p w14:paraId="6965D4E8" w14:textId="77777777" w:rsidR="005F48CF" w:rsidRPr="007E25F7" w:rsidRDefault="005F48CF" w:rsidP="005F48CF">
            <w:pPr>
              <w:ind w:left="912"/>
              <w:rPr>
                <w:sz w:val="30"/>
                <w:szCs w:val="30"/>
              </w:rPr>
            </w:pPr>
          </w:p>
        </w:tc>
      </w:tr>
      <w:tr w:rsidR="005F48CF" w:rsidRPr="007E25F7" w14:paraId="3651027C" w14:textId="77777777" w:rsidTr="005F48CF">
        <w:tblPrEx>
          <w:tblLook w:val="04A0" w:firstRow="1" w:lastRow="0" w:firstColumn="1" w:lastColumn="0" w:noHBand="0" w:noVBand="1"/>
        </w:tblPrEx>
        <w:tc>
          <w:tcPr>
            <w:tcW w:w="3338" w:type="dxa"/>
          </w:tcPr>
          <w:p w14:paraId="2BDB3C4D" w14:textId="77777777" w:rsidR="005F48CF" w:rsidRPr="007E25F7" w:rsidRDefault="005F48CF" w:rsidP="005F48CF">
            <w:pPr>
              <w:rPr>
                <w:sz w:val="28"/>
                <w:szCs w:val="28"/>
              </w:rPr>
            </w:pPr>
            <w:r w:rsidRPr="007E25F7">
              <w:rPr>
                <w:sz w:val="28"/>
                <w:szCs w:val="28"/>
              </w:rPr>
              <w:t>Наличие ресурсов требуемого качества</w:t>
            </w:r>
          </w:p>
        </w:tc>
        <w:tc>
          <w:tcPr>
            <w:tcW w:w="6296" w:type="dxa"/>
          </w:tcPr>
          <w:p w14:paraId="14A513B8" w14:textId="77777777" w:rsidR="005F48CF" w:rsidRPr="007E25F7" w:rsidRDefault="00C65DE3" w:rsidP="005F48CF">
            <w:pPr>
              <w:jc w:val="both"/>
              <w:rPr>
                <w:sz w:val="24"/>
                <w:szCs w:val="24"/>
              </w:rPr>
            </w:pPr>
            <w:r>
              <w:rPr>
                <w:sz w:val="24"/>
                <w:szCs w:val="24"/>
              </w:rPr>
              <w:t xml:space="preserve">Есть материалы и комплектующие необходимого качества </w:t>
            </w:r>
          </w:p>
        </w:tc>
        <w:tc>
          <w:tcPr>
            <w:tcW w:w="1560" w:type="dxa"/>
          </w:tcPr>
          <w:p w14:paraId="1BF237BD" w14:textId="77777777" w:rsidR="005F48CF" w:rsidRPr="007E25F7" w:rsidRDefault="00EC445C" w:rsidP="005F48CF">
            <w:pPr>
              <w:jc w:val="center"/>
              <w:rPr>
                <w:sz w:val="30"/>
                <w:szCs w:val="30"/>
              </w:rPr>
            </w:pPr>
            <w:r>
              <w:rPr>
                <w:sz w:val="30"/>
                <w:szCs w:val="30"/>
              </w:rPr>
              <w:t>3</w:t>
            </w:r>
          </w:p>
        </w:tc>
      </w:tr>
      <w:tr w:rsidR="005F48CF" w:rsidRPr="007E25F7" w14:paraId="051A75EB" w14:textId="77777777" w:rsidTr="005F48CF">
        <w:tblPrEx>
          <w:tblLook w:val="04A0" w:firstRow="1" w:lastRow="0" w:firstColumn="1" w:lastColumn="0" w:noHBand="0" w:noVBand="1"/>
        </w:tblPrEx>
        <w:tc>
          <w:tcPr>
            <w:tcW w:w="3338" w:type="dxa"/>
          </w:tcPr>
          <w:p w14:paraId="5CD92B0F" w14:textId="77777777" w:rsidR="005F48CF" w:rsidRPr="007E25F7" w:rsidRDefault="005F48CF" w:rsidP="005F48CF">
            <w:pPr>
              <w:rPr>
                <w:sz w:val="28"/>
                <w:szCs w:val="28"/>
              </w:rPr>
            </w:pPr>
            <w:r w:rsidRPr="007E25F7">
              <w:rPr>
                <w:sz w:val="28"/>
                <w:szCs w:val="28"/>
              </w:rPr>
              <w:t>Динамика цен на ресурсы</w:t>
            </w:r>
          </w:p>
        </w:tc>
        <w:tc>
          <w:tcPr>
            <w:tcW w:w="6296" w:type="dxa"/>
          </w:tcPr>
          <w:p w14:paraId="1255BA64" w14:textId="77777777" w:rsidR="005F48CF" w:rsidRPr="007E25F7" w:rsidRDefault="005F48CF" w:rsidP="005F48CF">
            <w:pPr>
              <w:jc w:val="both"/>
              <w:rPr>
                <w:sz w:val="24"/>
                <w:szCs w:val="24"/>
              </w:rPr>
            </w:pPr>
            <w:r w:rsidRPr="005F48CF">
              <w:rPr>
                <w:sz w:val="24"/>
                <w:szCs w:val="24"/>
              </w:rPr>
              <w:t>Цены на ресурсы зависят от курса рубля, так как некоторые закупаются заграницей</w:t>
            </w:r>
          </w:p>
        </w:tc>
        <w:tc>
          <w:tcPr>
            <w:tcW w:w="1560" w:type="dxa"/>
          </w:tcPr>
          <w:p w14:paraId="7DDC3CEE" w14:textId="77777777" w:rsidR="005F48CF" w:rsidRPr="007E25F7" w:rsidRDefault="00EC445C" w:rsidP="005F48CF">
            <w:pPr>
              <w:jc w:val="center"/>
              <w:rPr>
                <w:sz w:val="30"/>
                <w:szCs w:val="30"/>
              </w:rPr>
            </w:pPr>
            <w:r>
              <w:rPr>
                <w:sz w:val="30"/>
                <w:szCs w:val="30"/>
              </w:rPr>
              <w:t>-4</w:t>
            </w:r>
          </w:p>
        </w:tc>
      </w:tr>
      <w:tr w:rsidR="005F48CF" w:rsidRPr="007E25F7" w14:paraId="4BF17C13" w14:textId="77777777" w:rsidTr="005F48CF">
        <w:tblPrEx>
          <w:tblLook w:val="04A0" w:firstRow="1" w:lastRow="0" w:firstColumn="1" w:lastColumn="0" w:noHBand="0" w:noVBand="1"/>
        </w:tblPrEx>
        <w:tc>
          <w:tcPr>
            <w:tcW w:w="3338" w:type="dxa"/>
            <w:shd w:val="clear" w:color="auto" w:fill="B4C6E7" w:themeFill="accent1" w:themeFillTint="66"/>
          </w:tcPr>
          <w:p w14:paraId="632A6ACC" w14:textId="77777777" w:rsidR="005F48CF" w:rsidRPr="007E25F7" w:rsidRDefault="005F48CF" w:rsidP="005F48CF">
            <w:pPr>
              <w:rPr>
                <w:b/>
                <w:sz w:val="28"/>
                <w:szCs w:val="28"/>
              </w:rPr>
            </w:pPr>
            <w:r w:rsidRPr="007E25F7">
              <w:rPr>
                <w:b/>
                <w:sz w:val="28"/>
                <w:szCs w:val="28"/>
              </w:rPr>
              <w:t>2. Потребители:</w:t>
            </w:r>
          </w:p>
        </w:tc>
        <w:tc>
          <w:tcPr>
            <w:tcW w:w="6296" w:type="dxa"/>
            <w:shd w:val="clear" w:color="auto" w:fill="B4C6E7" w:themeFill="accent1" w:themeFillTint="66"/>
          </w:tcPr>
          <w:p w14:paraId="6D4FF750" w14:textId="77777777" w:rsidR="005F48CF" w:rsidRPr="007E25F7" w:rsidRDefault="005F48CF" w:rsidP="005F48CF">
            <w:pPr>
              <w:jc w:val="both"/>
              <w:rPr>
                <w:sz w:val="24"/>
                <w:szCs w:val="24"/>
              </w:rPr>
            </w:pPr>
          </w:p>
        </w:tc>
        <w:tc>
          <w:tcPr>
            <w:tcW w:w="1560" w:type="dxa"/>
            <w:shd w:val="clear" w:color="auto" w:fill="B4C6E7" w:themeFill="accent1" w:themeFillTint="66"/>
          </w:tcPr>
          <w:p w14:paraId="2FCFA4C9" w14:textId="77777777" w:rsidR="005F48CF" w:rsidRPr="007E25F7" w:rsidRDefault="005F48CF" w:rsidP="005F48CF">
            <w:pPr>
              <w:jc w:val="center"/>
              <w:rPr>
                <w:sz w:val="30"/>
                <w:szCs w:val="30"/>
              </w:rPr>
            </w:pPr>
          </w:p>
        </w:tc>
      </w:tr>
      <w:tr w:rsidR="005F48CF" w:rsidRPr="007E25F7" w14:paraId="2CF85FA7" w14:textId="77777777" w:rsidTr="005F48CF">
        <w:tblPrEx>
          <w:tblLook w:val="04A0" w:firstRow="1" w:lastRow="0" w:firstColumn="1" w:lastColumn="0" w:noHBand="0" w:noVBand="1"/>
        </w:tblPrEx>
        <w:tc>
          <w:tcPr>
            <w:tcW w:w="3338" w:type="dxa"/>
          </w:tcPr>
          <w:p w14:paraId="0A31C291" w14:textId="77777777" w:rsidR="005F48CF" w:rsidRPr="007E25F7" w:rsidRDefault="005F48CF" w:rsidP="005F48CF">
            <w:pPr>
              <w:rPr>
                <w:sz w:val="28"/>
                <w:szCs w:val="28"/>
              </w:rPr>
            </w:pPr>
            <w:r w:rsidRPr="007E25F7">
              <w:rPr>
                <w:sz w:val="28"/>
                <w:szCs w:val="28"/>
              </w:rPr>
              <w:t>Емкость, динамика рынка</w:t>
            </w:r>
          </w:p>
        </w:tc>
        <w:tc>
          <w:tcPr>
            <w:tcW w:w="6296" w:type="dxa"/>
          </w:tcPr>
          <w:p w14:paraId="3201EA1A" w14:textId="77777777" w:rsidR="005F48CF" w:rsidRPr="007E25F7" w:rsidRDefault="00C65DE3" w:rsidP="005F48CF">
            <w:pPr>
              <w:jc w:val="both"/>
              <w:rPr>
                <w:sz w:val="24"/>
                <w:szCs w:val="24"/>
              </w:rPr>
            </w:pPr>
            <w:r>
              <w:rPr>
                <w:sz w:val="24"/>
                <w:szCs w:val="24"/>
              </w:rPr>
              <w:t>Рынок спортивных товаров стабильно растет за последние 10 лет в среднем на 10-15% в год, который в большей части  обеспечивает большой спрос на ЗОЖ</w:t>
            </w:r>
          </w:p>
        </w:tc>
        <w:tc>
          <w:tcPr>
            <w:tcW w:w="1560" w:type="dxa"/>
          </w:tcPr>
          <w:p w14:paraId="0E7EAE7B" w14:textId="77777777" w:rsidR="005F48CF" w:rsidRPr="007E25F7" w:rsidRDefault="00EC445C" w:rsidP="005F48CF">
            <w:pPr>
              <w:jc w:val="center"/>
              <w:rPr>
                <w:sz w:val="30"/>
                <w:szCs w:val="30"/>
              </w:rPr>
            </w:pPr>
            <w:r>
              <w:rPr>
                <w:sz w:val="30"/>
                <w:szCs w:val="30"/>
              </w:rPr>
              <w:t>3</w:t>
            </w:r>
          </w:p>
        </w:tc>
      </w:tr>
      <w:tr w:rsidR="005F48CF" w:rsidRPr="007E25F7" w14:paraId="7CD3D19A" w14:textId="77777777" w:rsidTr="005F48CF">
        <w:tblPrEx>
          <w:tblLook w:val="04A0" w:firstRow="1" w:lastRow="0" w:firstColumn="1" w:lastColumn="0" w:noHBand="0" w:noVBand="1"/>
        </w:tblPrEx>
        <w:tc>
          <w:tcPr>
            <w:tcW w:w="3338" w:type="dxa"/>
          </w:tcPr>
          <w:p w14:paraId="4F7A61A2" w14:textId="77777777" w:rsidR="005F48CF" w:rsidRPr="007E25F7" w:rsidRDefault="005F48CF" w:rsidP="005F48CF">
            <w:pPr>
              <w:rPr>
                <w:sz w:val="28"/>
                <w:szCs w:val="28"/>
              </w:rPr>
            </w:pPr>
            <w:r w:rsidRPr="007E25F7">
              <w:rPr>
                <w:sz w:val="28"/>
                <w:szCs w:val="28"/>
              </w:rPr>
              <w:t>Структура спроса на продукцию рассматриваемой отрасли</w:t>
            </w:r>
          </w:p>
        </w:tc>
        <w:tc>
          <w:tcPr>
            <w:tcW w:w="6296" w:type="dxa"/>
          </w:tcPr>
          <w:p w14:paraId="25006722" w14:textId="77777777" w:rsidR="005F48CF" w:rsidRDefault="005F48CF" w:rsidP="005F48CF">
            <w:pPr>
              <w:jc w:val="both"/>
              <w:rPr>
                <w:sz w:val="24"/>
                <w:szCs w:val="24"/>
              </w:rPr>
            </w:pPr>
            <w:r w:rsidRPr="0009447D">
              <w:rPr>
                <w:sz w:val="24"/>
                <w:szCs w:val="24"/>
              </w:rPr>
              <w:t xml:space="preserve"> </w:t>
            </w:r>
            <w:r w:rsidR="00C65DE3">
              <w:rPr>
                <w:sz w:val="24"/>
                <w:szCs w:val="24"/>
              </w:rPr>
              <w:t xml:space="preserve">Основная доля доходов приходится на обувь и одежду для постоянной носки (спортивный стиль) – 65%, затем идут спортивные костюмы, футболки, майки, куртки </w:t>
            </w:r>
          </w:p>
          <w:p w14:paraId="1B8150AE" w14:textId="77777777" w:rsidR="005F48CF" w:rsidRPr="007E25F7" w:rsidRDefault="005F48CF" w:rsidP="005F48CF">
            <w:pPr>
              <w:jc w:val="both"/>
              <w:rPr>
                <w:sz w:val="24"/>
                <w:szCs w:val="24"/>
              </w:rPr>
            </w:pPr>
          </w:p>
        </w:tc>
        <w:tc>
          <w:tcPr>
            <w:tcW w:w="1560" w:type="dxa"/>
          </w:tcPr>
          <w:p w14:paraId="4B00E812" w14:textId="77777777" w:rsidR="005F48CF" w:rsidRPr="007E25F7" w:rsidRDefault="00EC445C" w:rsidP="005F48CF">
            <w:pPr>
              <w:jc w:val="center"/>
              <w:rPr>
                <w:sz w:val="30"/>
                <w:szCs w:val="30"/>
              </w:rPr>
            </w:pPr>
            <w:r>
              <w:rPr>
                <w:sz w:val="30"/>
                <w:szCs w:val="30"/>
              </w:rPr>
              <w:t>5</w:t>
            </w:r>
          </w:p>
        </w:tc>
      </w:tr>
      <w:tr w:rsidR="005F48CF" w:rsidRPr="007E25F7" w14:paraId="115F0221" w14:textId="77777777" w:rsidTr="005F48CF">
        <w:tblPrEx>
          <w:tblLook w:val="04A0" w:firstRow="1" w:lastRow="0" w:firstColumn="1" w:lastColumn="0" w:noHBand="0" w:noVBand="1"/>
        </w:tblPrEx>
        <w:tc>
          <w:tcPr>
            <w:tcW w:w="3338" w:type="dxa"/>
            <w:shd w:val="clear" w:color="auto" w:fill="B4C6E7" w:themeFill="accent1" w:themeFillTint="66"/>
          </w:tcPr>
          <w:p w14:paraId="651D03B1" w14:textId="77777777" w:rsidR="005F48CF" w:rsidRPr="007E25F7" w:rsidRDefault="005F48CF" w:rsidP="005F48CF">
            <w:pPr>
              <w:rPr>
                <w:b/>
                <w:sz w:val="28"/>
                <w:szCs w:val="28"/>
              </w:rPr>
            </w:pPr>
            <w:r w:rsidRPr="007E25F7">
              <w:rPr>
                <w:b/>
                <w:sz w:val="28"/>
                <w:szCs w:val="28"/>
              </w:rPr>
              <w:t>3. Конкуренция:</w:t>
            </w:r>
          </w:p>
        </w:tc>
        <w:tc>
          <w:tcPr>
            <w:tcW w:w="6296" w:type="dxa"/>
            <w:shd w:val="clear" w:color="auto" w:fill="B4C6E7" w:themeFill="accent1" w:themeFillTint="66"/>
          </w:tcPr>
          <w:p w14:paraId="25239C28" w14:textId="77777777" w:rsidR="005F48CF" w:rsidRPr="007E25F7" w:rsidRDefault="005F48CF" w:rsidP="005F48CF">
            <w:pPr>
              <w:jc w:val="both"/>
              <w:rPr>
                <w:sz w:val="24"/>
                <w:szCs w:val="24"/>
              </w:rPr>
            </w:pPr>
          </w:p>
        </w:tc>
        <w:tc>
          <w:tcPr>
            <w:tcW w:w="1560" w:type="dxa"/>
            <w:shd w:val="clear" w:color="auto" w:fill="B4C6E7" w:themeFill="accent1" w:themeFillTint="66"/>
          </w:tcPr>
          <w:p w14:paraId="622A71DC" w14:textId="77777777" w:rsidR="005F48CF" w:rsidRPr="007E25F7" w:rsidRDefault="005F48CF" w:rsidP="005F48CF">
            <w:pPr>
              <w:jc w:val="center"/>
              <w:rPr>
                <w:sz w:val="30"/>
                <w:szCs w:val="30"/>
              </w:rPr>
            </w:pPr>
          </w:p>
        </w:tc>
      </w:tr>
      <w:tr w:rsidR="005F48CF" w:rsidRPr="007E25F7" w14:paraId="34D5B710" w14:textId="77777777" w:rsidTr="005F48CF">
        <w:tblPrEx>
          <w:tblLook w:val="04A0" w:firstRow="1" w:lastRow="0" w:firstColumn="1" w:lastColumn="0" w:noHBand="0" w:noVBand="1"/>
        </w:tblPrEx>
        <w:tc>
          <w:tcPr>
            <w:tcW w:w="3338" w:type="dxa"/>
          </w:tcPr>
          <w:p w14:paraId="04E17379" w14:textId="77777777" w:rsidR="005F48CF" w:rsidRPr="007E25F7" w:rsidRDefault="005F48CF" w:rsidP="005F48CF">
            <w:pPr>
              <w:rPr>
                <w:sz w:val="28"/>
                <w:szCs w:val="28"/>
              </w:rPr>
            </w:pPr>
            <w:bookmarkStart w:id="2" w:name="_Hlk37610299"/>
            <w:r w:rsidRPr="007E25F7">
              <w:rPr>
                <w:sz w:val="28"/>
                <w:szCs w:val="28"/>
              </w:rPr>
              <w:t>Соперничество между имеющимися конкурентами</w:t>
            </w:r>
          </w:p>
        </w:tc>
        <w:tc>
          <w:tcPr>
            <w:tcW w:w="6296" w:type="dxa"/>
          </w:tcPr>
          <w:p w14:paraId="5817A75F" w14:textId="77777777" w:rsidR="005F48CF" w:rsidRPr="007E25F7" w:rsidRDefault="00C65DE3" w:rsidP="005F48CF">
            <w:pPr>
              <w:jc w:val="both"/>
              <w:rPr>
                <w:sz w:val="24"/>
                <w:szCs w:val="24"/>
              </w:rPr>
            </w:pPr>
            <w:r>
              <w:rPr>
                <w:sz w:val="24"/>
                <w:szCs w:val="24"/>
              </w:rPr>
              <w:t xml:space="preserve">Основную конкуренцию Декатлон составляют два ритейлера – это адидас и спортмастер, которые являются представителями более высокой ценовой категории </w:t>
            </w:r>
          </w:p>
        </w:tc>
        <w:tc>
          <w:tcPr>
            <w:tcW w:w="1560" w:type="dxa"/>
          </w:tcPr>
          <w:p w14:paraId="1E7CCD1E" w14:textId="77777777" w:rsidR="005F48CF" w:rsidRPr="007E25F7" w:rsidRDefault="00EC445C" w:rsidP="005F48CF">
            <w:pPr>
              <w:jc w:val="center"/>
              <w:rPr>
                <w:sz w:val="30"/>
                <w:szCs w:val="30"/>
              </w:rPr>
            </w:pPr>
            <w:r>
              <w:rPr>
                <w:sz w:val="30"/>
                <w:szCs w:val="30"/>
              </w:rPr>
              <w:t>-2</w:t>
            </w:r>
          </w:p>
        </w:tc>
      </w:tr>
      <w:tr w:rsidR="005F48CF" w:rsidRPr="007E25F7" w14:paraId="60BC15A3" w14:textId="77777777" w:rsidTr="005F48CF">
        <w:tblPrEx>
          <w:tblLook w:val="04A0" w:firstRow="1" w:lastRow="0" w:firstColumn="1" w:lastColumn="0" w:noHBand="0" w:noVBand="1"/>
        </w:tblPrEx>
        <w:tc>
          <w:tcPr>
            <w:tcW w:w="3338" w:type="dxa"/>
          </w:tcPr>
          <w:p w14:paraId="05DCBF60" w14:textId="77777777" w:rsidR="005F48CF" w:rsidRPr="007E25F7" w:rsidRDefault="005F48CF" w:rsidP="005F48CF">
            <w:pPr>
              <w:rPr>
                <w:sz w:val="28"/>
                <w:szCs w:val="28"/>
              </w:rPr>
            </w:pPr>
            <w:r w:rsidRPr="007E25F7">
              <w:rPr>
                <w:sz w:val="28"/>
                <w:szCs w:val="28"/>
              </w:rPr>
              <w:t>Угроза появления новых конкурентов</w:t>
            </w:r>
          </w:p>
        </w:tc>
        <w:tc>
          <w:tcPr>
            <w:tcW w:w="6296" w:type="dxa"/>
          </w:tcPr>
          <w:p w14:paraId="00A68232" w14:textId="77777777" w:rsidR="005F48CF" w:rsidRPr="00C65DE3" w:rsidRDefault="00C65DE3" w:rsidP="005F48CF">
            <w:pPr>
              <w:jc w:val="both"/>
              <w:rPr>
                <w:sz w:val="24"/>
                <w:szCs w:val="24"/>
              </w:rPr>
            </w:pPr>
            <w:r>
              <w:rPr>
                <w:sz w:val="24"/>
                <w:szCs w:val="24"/>
                <w:lang w:val="en-US"/>
              </w:rPr>
              <w:t>Nike</w:t>
            </w:r>
            <w:r w:rsidRPr="00C65DE3">
              <w:rPr>
                <w:sz w:val="24"/>
                <w:szCs w:val="24"/>
              </w:rPr>
              <w:t xml:space="preserve"> </w:t>
            </w:r>
            <w:r>
              <w:rPr>
                <w:sz w:val="24"/>
                <w:szCs w:val="24"/>
              </w:rPr>
              <w:t xml:space="preserve">может стать конкурентов в будущем, если начнет развивать активно свои приложения, </w:t>
            </w:r>
            <w:r>
              <w:rPr>
                <w:sz w:val="24"/>
                <w:szCs w:val="24"/>
                <w:lang w:val="en-US"/>
              </w:rPr>
              <w:t>e</w:t>
            </w:r>
            <w:r w:rsidRPr="00C65DE3">
              <w:rPr>
                <w:sz w:val="24"/>
                <w:szCs w:val="24"/>
              </w:rPr>
              <w:t>-</w:t>
            </w:r>
            <w:r>
              <w:rPr>
                <w:sz w:val="24"/>
                <w:szCs w:val="24"/>
                <w:lang w:val="en-US"/>
              </w:rPr>
              <w:t>commerce</w:t>
            </w:r>
            <w:r>
              <w:rPr>
                <w:sz w:val="24"/>
                <w:szCs w:val="24"/>
              </w:rPr>
              <w:t>.</w:t>
            </w:r>
          </w:p>
        </w:tc>
        <w:tc>
          <w:tcPr>
            <w:tcW w:w="1560" w:type="dxa"/>
          </w:tcPr>
          <w:p w14:paraId="0EDD741C" w14:textId="77777777" w:rsidR="005F48CF" w:rsidRPr="007E25F7" w:rsidRDefault="00EC445C" w:rsidP="005F48CF">
            <w:pPr>
              <w:jc w:val="center"/>
              <w:rPr>
                <w:sz w:val="30"/>
                <w:szCs w:val="30"/>
              </w:rPr>
            </w:pPr>
            <w:r>
              <w:rPr>
                <w:sz w:val="30"/>
                <w:szCs w:val="30"/>
              </w:rPr>
              <w:t>4</w:t>
            </w:r>
          </w:p>
        </w:tc>
      </w:tr>
      <w:bookmarkEnd w:id="2"/>
      <w:tr w:rsidR="005F48CF" w:rsidRPr="007E25F7" w14:paraId="011F7685" w14:textId="77777777" w:rsidTr="005F48CF">
        <w:tblPrEx>
          <w:tblLook w:val="04A0" w:firstRow="1" w:lastRow="0" w:firstColumn="1" w:lastColumn="0" w:noHBand="0" w:noVBand="1"/>
        </w:tblPrEx>
        <w:tc>
          <w:tcPr>
            <w:tcW w:w="3338" w:type="dxa"/>
            <w:shd w:val="clear" w:color="auto" w:fill="B4C6E7" w:themeFill="accent1" w:themeFillTint="66"/>
          </w:tcPr>
          <w:p w14:paraId="2A96EDCA" w14:textId="77777777" w:rsidR="005F48CF" w:rsidRPr="007E25F7" w:rsidRDefault="005F48CF" w:rsidP="005F48CF">
            <w:pPr>
              <w:rPr>
                <w:b/>
                <w:sz w:val="28"/>
                <w:szCs w:val="28"/>
              </w:rPr>
            </w:pPr>
            <w:r w:rsidRPr="007E25F7">
              <w:rPr>
                <w:b/>
                <w:sz w:val="28"/>
                <w:szCs w:val="28"/>
              </w:rPr>
              <w:t>4. Государственные законы и постановления:</w:t>
            </w:r>
          </w:p>
        </w:tc>
        <w:tc>
          <w:tcPr>
            <w:tcW w:w="6296" w:type="dxa"/>
            <w:shd w:val="clear" w:color="auto" w:fill="B4C6E7" w:themeFill="accent1" w:themeFillTint="66"/>
          </w:tcPr>
          <w:p w14:paraId="7B2D18D3" w14:textId="77777777" w:rsidR="005F48CF" w:rsidRPr="007E25F7" w:rsidRDefault="005F48CF" w:rsidP="005F48CF">
            <w:pPr>
              <w:jc w:val="both"/>
              <w:rPr>
                <w:sz w:val="24"/>
                <w:szCs w:val="24"/>
              </w:rPr>
            </w:pPr>
          </w:p>
        </w:tc>
        <w:tc>
          <w:tcPr>
            <w:tcW w:w="1560" w:type="dxa"/>
            <w:shd w:val="clear" w:color="auto" w:fill="B4C6E7" w:themeFill="accent1" w:themeFillTint="66"/>
          </w:tcPr>
          <w:p w14:paraId="0C1E4A92" w14:textId="77777777" w:rsidR="005F48CF" w:rsidRPr="007E25F7" w:rsidRDefault="005F48CF" w:rsidP="005F48CF">
            <w:pPr>
              <w:jc w:val="center"/>
              <w:rPr>
                <w:sz w:val="30"/>
                <w:szCs w:val="30"/>
              </w:rPr>
            </w:pPr>
          </w:p>
        </w:tc>
      </w:tr>
      <w:tr w:rsidR="005F48CF" w:rsidRPr="007E25F7" w14:paraId="27EC68A7" w14:textId="77777777" w:rsidTr="005F48CF">
        <w:tblPrEx>
          <w:tblLook w:val="04A0" w:firstRow="1" w:lastRow="0" w:firstColumn="1" w:lastColumn="0" w:noHBand="0" w:noVBand="1"/>
        </w:tblPrEx>
        <w:tc>
          <w:tcPr>
            <w:tcW w:w="3338" w:type="dxa"/>
          </w:tcPr>
          <w:p w14:paraId="2F1277A0" w14:textId="77777777" w:rsidR="005F48CF" w:rsidRPr="007E25F7" w:rsidRDefault="005F48CF" w:rsidP="005F48CF">
            <w:pPr>
              <w:rPr>
                <w:sz w:val="28"/>
                <w:szCs w:val="28"/>
              </w:rPr>
            </w:pPr>
            <w:r w:rsidRPr="007E25F7">
              <w:rPr>
                <w:sz w:val="28"/>
                <w:szCs w:val="28"/>
              </w:rPr>
              <w:t>Программы поддержки данной отрасли, данного предприятия</w:t>
            </w:r>
          </w:p>
        </w:tc>
        <w:tc>
          <w:tcPr>
            <w:tcW w:w="6296" w:type="dxa"/>
          </w:tcPr>
          <w:p w14:paraId="72840E83" w14:textId="77777777" w:rsidR="005F48CF" w:rsidRPr="007E25F7" w:rsidRDefault="00C65DE3" w:rsidP="005F48CF">
            <w:pPr>
              <w:jc w:val="both"/>
              <w:rPr>
                <w:sz w:val="24"/>
                <w:szCs w:val="24"/>
              </w:rPr>
            </w:pPr>
            <w:r>
              <w:rPr>
                <w:sz w:val="24"/>
                <w:szCs w:val="24"/>
              </w:rPr>
              <w:t>Государственная поддержка ЗОЖ есть, но рынка спортивных ритейлеров нет.</w:t>
            </w:r>
          </w:p>
        </w:tc>
        <w:tc>
          <w:tcPr>
            <w:tcW w:w="1560" w:type="dxa"/>
          </w:tcPr>
          <w:p w14:paraId="4F2DB7AE" w14:textId="77777777" w:rsidR="005F48CF" w:rsidRPr="007E25F7" w:rsidRDefault="00EC445C" w:rsidP="005F48CF">
            <w:pPr>
              <w:jc w:val="center"/>
              <w:rPr>
                <w:sz w:val="30"/>
                <w:szCs w:val="30"/>
              </w:rPr>
            </w:pPr>
            <w:r>
              <w:rPr>
                <w:sz w:val="30"/>
                <w:szCs w:val="30"/>
              </w:rPr>
              <w:t>0</w:t>
            </w:r>
          </w:p>
        </w:tc>
      </w:tr>
      <w:tr w:rsidR="005F48CF" w:rsidRPr="007E25F7" w14:paraId="4B593743" w14:textId="77777777" w:rsidTr="005F48CF">
        <w:tblPrEx>
          <w:tblLook w:val="04A0" w:firstRow="1" w:lastRow="0" w:firstColumn="1" w:lastColumn="0" w:noHBand="0" w:noVBand="1"/>
        </w:tblPrEx>
        <w:tc>
          <w:tcPr>
            <w:tcW w:w="3338" w:type="dxa"/>
            <w:shd w:val="clear" w:color="auto" w:fill="B4C6E7" w:themeFill="accent1" w:themeFillTint="66"/>
          </w:tcPr>
          <w:p w14:paraId="33778B5C" w14:textId="77777777" w:rsidR="005F48CF" w:rsidRPr="007E25F7" w:rsidRDefault="005F48CF" w:rsidP="005F48CF">
            <w:pPr>
              <w:rPr>
                <w:b/>
                <w:sz w:val="28"/>
                <w:szCs w:val="28"/>
              </w:rPr>
            </w:pPr>
            <w:r w:rsidRPr="007E25F7">
              <w:rPr>
                <w:b/>
                <w:sz w:val="28"/>
                <w:szCs w:val="28"/>
              </w:rPr>
              <w:t>5. Прочие характеристики отрасли:</w:t>
            </w:r>
          </w:p>
        </w:tc>
        <w:tc>
          <w:tcPr>
            <w:tcW w:w="6296" w:type="dxa"/>
            <w:shd w:val="clear" w:color="auto" w:fill="B4C6E7" w:themeFill="accent1" w:themeFillTint="66"/>
          </w:tcPr>
          <w:p w14:paraId="0C2A2736" w14:textId="77777777" w:rsidR="005F48CF" w:rsidRPr="007E25F7" w:rsidRDefault="005F48CF" w:rsidP="005F48CF">
            <w:pPr>
              <w:jc w:val="both"/>
              <w:rPr>
                <w:sz w:val="30"/>
                <w:szCs w:val="30"/>
              </w:rPr>
            </w:pPr>
          </w:p>
        </w:tc>
        <w:tc>
          <w:tcPr>
            <w:tcW w:w="1560" w:type="dxa"/>
            <w:shd w:val="clear" w:color="auto" w:fill="B4C6E7" w:themeFill="accent1" w:themeFillTint="66"/>
          </w:tcPr>
          <w:p w14:paraId="482EED7A" w14:textId="77777777" w:rsidR="005F48CF" w:rsidRPr="007E25F7" w:rsidRDefault="005F48CF" w:rsidP="005F48CF">
            <w:pPr>
              <w:jc w:val="center"/>
              <w:rPr>
                <w:sz w:val="30"/>
                <w:szCs w:val="30"/>
              </w:rPr>
            </w:pPr>
          </w:p>
        </w:tc>
      </w:tr>
      <w:tr w:rsidR="005F48CF" w:rsidRPr="007E25F7" w14:paraId="03EF5AFD" w14:textId="77777777" w:rsidTr="005F48CF">
        <w:tblPrEx>
          <w:tblLook w:val="04A0" w:firstRow="1" w:lastRow="0" w:firstColumn="1" w:lastColumn="0" w:noHBand="0" w:noVBand="1"/>
        </w:tblPrEx>
        <w:tc>
          <w:tcPr>
            <w:tcW w:w="3338" w:type="dxa"/>
          </w:tcPr>
          <w:p w14:paraId="38A9EC4B" w14:textId="77777777" w:rsidR="005F48CF" w:rsidRPr="007E25F7" w:rsidRDefault="005F48CF" w:rsidP="005F48CF">
            <w:pPr>
              <w:rPr>
                <w:sz w:val="28"/>
                <w:szCs w:val="28"/>
              </w:rPr>
            </w:pPr>
            <w:r w:rsidRPr="007E25F7">
              <w:rPr>
                <w:sz w:val="28"/>
                <w:szCs w:val="28"/>
              </w:rPr>
              <w:t>Потенциал роста отрасли</w:t>
            </w:r>
          </w:p>
        </w:tc>
        <w:tc>
          <w:tcPr>
            <w:tcW w:w="6296" w:type="dxa"/>
          </w:tcPr>
          <w:p w14:paraId="69DAC2C0" w14:textId="77777777" w:rsidR="005F48CF" w:rsidRPr="007E25F7" w:rsidRDefault="00EC445C" w:rsidP="005F48CF">
            <w:pPr>
              <w:jc w:val="both"/>
              <w:rPr>
                <w:sz w:val="24"/>
                <w:szCs w:val="24"/>
              </w:rPr>
            </w:pPr>
            <w:r>
              <w:rPr>
                <w:sz w:val="24"/>
                <w:szCs w:val="24"/>
              </w:rPr>
              <w:t xml:space="preserve">Высокий </w:t>
            </w:r>
          </w:p>
        </w:tc>
        <w:tc>
          <w:tcPr>
            <w:tcW w:w="1560" w:type="dxa"/>
          </w:tcPr>
          <w:p w14:paraId="086E20DC" w14:textId="77777777" w:rsidR="005F48CF" w:rsidRPr="007E25F7" w:rsidRDefault="00EC445C" w:rsidP="005F48CF">
            <w:pPr>
              <w:jc w:val="center"/>
              <w:rPr>
                <w:sz w:val="30"/>
                <w:szCs w:val="30"/>
              </w:rPr>
            </w:pPr>
            <w:r>
              <w:rPr>
                <w:sz w:val="30"/>
                <w:szCs w:val="30"/>
              </w:rPr>
              <w:t>5</w:t>
            </w:r>
          </w:p>
        </w:tc>
      </w:tr>
      <w:tr w:rsidR="005F48CF" w:rsidRPr="007E25F7" w14:paraId="3075E3B9" w14:textId="77777777" w:rsidTr="005F48CF">
        <w:tblPrEx>
          <w:tblLook w:val="04A0" w:firstRow="1" w:lastRow="0" w:firstColumn="1" w:lastColumn="0" w:noHBand="0" w:noVBand="1"/>
        </w:tblPrEx>
        <w:tc>
          <w:tcPr>
            <w:tcW w:w="3338" w:type="dxa"/>
          </w:tcPr>
          <w:p w14:paraId="10823ED4" w14:textId="77777777" w:rsidR="005F48CF" w:rsidRPr="007E25F7" w:rsidRDefault="005F48CF" w:rsidP="005F48CF">
            <w:pPr>
              <w:rPr>
                <w:sz w:val="28"/>
                <w:szCs w:val="28"/>
              </w:rPr>
            </w:pPr>
            <w:r w:rsidRPr="007E25F7">
              <w:rPr>
                <w:sz w:val="28"/>
                <w:szCs w:val="28"/>
              </w:rPr>
              <w:t>Будущее отрасли</w:t>
            </w:r>
          </w:p>
        </w:tc>
        <w:tc>
          <w:tcPr>
            <w:tcW w:w="6296" w:type="dxa"/>
          </w:tcPr>
          <w:p w14:paraId="6FB11737" w14:textId="77777777" w:rsidR="005F48CF" w:rsidRPr="007E25F7" w:rsidRDefault="00EC445C" w:rsidP="005F48CF">
            <w:pPr>
              <w:jc w:val="both"/>
              <w:rPr>
                <w:sz w:val="24"/>
                <w:szCs w:val="24"/>
              </w:rPr>
            </w:pPr>
            <w:r>
              <w:rPr>
                <w:sz w:val="24"/>
                <w:szCs w:val="24"/>
              </w:rPr>
              <w:t xml:space="preserve">Сейчас мы видим, что оффлайн-ритейлер не всегда может быть стабилен, удобен, поэтому возможен переход на другой формат торговли </w:t>
            </w:r>
          </w:p>
        </w:tc>
        <w:tc>
          <w:tcPr>
            <w:tcW w:w="1560" w:type="dxa"/>
          </w:tcPr>
          <w:p w14:paraId="77D48EC4" w14:textId="77777777" w:rsidR="005F48CF" w:rsidRPr="007E25F7" w:rsidRDefault="00EC445C" w:rsidP="005F48CF">
            <w:pPr>
              <w:jc w:val="center"/>
              <w:rPr>
                <w:sz w:val="30"/>
                <w:szCs w:val="30"/>
              </w:rPr>
            </w:pPr>
            <w:r>
              <w:rPr>
                <w:sz w:val="30"/>
                <w:szCs w:val="30"/>
              </w:rPr>
              <w:t>-3</w:t>
            </w:r>
          </w:p>
        </w:tc>
      </w:tr>
    </w:tbl>
    <w:p w14:paraId="35AE070D" w14:textId="77777777" w:rsidR="00E4421B" w:rsidRDefault="00E4421B"/>
    <w:p w14:paraId="70514534" w14:textId="77777777" w:rsidR="00E31236" w:rsidRDefault="002F6C5F" w:rsidP="002F6C5F">
      <w:pPr>
        <w:jc w:val="center"/>
        <w:rPr>
          <w:rFonts w:ascii="Times New Roman" w:hAnsi="Times New Roman" w:cs="Times New Roman"/>
          <w:b/>
          <w:bCs/>
          <w:sz w:val="28"/>
          <w:szCs w:val="28"/>
        </w:rPr>
      </w:pPr>
      <w:r w:rsidRPr="002F6C5F">
        <w:rPr>
          <w:rFonts w:ascii="Times New Roman" w:hAnsi="Times New Roman" w:cs="Times New Roman"/>
          <w:b/>
          <w:bCs/>
          <w:sz w:val="28"/>
          <w:szCs w:val="28"/>
        </w:rPr>
        <w:t>П</w:t>
      </w:r>
      <w:r w:rsidR="00E31236" w:rsidRPr="002F6C5F">
        <w:rPr>
          <w:rFonts w:ascii="Times New Roman" w:hAnsi="Times New Roman" w:cs="Times New Roman"/>
          <w:b/>
          <w:bCs/>
          <w:sz w:val="28"/>
          <w:szCs w:val="28"/>
        </w:rPr>
        <w:t>рофильный анализ внешней среды организации</w:t>
      </w:r>
    </w:p>
    <w:p w14:paraId="78D8C0AB" w14:textId="77777777" w:rsidR="00135125" w:rsidRPr="002F6C5F" w:rsidRDefault="00135125" w:rsidP="002F6C5F">
      <w:pPr>
        <w:jc w:val="center"/>
        <w:rPr>
          <w:rFonts w:ascii="Times New Roman" w:hAnsi="Times New Roman" w:cs="Times New Roman"/>
          <w:b/>
          <w:bCs/>
          <w:sz w:val="28"/>
          <w:szCs w:val="28"/>
        </w:rPr>
      </w:pPr>
    </w:p>
    <w:p w14:paraId="2E6445CD" w14:textId="77777777" w:rsidR="002D1069" w:rsidRDefault="002D1069" w:rsidP="002D1069">
      <w:pPr>
        <w:ind w:firstLine="709"/>
        <w:rPr>
          <w:rFonts w:ascii="Times New Roman" w:hAnsi="Times New Roman" w:cs="Times New Roman"/>
          <w:sz w:val="28"/>
          <w:szCs w:val="28"/>
        </w:rPr>
      </w:pPr>
      <w:r w:rsidRPr="002D1069">
        <w:rPr>
          <w:rFonts w:ascii="Times New Roman" w:hAnsi="Times New Roman" w:cs="Times New Roman"/>
          <w:sz w:val="28"/>
          <w:szCs w:val="28"/>
        </w:rPr>
        <w:t>Выделим экспертно для О</w:t>
      </w:r>
      <w:r w:rsidR="00EC445C">
        <w:rPr>
          <w:rFonts w:ascii="Times New Roman" w:hAnsi="Times New Roman" w:cs="Times New Roman"/>
          <w:sz w:val="28"/>
          <w:szCs w:val="28"/>
          <w:lang w:val="en-US"/>
        </w:rPr>
        <w:t>OO</w:t>
      </w:r>
      <w:r w:rsidRPr="002D1069">
        <w:rPr>
          <w:rFonts w:ascii="Times New Roman" w:hAnsi="Times New Roman" w:cs="Times New Roman"/>
          <w:sz w:val="28"/>
          <w:szCs w:val="28"/>
        </w:rPr>
        <w:t xml:space="preserve"> «</w:t>
      </w:r>
      <w:r w:rsidR="00EC445C">
        <w:rPr>
          <w:rFonts w:ascii="Times New Roman" w:hAnsi="Times New Roman" w:cs="Times New Roman"/>
          <w:sz w:val="28"/>
          <w:szCs w:val="28"/>
        </w:rPr>
        <w:t>ОКТОБЛУ</w:t>
      </w:r>
      <w:r w:rsidRPr="002D1069">
        <w:rPr>
          <w:rFonts w:ascii="Times New Roman" w:hAnsi="Times New Roman" w:cs="Times New Roman"/>
          <w:sz w:val="28"/>
          <w:szCs w:val="28"/>
        </w:rPr>
        <w:t>» внешние факторы, оказывающие наибольшее воздействие на показатели работы предприят</w:t>
      </w:r>
      <w:r>
        <w:rPr>
          <w:rFonts w:ascii="Times New Roman" w:hAnsi="Times New Roman" w:cs="Times New Roman"/>
          <w:sz w:val="28"/>
          <w:szCs w:val="28"/>
        </w:rPr>
        <w:t>ия.</w:t>
      </w:r>
    </w:p>
    <w:p w14:paraId="57D68FAE" w14:textId="77777777" w:rsidR="00373C8E" w:rsidRDefault="00373C8E" w:rsidP="002D1069">
      <w:pPr>
        <w:ind w:firstLine="709"/>
        <w:rPr>
          <w:rFonts w:ascii="Times New Roman" w:hAnsi="Times New Roman" w:cs="Times New Roman"/>
          <w:sz w:val="28"/>
          <w:szCs w:val="28"/>
        </w:rPr>
      </w:pPr>
      <w:r>
        <w:rPr>
          <w:rFonts w:ascii="Times New Roman" w:hAnsi="Times New Roman" w:cs="Times New Roman"/>
          <w:sz w:val="28"/>
          <w:szCs w:val="28"/>
        </w:rPr>
        <w:lastRenderedPageBreak/>
        <w:t>1.Уровень инфляции</w:t>
      </w:r>
      <w:r w:rsidR="00704526">
        <w:rPr>
          <w:rFonts w:ascii="Times New Roman" w:hAnsi="Times New Roman" w:cs="Times New Roman"/>
          <w:sz w:val="28"/>
          <w:szCs w:val="28"/>
        </w:rPr>
        <w:t xml:space="preserve"> (-</w:t>
      </w:r>
      <w:r w:rsidR="009B64A4">
        <w:rPr>
          <w:rFonts w:ascii="Times New Roman" w:hAnsi="Times New Roman" w:cs="Times New Roman"/>
          <w:sz w:val="28"/>
          <w:szCs w:val="28"/>
        </w:rPr>
        <w:t>5</w:t>
      </w:r>
      <w:r w:rsidR="00704526">
        <w:rPr>
          <w:rFonts w:ascii="Times New Roman" w:hAnsi="Times New Roman" w:cs="Times New Roman"/>
          <w:sz w:val="28"/>
          <w:szCs w:val="28"/>
        </w:rPr>
        <w:t>)</w:t>
      </w:r>
    </w:p>
    <w:p w14:paraId="5D52E79E"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 xml:space="preserve">2.Курсы валют </w:t>
      </w:r>
      <w:r w:rsidR="009B64A4">
        <w:rPr>
          <w:rFonts w:ascii="Times New Roman" w:hAnsi="Times New Roman" w:cs="Times New Roman"/>
          <w:sz w:val="28"/>
          <w:szCs w:val="28"/>
        </w:rPr>
        <w:t>(-5)</w:t>
      </w:r>
    </w:p>
    <w:p w14:paraId="508C7755"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 xml:space="preserve">3.Состояние </w:t>
      </w:r>
      <w:r w:rsidR="009B64A4">
        <w:rPr>
          <w:rFonts w:ascii="Times New Roman" w:hAnsi="Times New Roman" w:cs="Times New Roman"/>
          <w:sz w:val="28"/>
          <w:szCs w:val="28"/>
        </w:rPr>
        <w:t xml:space="preserve">экономики в </w:t>
      </w:r>
      <w:r>
        <w:rPr>
          <w:rFonts w:ascii="Times New Roman" w:hAnsi="Times New Roman" w:cs="Times New Roman"/>
          <w:sz w:val="28"/>
          <w:szCs w:val="28"/>
        </w:rPr>
        <w:t>России</w:t>
      </w:r>
      <w:r w:rsidR="009B64A4">
        <w:rPr>
          <w:rFonts w:ascii="Times New Roman" w:hAnsi="Times New Roman" w:cs="Times New Roman"/>
          <w:sz w:val="28"/>
          <w:szCs w:val="28"/>
        </w:rPr>
        <w:t xml:space="preserve"> (-3)</w:t>
      </w:r>
    </w:p>
    <w:p w14:paraId="37CAD70A"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4.Налоговая нагрузка</w:t>
      </w:r>
      <w:r w:rsidR="009B64A4">
        <w:rPr>
          <w:rFonts w:ascii="Times New Roman" w:hAnsi="Times New Roman" w:cs="Times New Roman"/>
          <w:sz w:val="28"/>
          <w:szCs w:val="28"/>
        </w:rPr>
        <w:t xml:space="preserve"> (4)</w:t>
      </w:r>
    </w:p>
    <w:p w14:paraId="7BA86855"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 xml:space="preserve">5.Уровень безработицы </w:t>
      </w:r>
      <w:r w:rsidR="009B64A4">
        <w:rPr>
          <w:rFonts w:ascii="Times New Roman" w:hAnsi="Times New Roman" w:cs="Times New Roman"/>
          <w:sz w:val="28"/>
          <w:szCs w:val="28"/>
        </w:rPr>
        <w:t>(-4)</w:t>
      </w:r>
    </w:p>
    <w:p w14:paraId="06B76C95"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6.</w:t>
      </w:r>
      <w:r w:rsidRPr="00704526">
        <w:t xml:space="preserve"> </w:t>
      </w:r>
      <w:r w:rsidRPr="00704526">
        <w:rPr>
          <w:rFonts w:ascii="Times New Roman" w:hAnsi="Times New Roman" w:cs="Times New Roman"/>
          <w:sz w:val="28"/>
          <w:szCs w:val="28"/>
        </w:rPr>
        <w:t>Механическое и естественное движение населения, структура населения</w:t>
      </w:r>
      <w:r>
        <w:rPr>
          <w:rFonts w:ascii="Times New Roman" w:hAnsi="Times New Roman" w:cs="Times New Roman"/>
          <w:sz w:val="28"/>
          <w:szCs w:val="28"/>
        </w:rPr>
        <w:t xml:space="preserve"> (-4)</w:t>
      </w:r>
    </w:p>
    <w:p w14:paraId="45CD5297"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7.</w:t>
      </w:r>
      <w:r w:rsidRPr="00704526">
        <w:t xml:space="preserve"> </w:t>
      </w:r>
      <w:r w:rsidRPr="00704526">
        <w:rPr>
          <w:rFonts w:ascii="Times New Roman" w:hAnsi="Times New Roman" w:cs="Times New Roman"/>
          <w:sz w:val="28"/>
          <w:szCs w:val="28"/>
        </w:rPr>
        <w:t>Доходы населения</w:t>
      </w:r>
      <w:r>
        <w:rPr>
          <w:rFonts w:ascii="Times New Roman" w:hAnsi="Times New Roman" w:cs="Times New Roman"/>
          <w:sz w:val="28"/>
          <w:szCs w:val="28"/>
        </w:rPr>
        <w:t xml:space="preserve"> (-5)</w:t>
      </w:r>
    </w:p>
    <w:p w14:paraId="70E6491D"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8.</w:t>
      </w:r>
      <w:r w:rsidRPr="00704526">
        <w:t xml:space="preserve"> </w:t>
      </w:r>
      <w:r w:rsidRPr="00704526">
        <w:rPr>
          <w:rFonts w:ascii="Times New Roman" w:hAnsi="Times New Roman" w:cs="Times New Roman"/>
          <w:sz w:val="28"/>
          <w:szCs w:val="28"/>
        </w:rPr>
        <w:t>Инновации в сферах, связанных с деятельностью рассматриваемой организации</w:t>
      </w:r>
      <w:r>
        <w:rPr>
          <w:rFonts w:ascii="Times New Roman" w:hAnsi="Times New Roman" w:cs="Times New Roman"/>
          <w:sz w:val="28"/>
          <w:szCs w:val="28"/>
        </w:rPr>
        <w:t xml:space="preserve"> (4)</w:t>
      </w:r>
    </w:p>
    <w:p w14:paraId="4D8FCAB5"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9.</w:t>
      </w:r>
      <w:r w:rsidRPr="00704526">
        <w:t xml:space="preserve"> </w:t>
      </w:r>
      <w:r w:rsidRPr="00704526">
        <w:rPr>
          <w:rFonts w:ascii="Times New Roman" w:hAnsi="Times New Roman" w:cs="Times New Roman"/>
          <w:sz w:val="28"/>
          <w:szCs w:val="28"/>
        </w:rPr>
        <w:t>Динамика цен на ресурсы</w:t>
      </w:r>
      <w:r>
        <w:rPr>
          <w:rFonts w:ascii="Times New Roman" w:hAnsi="Times New Roman" w:cs="Times New Roman"/>
          <w:sz w:val="28"/>
          <w:szCs w:val="28"/>
        </w:rPr>
        <w:t xml:space="preserve"> (-4)</w:t>
      </w:r>
    </w:p>
    <w:p w14:paraId="20604E42"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10.</w:t>
      </w:r>
      <w:r w:rsidRPr="00704526">
        <w:t xml:space="preserve"> </w:t>
      </w:r>
      <w:r w:rsidRPr="00704526">
        <w:rPr>
          <w:rFonts w:ascii="Times New Roman" w:hAnsi="Times New Roman" w:cs="Times New Roman"/>
          <w:sz w:val="28"/>
          <w:szCs w:val="28"/>
        </w:rPr>
        <w:t>Емкость, динамика рынка</w:t>
      </w:r>
      <w:r>
        <w:rPr>
          <w:rFonts w:ascii="Times New Roman" w:hAnsi="Times New Roman" w:cs="Times New Roman"/>
          <w:sz w:val="28"/>
          <w:szCs w:val="28"/>
        </w:rPr>
        <w:t xml:space="preserve"> (3)</w:t>
      </w:r>
    </w:p>
    <w:p w14:paraId="29A6FEEA"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11.</w:t>
      </w:r>
      <w:r w:rsidRPr="00704526">
        <w:t xml:space="preserve"> </w:t>
      </w:r>
      <w:r w:rsidRPr="00704526">
        <w:rPr>
          <w:rFonts w:ascii="Times New Roman" w:hAnsi="Times New Roman" w:cs="Times New Roman"/>
          <w:sz w:val="28"/>
          <w:szCs w:val="28"/>
        </w:rPr>
        <w:t>Соперничество между имеющимися конкурентами</w:t>
      </w:r>
      <w:r>
        <w:rPr>
          <w:rFonts w:ascii="Times New Roman" w:hAnsi="Times New Roman" w:cs="Times New Roman"/>
          <w:sz w:val="28"/>
          <w:szCs w:val="28"/>
        </w:rPr>
        <w:t xml:space="preserve"> (-</w:t>
      </w:r>
      <w:r w:rsidR="009B64A4">
        <w:rPr>
          <w:rFonts w:ascii="Times New Roman" w:hAnsi="Times New Roman" w:cs="Times New Roman"/>
          <w:sz w:val="28"/>
          <w:szCs w:val="28"/>
        </w:rPr>
        <w:t>3</w:t>
      </w:r>
      <w:r>
        <w:rPr>
          <w:rFonts w:ascii="Times New Roman" w:hAnsi="Times New Roman" w:cs="Times New Roman"/>
          <w:sz w:val="28"/>
          <w:szCs w:val="28"/>
        </w:rPr>
        <w:t>)</w:t>
      </w:r>
    </w:p>
    <w:p w14:paraId="068E0EAF"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12.</w:t>
      </w:r>
      <w:r w:rsidRPr="00704526">
        <w:t xml:space="preserve"> </w:t>
      </w:r>
      <w:r w:rsidRPr="00704526">
        <w:rPr>
          <w:rFonts w:ascii="Times New Roman" w:hAnsi="Times New Roman" w:cs="Times New Roman"/>
          <w:sz w:val="28"/>
          <w:szCs w:val="28"/>
        </w:rPr>
        <w:t>Структура спроса на продукцию рассматриваемой отрасли</w:t>
      </w:r>
      <w:r>
        <w:rPr>
          <w:rFonts w:ascii="Times New Roman" w:hAnsi="Times New Roman" w:cs="Times New Roman"/>
          <w:sz w:val="28"/>
          <w:szCs w:val="28"/>
        </w:rPr>
        <w:t xml:space="preserve"> (5)</w:t>
      </w:r>
    </w:p>
    <w:p w14:paraId="12D6017B"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13.</w:t>
      </w:r>
      <w:r w:rsidRPr="00704526">
        <w:t xml:space="preserve"> </w:t>
      </w:r>
      <w:r w:rsidRPr="00704526">
        <w:rPr>
          <w:rFonts w:ascii="Times New Roman" w:hAnsi="Times New Roman" w:cs="Times New Roman"/>
          <w:sz w:val="28"/>
          <w:szCs w:val="28"/>
        </w:rPr>
        <w:t>Потенциал роста отрасли</w:t>
      </w:r>
      <w:r>
        <w:rPr>
          <w:rFonts w:ascii="Times New Roman" w:hAnsi="Times New Roman" w:cs="Times New Roman"/>
          <w:sz w:val="28"/>
          <w:szCs w:val="28"/>
        </w:rPr>
        <w:t xml:space="preserve"> (5)</w:t>
      </w:r>
    </w:p>
    <w:p w14:paraId="37037E1C" w14:textId="77777777" w:rsidR="00704526" w:rsidRDefault="00704526" w:rsidP="002D1069">
      <w:pPr>
        <w:ind w:firstLine="709"/>
        <w:rPr>
          <w:rFonts w:ascii="Times New Roman" w:hAnsi="Times New Roman" w:cs="Times New Roman"/>
          <w:sz w:val="28"/>
          <w:szCs w:val="28"/>
        </w:rPr>
      </w:pPr>
      <w:r>
        <w:rPr>
          <w:rFonts w:ascii="Times New Roman" w:hAnsi="Times New Roman" w:cs="Times New Roman"/>
          <w:sz w:val="28"/>
          <w:szCs w:val="28"/>
        </w:rPr>
        <w:t>14.</w:t>
      </w:r>
      <w:r w:rsidRPr="00704526">
        <w:t xml:space="preserve"> </w:t>
      </w:r>
      <w:r w:rsidR="009B64A4">
        <w:rPr>
          <w:rFonts w:ascii="Times New Roman" w:hAnsi="Times New Roman" w:cs="Times New Roman"/>
          <w:sz w:val="28"/>
          <w:szCs w:val="28"/>
        </w:rPr>
        <w:t>Будущее отрасли</w:t>
      </w:r>
      <w:r>
        <w:rPr>
          <w:rFonts w:ascii="Times New Roman" w:hAnsi="Times New Roman" w:cs="Times New Roman"/>
          <w:sz w:val="28"/>
          <w:szCs w:val="28"/>
        </w:rPr>
        <w:t xml:space="preserve"> (-3)</w:t>
      </w:r>
    </w:p>
    <w:p w14:paraId="1C09DB61" w14:textId="77777777" w:rsidR="00704526" w:rsidRDefault="00704526" w:rsidP="00704526">
      <w:pPr>
        <w:ind w:firstLine="709"/>
        <w:rPr>
          <w:rFonts w:ascii="Times New Roman" w:hAnsi="Times New Roman" w:cs="Times New Roman"/>
          <w:sz w:val="28"/>
          <w:szCs w:val="28"/>
        </w:rPr>
      </w:pPr>
      <w:r>
        <w:rPr>
          <w:rFonts w:ascii="Times New Roman" w:hAnsi="Times New Roman" w:cs="Times New Roman"/>
          <w:sz w:val="28"/>
          <w:szCs w:val="28"/>
        </w:rPr>
        <w:t>15.</w:t>
      </w:r>
      <w:r w:rsidRPr="00704526">
        <w:t xml:space="preserve"> </w:t>
      </w:r>
      <w:r w:rsidRPr="00704526">
        <w:rPr>
          <w:rFonts w:ascii="Times New Roman" w:hAnsi="Times New Roman" w:cs="Times New Roman"/>
          <w:sz w:val="28"/>
          <w:szCs w:val="28"/>
        </w:rPr>
        <w:t>Коммуникации:</w:t>
      </w:r>
      <w:r>
        <w:rPr>
          <w:rFonts w:ascii="Times New Roman" w:hAnsi="Times New Roman" w:cs="Times New Roman"/>
          <w:sz w:val="28"/>
          <w:szCs w:val="28"/>
        </w:rPr>
        <w:t xml:space="preserve"> </w:t>
      </w:r>
      <w:r w:rsidRPr="00704526">
        <w:rPr>
          <w:rFonts w:ascii="Times New Roman" w:hAnsi="Times New Roman" w:cs="Times New Roman"/>
          <w:sz w:val="28"/>
          <w:szCs w:val="28"/>
        </w:rPr>
        <w:t>почта, телефон, Internet</w:t>
      </w:r>
      <w:r>
        <w:rPr>
          <w:rFonts w:ascii="Times New Roman" w:hAnsi="Times New Roman" w:cs="Times New Roman"/>
          <w:sz w:val="28"/>
          <w:szCs w:val="28"/>
        </w:rPr>
        <w:t xml:space="preserve"> </w:t>
      </w:r>
      <w:r w:rsidRPr="00704526">
        <w:rPr>
          <w:rFonts w:ascii="Times New Roman" w:hAnsi="Times New Roman" w:cs="Times New Roman"/>
          <w:sz w:val="28"/>
          <w:szCs w:val="28"/>
        </w:rPr>
        <w:t>и т.д.</w:t>
      </w:r>
      <w:r>
        <w:rPr>
          <w:rFonts w:ascii="Times New Roman" w:hAnsi="Times New Roman" w:cs="Times New Roman"/>
          <w:sz w:val="28"/>
          <w:szCs w:val="28"/>
        </w:rPr>
        <w:t xml:space="preserve"> (4)</w:t>
      </w:r>
    </w:p>
    <w:p w14:paraId="4131DE99" w14:textId="77777777" w:rsidR="00E467B4" w:rsidRPr="00E467B4" w:rsidRDefault="00E467B4" w:rsidP="009B64A4">
      <w:pPr>
        <w:rPr>
          <w:rFonts w:ascii="Times New Roman" w:hAnsi="Times New Roman" w:cs="Times New Roman"/>
          <w:sz w:val="28"/>
          <w:szCs w:val="28"/>
        </w:rPr>
      </w:pPr>
    </w:p>
    <w:tbl>
      <w:tblPr>
        <w:tblStyle w:val="a3"/>
        <w:tblW w:w="10768" w:type="dxa"/>
        <w:tblLayout w:type="fixed"/>
        <w:tblLook w:val="04A0" w:firstRow="1" w:lastRow="0" w:firstColumn="1" w:lastColumn="0" w:noHBand="0" w:noVBand="1"/>
      </w:tblPr>
      <w:tblGrid>
        <w:gridCol w:w="5647"/>
        <w:gridCol w:w="869"/>
        <w:gridCol w:w="850"/>
        <w:gridCol w:w="851"/>
        <w:gridCol w:w="850"/>
        <w:gridCol w:w="851"/>
        <w:gridCol w:w="850"/>
      </w:tblGrid>
      <w:tr w:rsidR="00E31236" w:rsidRPr="00E31236" w14:paraId="3E412146" w14:textId="77777777" w:rsidTr="00363ED0">
        <w:tc>
          <w:tcPr>
            <w:tcW w:w="5647" w:type="dxa"/>
            <w:vMerge w:val="restart"/>
          </w:tcPr>
          <w:p w14:paraId="31355C90" w14:textId="77777777" w:rsidR="00E31236" w:rsidRPr="00E31236" w:rsidRDefault="00E31236" w:rsidP="00E31236">
            <w:pPr>
              <w:spacing w:after="160" w:line="259" w:lineRule="auto"/>
              <w:jc w:val="center"/>
              <w:rPr>
                <w:sz w:val="28"/>
                <w:szCs w:val="28"/>
              </w:rPr>
            </w:pPr>
            <w:r w:rsidRPr="00E31236">
              <w:rPr>
                <w:b/>
                <w:bCs/>
                <w:sz w:val="28"/>
                <w:szCs w:val="28"/>
              </w:rPr>
              <w:t>Ключевые факторы внешней среды</w:t>
            </w:r>
          </w:p>
        </w:tc>
        <w:tc>
          <w:tcPr>
            <w:tcW w:w="5121" w:type="dxa"/>
            <w:gridSpan w:val="6"/>
          </w:tcPr>
          <w:p w14:paraId="672CD701" w14:textId="77777777" w:rsidR="00E31236" w:rsidRPr="00E31236" w:rsidRDefault="00E31236" w:rsidP="00E31236">
            <w:pPr>
              <w:spacing w:after="160" w:line="259" w:lineRule="auto"/>
              <w:jc w:val="center"/>
              <w:rPr>
                <w:sz w:val="28"/>
                <w:szCs w:val="28"/>
              </w:rPr>
            </w:pPr>
            <w:r w:rsidRPr="00E31236">
              <w:rPr>
                <w:b/>
                <w:bCs/>
                <w:sz w:val="28"/>
                <w:szCs w:val="28"/>
              </w:rPr>
              <w:t>Оценки факторов</w:t>
            </w:r>
          </w:p>
        </w:tc>
      </w:tr>
      <w:tr w:rsidR="00363ED0" w:rsidRPr="00E31236" w14:paraId="010A4D20" w14:textId="77777777" w:rsidTr="00363ED0">
        <w:tc>
          <w:tcPr>
            <w:tcW w:w="5647" w:type="dxa"/>
            <w:vMerge/>
          </w:tcPr>
          <w:p w14:paraId="63A64116" w14:textId="77777777" w:rsidR="00363ED0" w:rsidRPr="00E31236" w:rsidRDefault="00363ED0" w:rsidP="00E31236">
            <w:pPr>
              <w:spacing w:after="160" w:line="259" w:lineRule="auto"/>
              <w:jc w:val="center"/>
              <w:rPr>
                <w:sz w:val="28"/>
                <w:szCs w:val="28"/>
              </w:rPr>
            </w:pPr>
          </w:p>
        </w:tc>
        <w:tc>
          <w:tcPr>
            <w:tcW w:w="869" w:type="dxa"/>
          </w:tcPr>
          <w:p w14:paraId="7C1BCDD8" w14:textId="77777777" w:rsidR="00363ED0" w:rsidRPr="00E31236" w:rsidRDefault="00363ED0" w:rsidP="00E31236">
            <w:pPr>
              <w:spacing w:after="160" w:line="259" w:lineRule="auto"/>
              <w:jc w:val="center"/>
              <w:rPr>
                <w:sz w:val="28"/>
                <w:szCs w:val="28"/>
              </w:rPr>
            </w:pPr>
            <w:r w:rsidRPr="00E31236">
              <w:rPr>
                <w:sz w:val="28"/>
                <w:szCs w:val="28"/>
              </w:rPr>
              <w:t>-5</w:t>
            </w:r>
          </w:p>
        </w:tc>
        <w:tc>
          <w:tcPr>
            <w:tcW w:w="850" w:type="dxa"/>
          </w:tcPr>
          <w:p w14:paraId="51B4C40A" w14:textId="77777777" w:rsidR="00363ED0" w:rsidRPr="00E31236" w:rsidRDefault="00363ED0" w:rsidP="00E31236">
            <w:pPr>
              <w:spacing w:after="160" w:line="259" w:lineRule="auto"/>
              <w:jc w:val="center"/>
              <w:rPr>
                <w:sz w:val="28"/>
                <w:szCs w:val="28"/>
              </w:rPr>
            </w:pPr>
            <w:r w:rsidRPr="00E31236">
              <w:rPr>
                <w:sz w:val="28"/>
                <w:szCs w:val="28"/>
              </w:rPr>
              <w:t>-4</w:t>
            </w:r>
          </w:p>
        </w:tc>
        <w:tc>
          <w:tcPr>
            <w:tcW w:w="851" w:type="dxa"/>
          </w:tcPr>
          <w:p w14:paraId="1ED1951E" w14:textId="77777777" w:rsidR="00363ED0" w:rsidRPr="00E31236" w:rsidRDefault="00363ED0" w:rsidP="00E31236">
            <w:pPr>
              <w:spacing w:after="160" w:line="259" w:lineRule="auto"/>
              <w:jc w:val="center"/>
              <w:rPr>
                <w:sz w:val="28"/>
                <w:szCs w:val="28"/>
              </w:rPr>
            </w:pPr>
            <w:r w:rsidRPr="00E31236">
              <w:rPr>
                <w:sz w:val="28"/>
                <w:szCs w:val="28"/>
              </w:rPr>
              <w:t>-3</w:t>
            </w:r>
          </w:p>
        </w:tc>
        <w:tc>
          <w:tcPr>
            <w:tcW w:w="850" w:type="dxa"/>
          </w:tcPr>
          <w:p w14:paraId="69525F6F" w14:textId="77777777" w:rsidR="00363ED0" w:rsidRPr="00E31236" w:rsidRDefault="00363ED0" w:rsidP="00E31236">
            <w:pPr>
              <w:spacing w:after="160" w:line="259" w:lineRule="auto"/>
              <w:jc w:val="center"/>
              <w:rPr>
                <w:sz w:val="28"/>
                <w:szCs w:val="28"/>
              </w:rPr>
            </w:pPr>
            <w:r w:rsidRPr="00E31236">
              <w:rPr>
                <w:sz w:val="28"/>
                <w:szCs w:val="28"/>
              </w:rPr>
              <w:t>3</w:t>
            </w:r>
          </w:p>
        </w:tc>
        <w:tc>
          <w:tcPr>
            <w:tcW w:w="851" w:type="dxa"/>
          </w:tcPr>
          <w:p w14:paraId="182426BA" w14:textId="77777777" w:rsidR="00363ED0" w:rsidRPr="00E31236" w:rsidRDefault="00363ED0" w:rsidP="00E31236">
            <w:pPr>
              <w:spacing w:after="160" w:line="259" w:lineRule="auto"/>
              <w:jc w:val="center"/>
              <w:rPr>
                <w:sz w:val="28"/>
                <w:szCs w:val="28"/>
              </w:rPr>
            </w:pPr>
            <w:r w:rsidRPr="00E31236">
              <w:rPr>
                <w:sz w:val="28"/>
                <w:szCs w:val="28"/>
              </w:rPr>
              <w:t>4</w:t>
            </w:r>
          </w:p>
        </w:tc>
        <w:tc>
          <w:tcPr>
            <w:tcW w:w="850" w:type="dxa"/>
          </w:tcPr>
          <w:p w14:paraId="3DEE7BA5" w14:textId="77777777" w:rsidR="00363ED0" w:rsidRPr="00E31236" w:rsidRDefault="00363ED0" w:rsidP="00E31236">
            <w:pPr>
              <w:spacing w:after="160" w:line="259" w:lineRule="auto"/>
              <w:jc w:val="center"/>
              <w:rPr>
                <w:sz w:val="28"/>
                <w:szCs w:val="28"/>
              </w:rPr>
            </w:pPr>
            <w:r w:rsidRPr="00E31236">
              <w:rPr>
                <w:sz w:val="28"/>
                <w:szCs w:val="28"/>
              </w:rPr>
              <w:t>5</w:t>
            </w:r>
          </w:p>
        </w:tc>
      </w:tr>
      <w:tr w:rsidR="00363ED0" w:rsidRPr="00E31236" w14:paraId="4932A7D9" w14:textId="77777777" w:rsidTr="009B64A4">
        <w:tc>
          <w:tcPr>
            <w:tcW w:w="5647" w:type="dxa"/>
          </w:tcPr>
          <w:p w14:paraId="033D727C" w14:textId="77777777" w:rsidR="00363ED0" w:rsidRPr="00E31236" w:rsidRDefault="009B64A4" w:rsidP="009B64A4">
            <w:pPr>
              <w:spacing w:after="160" w:line="259" w:lineRule="auto"/>
              <w:rPr>
                <w:sz w:val="28"/>
                <w:szCs w:val="28"/>
              </w:rPr>
            </w:pPr>
            <w:r>
              <w:rPr>
                <w:sz w:val="28"/>
                <w:szCs w:val="28"/>
              </w:rPr>
              <w:t>Уровень и</w:t>
            </w:r>
            <w:r w:rsidR="00363ED0" w:rsidRPr="007E25F7">
              <w:rPr>
                <w:sz w:val="28"/>
                <w:szCs w:val="28"/>
              </w:rPr>
              <w:t>нфляция</w:t>
            </w:r>
          </w:p>
        </w:tc>
        <w:tc>
          <w:tcPr>
            <w:tcW w:w="869" w:type="dxa"/>
            <w:shd w:val="clear" w:color="auto" w:fill="8EAADB" w:themeFill="accent1" w:themeFillTint="99"/>
          </w:tcPr>
          <w:p w14:paraId="675DB8D1" w14:textId="77777777" w:rsidR="00363ED0" w:rsidRPr="00E31236" w:rsidRDefault="009B64A4" w:rsidP="00E31236">
            <w:pPr>
              <w:spacing w:after="160" w:line="259" w:lineRule="auto"/>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000641C0" wp14:editId="0B150752">
                      <wp:simplePos x="0" y="0"/>
                      <wp:positionH relativeFrom="column">
                        <wp:posOffset>172085</wp:posOffset>
                      </wp:positionH>
                      <wp:positionV relativeFrom="paragraph">
                        <wp:posOffset>163195</wp:posOffset>
                      </wp:positionV>
                      <wp:extent cx="9525" cy="333375"/>
                      <wp:effectExtent l="38100" t="0" r="66675" b="47625"/>
                      <wp:wrapNone/>
                      <wp:docPr id="1" name="Прямая со стрелкой 1"/>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993D18" id="_x0000_t32" coordsize="21600,21600" o:spt="32" o:oned="t" path="m,l21600,21600e" filled="f">
                      <v:path arrowok="t" fillok="f" o:connecttype="none"/>
                      <o:lock v:ext="edit" shapetype="t"/>
                    </v:shapetype>
                    <v:shape id="Прямая со стрелкой 1" o:spid="_x0000_s1026" type="#_x0000_t32" style="position:absolute;margin-left:13.55pt;margin-top:12.85pt;width:.75pt;height:2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Im+gEAAAAEAAAOAAAAZHJzL2Uyb0RvYy54bWysU0muEzEQ3SNxB8t70p2gMLTS+Yt8YIMg&#10;YjiAv9tOW3hS2WTYfbjAPwJXYMOCQf8M3Tei7E76IwYJIXpR7aFeVb1X5cXZ3miyFRCUszWdTkpK&#10;hOWuUXZT09evHt95QEmIzDZMOytqehCBni1v31rsfCVmrnW6EUAwiA3Vzte0jdFXRRF4KwwLE+eF&#10;xUvpwLCIW9gUDbAdRje6mJXlvWLnoPHguAgBT8+HS7rM8aUUPD6XMohIdE2xtpgtZHuRbLFcsGoD&#10;zLeKH8tg/1CFYcpi0jHUOYuMvAX1SyijOLjgZJxwZwonpeIic0A20/InNi9b5kXmguIEP8oU/l9Y&#10;/my7BqIa7B0llhlsUfehv+yvum/dx/6K9O+6azT9+/6y+9R97b50191nMk267XyoEL6yazjugl9D&#10;EmEvwaQ/0iP7rPVh1FrsI+F4+HA+m1PC8eIufvfnKWJxA/UQ4hPhDEmLmoYITG3auHLWYk8dTLPa&#10;bPs0xAF4AqS82iYbmdKPbEPiwSOrCIrZjRbHPMmlSAyGmvMqHrQY4C+ERE2wyiFNnkax0kC2DOeo&#10;eZP5Y7XaomeCSKX1CCpzbX8EHX0TTOQJ/Vvg6J0zOhtHoFHWwe+yxv2pVDn4n1gPXBPtC9cccgez&#10;HDhmuQ/HJ5Hm+Md9ht883OV3AAAA//8DAFBLAwQUAAYACAAAACEAn4b5o9wAAAAHAQAADwAAAGRy&#10;cy9kb3ducmV2LnhtbEyOQUvDQBSE74L/YXkFb3bTgE2M2RQRPRaxKeJxm33Jhmbfhuymjf/e50lP&#10;wzDDzFfuFjeIC06h96Rgs05AIDXe9NQpONZv9zmIEDUZPXhCBd8YYFfd3pS6MP5KH3g5xE7wCIVC&#10;K7AxjoWUobHodFj7EYmz1k9OR7ZTJ82krzzuBpkmyVY63RM/WD3ii8XmfJidgrbujs3Xay7noX3P&#10;6k/7aPf1Xqm71fL8BCLiEv/K8IvP6FAx08nPZIIYFKTZhpusDxkIztN8C+KkIMtTkFUp//NXPwAA&#10;AP//AwBQSwECLQAUAAYACAAAACEAtoM4kv4AAADhAQAAEwAAAAAAAAAAAAAAAAAAAAAAW0NvbnRl&#10;bnRfVHlwZXNdLnhtbFBLAQItABQABgAIAAAAIQA4/SH/1gAAAJQBAAALAAAAAAAAAAAAAAAAAC8B&#10;AABfcmVscy8ucmVsc1BLAQItABQABgAIAAAAIQBLgDIm+gEAAAAEAAAOAAAAAAAAAAAAAAAAAC4C&#10;AABkcnMvZTJvRG9jLnhtbFBLAQItABQABgAIAAAAIQCfhvmj3AAAAAcBAAAPAAAAAAAAAAAAAAAA&#10;AFQEAABkcnMvZG93bnJldi54bWxQSwUGAAAAAAQABADzAAAAXQUAAAAA&#10;" strokecolor="black [3200]" strokeweight=".5pt">
                      <v:stroke endarrow="block" joinstyle="miter"/>
                    </v:shape>
                  </w:pict>
                </mc:Fallback>
              </mc:AlternateContent>
            </w:r>
          </w:p>
        </w:tc>
        <w:tc>
          <w:tcPr>
            <w:tcW w:w="850" w:type="dxa"/>
          </w:tcPr>
          <w:p w14:paraId="118810FE" w14:textId="77777777" w:rsidR="00363ED0" w:rsidRPr="00E31236" w:rsidRDefault="00363ED0" w:rsidP="00E31236">
            <w:pPr>
              <w:spacing w:after="160" w:line="259" w:lineRule="auto"/>
              <w:jc w:val="center"/>
              <w:rPr>
                <w:sz w:val="28"/>
                <w:szCs w:val="28"/>
              </w:rPr>
            </w:pPr>
          </w:p>
        </w:tc>
        <w:tc>
          <w:tcPr>
            <w:tcW w:w="851" w:type="dxa"/>
          </w:tcPr>
          <w:p w14:paraId="2C008A16" w14:textId="77777777" w:rsidR="00363ED0" w:rsidRPr="00E31236" w:rsidRDefault="00363ED0" w:rsidP="00E31236">
            <w:pPr>
              <w:spacing w:after="160" w:line="259" w:lineRule="auto"/>
              <w:jc w:val="center"/>
              <w:rPr>
                <w:sz w:val="28"/>
                <w:szCs w:val="28"/>
              </w:rPr>
            </w:pPr>
          </w:p>
        </w:tc>
        <w:tc>
          <w:tcPr>
            <w:tcW w:w="850" w:type="dxa"/>
          </w:tcPr>
          <w:p w14:paraId="2BBE2F1B" w14:textId="77777777" w:rsidR="00363ED0" w:rsidRPr="00E31236" w:rsidRDefault="00363ED0" w:rsidP="00E31236">
            <w:pPr>
              <w:spacing w:after="160" w:line="259" w:lineRule="auto"/>
              <w:jc w:val="center"/>
              <w:rPr>
                <w:sz w:val="28"/>
                <w:szCs w:val="28"/>
              </w:rPr>
            </w:pPr>
          </w:p>
        </w:tc>
        <w:tc>
          <w:tcPr>
            <w:tcW w:w="851" w:type="dxa"/>
          </w:tcPr>
          <w:p w14:paraId="3A21F2BB" w14:textId="77777777" w:rsidR="00363ED0" w:rsidRPr="00E31236" w:rsidRDefault="00363ED0" w:rsidP="00E31236">
            <w:pPr>
              <w:spacing w:after="160" w:line="259" w:lineRule="auto"/>
              <w:jc w:val="center"/>
              <w:rPr>
                <w:sz w:val="28"/>
                <w:szCs w:val="28"/>
              </w:rPr>
            </w:pPr>
          </w:p>
        </w:tc>
        <w:tc>
          <w:tcPr>
            <w:tcW w:w="850" w:type="dxa"/>
          </w:tcPr>
          <w:p w14:paraId="4369B432" w14:textId="77777777" w:rsidR="00363ED0" w:rsidRPr="00E31236" w:rsidRDefault="00363ED0" w:rsidP="00E31236">
            <w:pPr>
              <w:spacing w:after="160" w:line="259" w:lineRule="auto"/>
              <w:jc w:val="center"/>
              <w:rPr>
                <w:sz w:val="28"/>
                <w:szCs w:val="28"/>
              </w:rPr>
            </w:pPr>
          </w:p>
        </w:tc>
      </w:tr>
      <w:tr w:rsidR="00363ED0" w:rsidRPr="00E31236" w14:paraId="1C2E6BBC" w14:textId="77777777" w:rsidTr="009B64A4">
        <w:tc>
          <w:tcPr>
            <w:tcW w:w="5647" w:type="dxa"/>
          </w:tcPr>
          <w:p w14:paraId="375E06D3" w14:textId="77777777" w:rsidR="00363ED0" w:rsidRPr="00E31236" w:rsidRDefault="00363ED0" w:rsidP="009B64A4">
            <w:pPr>
              <w:spacing w:after="160" w:line="259" w:lineRule="auto"/>
              <w:rPr>
                <w:sz w:val="28"/>
                <w:szCs w:val="28"/>
              </w:rPr>
            </w:pPr>
            <w:r w:rsidRPr="007E25F7">
              <w:rPr>
                <w:sz w:val="28"/>
                <w:szCs w:val="28"/>
              </w:rPr>
              <w:t>Курсы валют</w:t>
            </w:r>
          </w:p>
        </w:tc>
        <w:tc>
          <w:tcPr>
            <w:tcW w:w="869" w:type="dxa"/>
            <w:shd w:val="clear" w:color="auto" w:fill="8EAADB" w:themeFill="accent1" w:themeFillTint="99"/>
          </w:tcPr>
          <w:p w14:paraId="2D38A212" w14:textId="77777777" w:rsidR="00363ED0" w:rsidRPr="00E31236" w:rsidRDefault="009B64A4" w:rsidP="00E31236">
            <w:pPr>
              <w:spacing w:after="160" w:line="259" w:lineRule="auto"/>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40C67A7B" wp14:editId="19558FD4">
                      <wp:simplePos x="0" y="0"/>
                      <wp:positionH relativeFrom="column">
                        <wp:posOffset>238759</wp:posOffset>
                      </wp:positionH>
                      <wp:positionV relativeFrom="paragraph">
                        <wp:posOffset>186690</wp:posOffset>
                      </wp:positionV>
                      <wp:extent cx="1000125" cy="276225"/>
                      <wp:effectExtent l="0" t="0" r="85725" b="66675"/>
                      <wp:wrapNone/>
                      <wp:docPr id="2" name="Прямая со стрелкой 2"/>
                      <wp:cNvGraphicFramePr/>
                      <a:graphic xmlns:a="http://schemas.openxmlformats.org/drawingml/2006/main">
                        <a:graphicData uri="http://schemas.microsoft.com/office/word/2010/wordprocessingShape">
                          <wps:wsp>
                            <wps:cNvCnPr/>
                            <wps:spPr>
                              <a:xfrm>
                                <a:off x="0" y="0"/>
                                <a:ext cx="10001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971AC" id="Прямая со стрелкой 2" o:spid="_x0000_s1026" type="#_x0000_t32" style="position:absolute;margin-left:18.8pt;margin-top:14.7pt;width:78.75pt;height:2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2+9wEAAAMEAAAOAAAAZHJzL2Uyb0RvYy54bWysU0uO1DAQ3SNxB8t7Oh+JAbU6PYseYIOg&#10;xecAHsfuWPinsunPbuACcwSuwIYFH80ZkhtRdrozCBBCiE3Fjuu9qvdcXpzvjSZbAUE529BqVlIi&#10;LHetspuGvn71+N5DSkJktmXaWdHQgwj0fHn3zmLn56J2ndOtAIIkNsx3vqFdjH5eFIF3wrAwc15Y&#10;PJQODIu4hU3RAtshu9FFXZZnxc5B68FxEQL+vRgP6TLzSyl4fC5lEJHohmJvMUfI8TLFYrlg8w0w&#10;3yl+bIP9QxeGKYtFJ6oLFhl5C+oXKqM4uOBknHFnCiel4iJrQDVV+ZOalx3zImtBc4KfbAr/j5Y/&#10;266BqLahNSWWGbyi/sNwNVz33/qPwzUZ3vU3GIb3w1X/qf/af+lv+s+kTr7tfJgjfGXXcNwFv4Zk&#10;wl6CSV+UR/bZ68PktdhHwvFnVZZlVd+nhONZ/eCsxjXSFLdoDyE+Ec6QtGhoiMDUposrZy1eq4Mq&#10;G862T0McgSdAKq1tipEp/ci2JB48CougmN1ocayTUookYmw7r+JBixH+Qki0JTWay+SBFCsNZMtw&#10;lNo31cSCmQkildYTqPwz6JibYCIP6d8Cp+xc0dk4AY2yDn5XNe5Prcox/6R61JpkX7r2kC8x24GT&#10;lu/h+CrSKP+4z/Dbt7v8DgAA//8DAFBLAwQUAAYACAAAACEA4sApTN4AAAAIAQAADwAAAGRycy9k&#10;b3ducmV2LnhtbEyPwU7DMBBE70j8g7VI3KjTAE2TxqkQgmOFaCrUoxtv4gh7HcVOG/4e9wTH0Yxm&#10;3pTb2Rp2xtH3jgQsFwkwpMapnjoBh/r9YQ3MB0lKGkco4Ac9bKvbm1IWyl3oE8/70LFYQr6QAnQI&#10;Q8G5bzRa6RduQIpe60YrQ5Rjx9UoL7HcGp4myYpb2VNc0HLAV43N936yAtq6OzTHtzWfTPuR1V86&#10;17t6J8T93fyyARZwDn9huOJHdKgi08lNpDwzAh6zVUwKSPMnYFc/f14COwnI0hx4VfL/B6pfAAAA&#10;//8DAFBLAQItABQABgAIAAAAIQC2gziS/gAAAOEBAAATAAAAAAAAAAAAAAAAAAAAAABbQ29udGVu&#10;dF9UeXBlc10ueG1sUEsBAi0AFAAGAAgAAAAhADj9If/WAAAAlAEAAAsAAAAAAAAAAAAAAAAALwEA&#10;AF9yZWxzLy5yZWxzUEsBAi0AFAAGAAgAAAAhAExxLb73AQAAAwQAAA4AAAAAAAAAAAAAAAAALgIA&#10;AGRycy9lMm9Eb2MueG1sUEsBAi0AFAAGAAgAAAAhAOLAKUzeAAAACAEAAA8AAAAAAAAAAAAAAAAA&#10;UQQAAGRycy9kb3ducmV2LnhtbFBLBQYAAAAABAAEAPMAAABcBQAAAAA=&#10;" strokecolor="black [3200]" strokeweight=".5pt">
                      <v:stroke endarrow="block" joinstyle="miter"/>
                    </v:shape>
                  </w:pict>
                </mc:Fallback>
              </mc:AlternateContent>
            </w:r>
          </w:p>
        </w:tc>
        <w:tc>
          <w:tcPr>
            <w:tcW w:w="850" w:type="dxa"/>
          </w:tcPr>
          <w:p w14:paraId="70AE6913" w14:textId="77777777" w:rsidR="00363ED0" w:rsidRPr="00E31236" w:rsidRDefault="00363ED0" w:rsidP="00E31236">
            <w:pPr>
              <w:spacing w:after="160" w:line="259" w:lineRule="auto"/>
              <w:jc w:val="center"/>
              <w:rPr>
                <w:sz w:val="28"/>
                <w:szCs w:val="28"/>
              </w:rPr>
            </w:pPr>
          </w:p>
        </w:tc>
        <w:tc>
          <w:tcPr>
            <w:tcW w:w="851" w:type="dxa"/>
          </w:tcPr>
          <w:p w14:paraId="6E01E440" w14:textId="77777777" w:rsidR="00363ED0" w:rsidRPr="00E31236" w:rsidRDefault="00363ED0" w:rsidP="00E31236">
            <w:pPr>
              <w:spacing w:after="160" w:line="259" w:lineRule="auto"/>
              <w:jc w:val="center"/>
              <w:rPr>
                <w:sz w:val="28"/>
                <w:szCs w:val="28"/>
              </w:rPr>
            </w:pPr>
          </w:p>
        </w:tc>
        <w:tc>
          <w:tcPr>
            <w:tcW w:w="850" w:type="dxa"/>
          </w:tcPr>
          <w:p w14:paraId="599E703F" w14:textId="77777777" w:rsidR="00363ED0" w:rsidRPr="00E31236" w:rsidRDefault="00363ED0" w:rsidP="00E31236">
            <w:pPr>
              <w:spacing w:after="160" w:line="259" w:lineRule="auto"/>
              <w:jc w:val="center"/>
              <w:rPr>
                <w:sz w:val="28"/>
                <w:szCs w:val="28"/>
              </w:rPr>
            </w:pPr>
          </w:p>
        </w:tc>
        <w:tc>
          <w:tcPr>
            <w:tcW w:w="851" w:type="dxa"/>
          </w:tcPr>
          <w:p w14:paraId="2E450A9D" w14:textId="77777777" w:rsidR="00363ED0" w:rsidRPr="00E31236" w:rsidRDefault="00363ED0" w:rsidP="00E31236">
            <w:pPr>
              <w:spacing w:after="160" w:line="259" w:lineRule="auto"/>
              <w:jc w:val="center"/>
              <w:rPr>
                <w:sz w:val="28"/>
                <w:szCs w:val="28"/>
              </w:rPr>
            </w:pPr>
          </w:p>
        </w:tc>
        <w:tc>
          <w:tcPr>
            <w:tcW w:w="850" w:type="dxa"/>
          </w:tcPr>
          <w:p w14:paraId="29B4E7D4" w14:textId="77777777" w:rsidR="00363ED0" w:rsidRPr="00E31236" w:rsidRDefault="00363ED0" w:rsidP="00E31236">
            <w:pPr>
              <w:spacing w:after="160" w:line="259" w:lineRule="auto"/>
              <w:jc w:val="center"/>
              <w:rPr>
                <w:sz w:val="28"/>
                <w:szCs w:val="28"/>
              </w:rPr>
            </w:pPr>
          </w:p>
        </w:tc>
      </w:tr>
      <w:tr w:rsidR="00363ED0" w:rsidRPr="00E31236" w14:paraId="1F2EB4A2" w14:textId="77777777" w:rsidTr="009B64A4">
        <w:tc>
          <w:tcPr>
            <w:tcW w:w="5647" w:type="dxa"/>
          </w:tcPr>
          <w:p w14:paraId="3BE7DC38" w14:textId="77777777" w:rsidR="00363ED0" w:rsidRPr="00E31236" w:rsidRDefault="00363ED0" w:rsidP="009B64A4">
            <w:pPr>
              <w:spacing w:after="160" w:line="259" w:lineRule="auto"/>
              <w:rPr>
                <w:sz w:val="28"/>
                <w:szCs w:val="28"/>
              </w:rPr>
            </w:pPr>
            <w:r w:rsidRPr="00E31236">
              <w:rPr>
                <w:sz w:val="28"/>
                <w:szCs w:val="28"/>
              </w:rPr>
              <w:t>Состояние экономики в России</w:t>
            </w:r>
          </w:p>
        </w:tc>
        <w:tc>
          <w:tcPr>
            <w:tcW w:w="869" w:type="dxa"/>
            <w:shd w:val="clear" w:color="auto" w:fill="auto"/>
          </w:tcPr>
          <w:p w14:paraId="48F830C7" w14:textId="77777777" w:rsidR="00363ED0" w:rsidRPr="00E31236" w:rsidRDefault="00363ED0" w:rsidP="00E31236">
            <w:pPr>
              <w:spacing w:after="160" w:line="259" w:lineRule="auto"/>
              <w:jc w:val="center"/>
              <w:rPr>
                <w:sz w:val="28"/>
                <w:szCs w:val="28"/>
              </w:rPr>
            </w:pPr>
          </w:p>
        </w:tc>
        <w:tc>
          <w:tcPr>
            <w:tcW w:w="850" w:type="dxa"/>
          </w:tcPr>
          <w:p w14:paraId="7474135D" w14:textId="77777777" w:rsidR="00363ED0" w:rsidRPr="00E31236" w:rsidRDefault="00363ED0" w:rsidP="00E31236">
            <w:pPr>
              <w:spacing w:after="160" w:line="259" w:lineRule="auto"/>
              <w:jc w:val="center"/>
              <w:rPr>
                <w:sz w:val="28"/>
                <w:szCs w:val="28"/>
              </w:rPr>
            </w:pPr>
          </w:p>
        </w:tc>
        <w:tc>
          <w:tcPr>
            <w:tcW w:w="851" w:type="dxa"/>
            <w:shd w:val="clear" w:color="auto" w:fill="8EAADB" w:themeFill="accent1" w:themeFillTint="99"/>
          </w:tcPr>
          <w:p w14:paraId="2417C528" w14:textId="77777777" w:rsidR="00363ED0" w:rsidRPr="00E31236" w:rsidRDefault="009B64A4" w:rsidP="00E31236">
            <w:pPr>
              <w:spacing w:after="160" w:line="259" w:lineRule="auto"/>
              <w:jc w:val="center"/>
              <w:rPr>
                <w:sz w:val="28"/>
                <w:szCs w:val="28"/>
              </w:rPr>
            </w:pPr>
            <w:r>
              <w:rPr>
                <w:noProof/>
                <w:sz w:val="28"/>
                <w:szCs w:val="28"/>
              </w:rPr>
              <mc:AlternateContent>
                <mc:Choice Requires="wps">
                  <w:drawing>
                    <wp:anchor distT="0" distB="0" distL="114300" distR="114300" simplePos="0" relativeHeight="251661312" behindDoc="0" locked="0" layoutInCell="1" allowOverlap="1" wp14:anchorId="027B82CC" wp14:editId="57558A39">
                      <wp:simplePos x="0" y="0"/>
                      <wp:positionH relativeFrom="column">
                        <wp:posOffset>347345</wp:posOffset>
                      </wp:positionH>
                      <wp:positionV relativeFrom="paragraph">
                        <wp:posOffset>172720</wp:posOffset>
                      </wp:positionV>
                      <wp:extent cx="857250" cy="314325"/>
                      <wp:effectExtent l="0" t="0" r="76200" b="66675"/>
                      <wp:wrapNone/>
                      <wp:docPr id="3" name="Прямая со стрелкой 3"/>
                      <wp:cNvGraphicFramePr/>
                      <a:graphic xmlns:a="http://schemas.openxmlformats.org/drawingml/2006/main">
                        <a:graphicData uri="http://schemas.microsoft.com/office/word/2010/wordprocessingShape">
                          <wps:wsp>
                            <wps:cNvCnPr/>
                            <wps:spPr>
                              <a:xfrm>
                                <a:off x="0" y="0"/>
                                <a:ext cx="8572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CF184" id="Прямая со стрелкой 3" o:spid="_x0000_s1026" type="#_x0000_t32" style="position:absolute;margin-left:27.35pt;margin-top:13.6pt;width:67.5pt;height:2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Shd+wEAAAIEAAAOAAAAZHJzL2Uyb0RvYy54bWysU0uOEzEQ3SNxB8t70p2EwChKZxYZYIMg&#10;4nMAj9tOW/insslnN3CBOQJXYMOCj+YM3Tei7E56EB8JITbV7Xa9V/VeVS/O90aTrYCgnK3oeFRS&#10;Iix3tbKbir5+9fjeGSUhMlsz7ayo6EEEer68e2ex83MxcY3TtQCCJDbMd76iTYx+XhSBN8KwMHJe&#10;WLyUDgyLeIRNUQPbIbvRxaQsHxQ7B7UHx0UI+PWiv6TLzC+l4PG5lEFEoiuKvcUcIcfLFIvlgs03&#10;wHyj+LEN9g9dGKYsFh2oLlhk5C2oX6iM4uCCk3HEnSmclIqLrAHVjMuf1LxsmBdZC5oT/GBT+H+0&#10;/Nl2DUTVFZ1SYpnBEbUfuqvuuv3WfuyuSfeuvcHQve+u2k/t1/ZLe9N+JtPk286HOcJXdg3HU/Br&#10;SCbsJZj0RHlkn70+DF6LfSQcP57NHk5mOBGOV9Px/elkljiLW7CHEJ8IZ0h6qWiIwNSmiStnLU7V&#10;wTj7zbZPQ+yBJ0CqrG2KkSn9yNYkHjzqiqCY3WhxrJNSiqSh7zq/xYMWPfyFkOgK9tmXyfsoVhrI&#10;luEm1W/GAwtmJohUWg+gMvf2R9AxN8FE3tG/BQ7ZuaKzcQAaZR38rmrcn1qVff5Jda81yb509SHP&#10;MNuBi5bncPwp0ib/eM7w2193+R0AAP//AwBQSwMEFAAGAAgAAAAhAMyYHC3dAAAACAEAAA8AAABk&#10;cnMvZG93bnJldi54bWxMj8FOwzAQRO9I/IO1SNyoQwR1GrKpEIJjhWgqxNGNnTjCXkex04a/xz3B&#10;cXZGM2+r7eIsO+kpDJ4Q7lcZME2tVwP1CIfm7a4AFqIkJa0njfCjA2zr66tKlsqf6UOf9rFnqYRC&#10;KRFMjGPJeWiNdjKs/KgpeZ2fnIxJTj1Xkzyncmd5nmVr7uRAacHIUb8Y3X7vZ4fQNf2h/Xot+Gy7&#10;d9F8mo3ZNTvE25vl+QlY1Ev8C8MFP6FDnZiOfiYVmEV4fBApiZCLHNjFLzbpcEQQawG8rvj/B+pf&#10;AAAA//8DAFBLAQItABQABgAIAAAAIQC2gziS/gAAAOEBAAATAAAAAAAAAAAAAAAAAAAAAABbQ29u&#10;dGVudF9UeXBlc10ueG1sUEsBAi0AFAAGAAgAAAAhADj9If/WAAAAlAEAAAsAAAAAAAAAAAAAAAAA&#10;LwEAAF9yZWxzLy5yZWxzUEsBAi0AFAAGAAgAAAAhAE/RKF37AQAAAgQAAA4AAAAAAAAAAAAAAAAA&#10;LgIAAGRycy9lMm9Eb2MueG1sUEsBAi0AFAAGAAgAAAAhAMyYHC3dAAAACAEAAA8AAAAAAAAAAAAA&#10;AAAAVQQAAGRycy9kb3ducmV2LnhtbFBLBQYAAAAABAAEAPMAAABfBQAAAAA=&#10;" strokecolor="black [3200]" strokeweight=".5pt">
                      <v:stroke endarrow="block" joinstyle="miter"/>
                    </v:shape>
                  </w:pict>
                </mc:Fallback>
              </mc:AlternateContent>
            </w:r>
          </w:p>
        </w:tc>
        <w:tc>
          <w:tcPr>
            <w:tcW w:w="850" w:type="dxa"/>
            <w:shd w:val="clear" w:color="auto" w:fill="auto"/>
          </w:tcPr>
          <w:p w14:paraId="3EF35870" w14:textId="77777777" w:rsidR="00363ED0" w:rsidRPr="00E31236" w:rsidRDefault="00363ED0" w:rsidP="00E31236">
            <w:pPr>
              <w:spacing w:after="160" w:line="259" w:lineRule="auto"/>
              <w:jc w:val="center"/>
              <w:rPr>
                <w:sz w:val="28"/>
                <w:szCs w:val="28"/>
              </w:rPr>
            </w:pPr>
          </w:p>
        </w:tc>
        <w:tc>
          <w:tcPr>
            <w:tcW w:w="851" w:type="dxa"/>
          </w:tcPr>
          <w:p w14:paraId="1894906A" w14:textId="77777777" w:rsidR="00363ED0" w:rsidRPr="00E31236" w:rsidRDefault="00363ED0" w:rsidP="00E31236">
            <w:pPr>
              <w:spacing w:after="160" w:line="259" w:lineRule="auto"/>
              <w:jc w:val="center"/>
              <w:rPr>
                <w:sz w:val="28"/>
                <w:szCs w:val="28"/>
              </w:rPr>
            </w:pPr>
          </w:p>
        </w:tc>
        <w:tc>
          <w:tcPr>
            <w:tcW w:w="850" w:type="dxa"/>
            <w:tcBorders>
              <w:bottom w:val="single" w:sz="4" w:space="0" w:color="auto"/>
            </w:tcBorders>
          </w:tcPr>
          <w:p w14:paraId="1674F02D" w14:textId="77777777" w:rsidR="00363ED0" w:rsidRPr="00E31236" w:rsidRDefault="00363ED0" w:rsidP="00E31236">
            <w:pPr>
              <w:spacing w:after="160" w:line="259" w:lineRule="auto"/>
              <w:jc w:val="center"/>
              <w:rPr>
                <w:sz w:val="28"/>
                <w:szCs w:val="28"/>
              </w:rPr>
            </w:pPr>
          </w:p>
        </w:tc>
      </w:tr>
      <w:tr w:rsidR="00363ED0" w:rsidRPr="00E31236" w14:paraId="1558E175" w14:textId="77777777" w:rsidTr="009B64A4">
        <w:tc>
          <w:tcPr>
            <w:tcW w:w="5647" w:type="dxa"/>
          </w:tcPr>
          <w:p w14:paraId="5DD46CDD" w14:textId="77777777" w:rsidR="00363ED0" w:rsidRPr="00E31236" w:rsidRDefault="009B64A4" w:rsidP="009B64A4">
            <w:pPr>
              <w:spacing w:after="160" w:line="259" w:lineRule="auto"/>
              <w:rPr>
                <w:sz w:val="28"/>
                <w:szCs w:val="28"/>
              </w:rPr>
            </w:pPr>
            <w:r w:rsidRPr="007E25F7">
              <w:rPr>
                <w:sz w:val="28"/>
                <w:szCs w:val="28"/>
              </w:rPr>
              <w:t>Налоговая нагрузка на бизнес</w:t>
            </w:r>
          </w:p>
        </w:tc>
        <w:tc>
          <w:tcPr>
            <w:tcW w:w="869" w:type="dxa"/>
            <w:shd w:val="clear" w:color="auto" w:fill="auto"/>
          </w:tcPr>
          <w:p w14:paraId="39613519" w14:textId="77777777" w:rsidR="00363ED0" w:rsidRPr="00E31236" w:rsidRDefault="00363ED0" w:rsidP="00E31236">
            <w:pPr>
              <w:spacing w:after="160" w:line="259" w:lineRule="auto"/>
              <w:jc w:val="center"/>
              <w:rPr>
                <w:sz w:val="28"/>
                <w:szCs w:val="28"/>
              </w:rPr>
            </w:pPr>
          </w:p>
        </w:tc>
        <w:tc>
          <w:tcPr>
            <w:tcW w:w="850" w:type="dxa"/>
          </w:tcPr>
          <w:p w14:paraId="613EDF9D" w14:textId="77777777" w:rsidR="00363ED0" w:rsidRPr="00E31236" w:rsidRDefault="009B64A4" w:rsidP="00E31236">
            <w:pPr>
              <w:spacing w:after="160" w:line="259" w:lineRule="auto"/>
              <w:jc w:val="center"/>
              <w:rPr>
                <w:sz w:val="28"/>
                <w:szCs w:val="28"/>
              </w:rPr>
            </w:pPr>
            <w:r>
              <w:rPr>
                <w:noProof/>
                <w:sz w:val="28"/>
                <w:szCs w:val="28"/>
              </w:rPr>
              <mc:AlternateContent>
                <mc:Choice Requires="wps">
                  <w:drawing>
                    <wp:anchor distT="0" distB="0" distL="114300" distR="114300" simplePos="0" relativeHeight="251662336" behindDoc="0" locked="0" layoutInCell="1" allowOverlap="1" wp14:anchorId="07A49CCE" wp14:editId="51204B20">
                      <wp:simplePos x="0" y="0"/>
                      <wp:positionH relativeFrom="column">
                        <wp:posOffset>296545</wp:posOffset>
                      </wp:positionH>
                      <wp:positionV relativeFrom="paragraph">
                        <wp:posOffset>186690</wp:posOffset>
                      </wp:positionV>
                      <wp:extent cx="1409700" cy="247650"/>
                      <wp:effectExtent l="38100" t="0" r="19050" b="76200"/>
                      <wp:wrapNone/>
                      <wp:docPr id="4" name="Прямая со стрелкой 4"/>
                      <wp:cNvGraphicFramePr/>
                      <a:graphic xmlns:a="http://schemas.openxmlformats.org/drawingml/2006/main">
                        <a:graphicData uri="http://schemas.microsoft.com/office/word/2010/wordprocessingShape">
                          <wps:wsp>
                            <wps:cNvCnPr/>
                            <wps:spPr>
                              <a:xfrm flipH="1">
                                <a:off x="0" y="0"/>
                                <a:ext cx="14097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3A154" id="Прямая со стрелкой 4" o:spid="_x0000_s1026" type="#_x0000_t32" style="position:absolute;margin-left:23.35pt;margin-top:14.7pt;width:111pt;height:19.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hKAwIAAA0EAAAOAAAAZHJzL2Uyb0RvYy54bWysU0uOEzEQ3SNxB8t70p0ozDBROrPI8Fkg&#10;iPgcwOO20xb+qWzy2Q1cYI7AFdiwgEFzhu4bUXYnDQKEEGJT8qfec71X5fn5zmiyERCUsxUdj0pK&#10;hOWuVnZd0devHt17QEmIzNZMOysquheBni/u3plv/UxMXON0LYAgiQ2zra9oE6OfFUXgjTAsjJwX&#10;Fi+lA8MibmFd1MC2yG50MSnLk2LroPbguAgBTy/6S7rI/FIKHp9LGUQkuqJYW8wRcrxMsVjM2WwN&#10;zDeKH8pg/1CFYcriowPVBYuMvAX1C5VRHFxwMo64M4WTUnGRNaCacfmTmpcN8yJrQXOCH2wK/4+W&#10;P9usgKi6olNKLDPYovZDd9Vdt1/bj9016d61txi6991V+6m9ab+0t+1nMk2+bX2YIXxpV3DYBb+C&#10;ZMJOgiFSK/8ERyLbgkLJLru+H1wXu0g4Ho6n5dlpic3heDeZnp7cz20pep7E5yHEx8IZkhYVDRGY&#10;Wjdx6azFBjvo32CbpyFiJQg8AhJY2xQjU/qhrUnce5QYQTG71iLJwPSUUiQ5vYC8instevgLIdGg&#10;VGiWkkdTLDWQDcOhqt+MBxbMTBCptB5A5Z9Bh9wEE3lc/xY4ZOcXnY0D0Cjr4Hevxt2xVNnnH1X3&#10;WpPsS1fvczuzHThz2Z/D/0hD/eM+w7//4sU3AAAA//8DAFBLAwQUAAYACAAAACEAPRoS998AAAAI&#10;AQAADwAAAGRycy9kb3ducmV2LnhtbEyPwU7DMBBE70j8g7VI3KjTyEpDGqdCSFwAQSm99OYm2yQi&#10;Xke22wa+nuVUjrMzmnlbriY7iBP60DvSMJ8lIJBq1/TUath+Pt3lIEI01JjBEWr4xgCr6vqqNEXj&#10;zvSBp01sBZdQKIyGLsaxkDLUHVoTZm5EYu/gvDWRpW9l482Zy+0g0yTJpDU98UJnRnzssP7aHK2G&#10;17l/f17s3g4qtP5nRy9qHdZO69ub6WEJIuIUL2H4w2d0qJhp747UBDFoUNmCkxrSewWC/TTL+bDX&#10;kOUKZFXK/w9UvwAAAP//AwBQSwECLQAUAAYACAAAACEAtoM4kv4AAADhAQAAEwAAAAAAAAAAAAAA&#10;AAAAAAAAW0NvbnRlbnRfVHlwZXNdLnhtbFBLAQItABQABgAIAAAAIQA4/SH/1gAAAJQBAAALAAAA&#10;AAAAAAAAAAAAAC8BAABfcmVscy8ucmVsc1BLAQItABQABgAIAAAAIQDLWnhKAwIAAA0EAAAOAAAA&#10;AAAAAAAAAAAAAC4CAABkcnMvZTJvRG9jLnhtbFBLAQItABQABgAIAAAAIQA9GhL33wAAAAgBAAAP&#10;AAAAAAAAAAAAAAAAAF0EAABkcnMvZG93bnJldi54bWxQSwUGAAAAAAQABADzAAAAaQUAAAAA&#10;" strokecolor="black [3200]" strokeweight=".5pt">
                      <v:stroke endarrow="block" joinstyle="miter"/>
                    </v:shape>
                  </w:pict>
                </mc:Fallback>
              </mc:AlternateContent>
            </w:r>
          </w:p>
        </w:tc>
        <w:tc>
          <w:tcPr>
            <w:tcW w:w="851" w:type="dxa"/>
            <w:shd w:val="clear" w:color="auto" w:fill="auto"/>
          </w:tcPr>
          <w:p w14:paraId="44157A94" w14:textId="77777777" w:rsidR="00363ED0" w:rsidRPr="00E31236" w:rsidRDefault="00363ED0" w:rsidP="00E31236">
            <w:pPr>
              <w:spacing w:after="160" w:line="259" w:lineRule="auto"/>
              <w:jc w:val="center"/>
              <w:rPr>
                <w:sz w:val="28"/>
                <w:szCs w:val="28"/>
              </w:rPr>
            </w:pPr>
          </w:p>
        </w:tc>
        <w:tc>
          <w:tcPr>
            <w:tcW w:w="850" w:type="dxa"/>
          </w:tcPr>
          <w:p w14:paraId="070C52DD" w14:textId="77777777" w:rsidR="00363ED0" w:rsidRPr="00E31236" w:rsidRDefault="00363ED0" w:rsidP="00E31236">
            <w:pPr>
              <w:spacing w:after="160" w:line="259" w:lineRule="auto"/>
              <w:jc w:val="center"/>
              <w:rPr>
                <w:sz w:val="28"/>
                <w:szCs w:val="28"/>
              </w:rPr>
            </w:pPr>
          </w:p>
        </w:tc>
        <w:tc>
          <w:tcPr>
            <w:tcW w:w="851" w:type="dxa"/>
            <w:shd w:val="clear" w:color="auto" w:fill="8EAADB" w:themeFill="accent1" w:themeFillTint="99"/>
          </w:tcPr>
          <w:p w14:paraId="7ED3AC9E" w14:textId="77777777" w:rsidR="00363ED0" w:rsidRPr="00E31236" w:rsidRDefault="00363ED0" w:rsidP="00E31236">
            <w:pPr>
              <w:spacing w:after="160" w:line="259" w:lineRule="auto"/>
              <w:jc w:val="center"/>
              <w:rPr>
                <w:sz w:val="28"/>
                <w:szCs w:val="28"/>
              </w:rPr>
            </w:pPr>
          </w:p>
        </w:tc>
        <w:tc>
          <w:tcPr>
            <w:tcW w:w="850" w:type="dxa"/>
            <w:tcBorders>
              <w:bottom w:val="single" w:sz="4" w:space="0" w:color="auto"/>
            </w:tcBorders>
            <w:shd w:val="clear" w:color="auto" w:fill="auto"/>
          </w:tcPr>
          <w:p w14:paraId="19921C6B" w14:textId="77777777" w:rsidR="00363ED0" w:rsidRPr="00E31236" w:rsidRDefault="00363ED0" w:rsidP="00E31236">
            <w:pPr>
              <w:spacing w:after="160" w:line="259" w:lineRule="auto"/>
              <w:jc w:val="center"/>
              <w:rPr>
                <w:sz w:val="28"/>
                <w:szCs w:val="28"/>
              </w:rPr>
            </w:pPr>
          </w:p>
        </w:tc>
      </w:tr>
      <w:tr w:rsidR="00E467B4" w:rsidRPr="00E31236" w14:paraId="2D4BF2F4" w14:textId="77777777" w:rsidTr="009B64A4">
        <w:tc>
          <w:tcPr>
            <w:tcW w:w="5647" w:type="dxa"/>
          </w:tcPr>
          <w:p w14:paraId="0DCDFBE8" w14:textId="77777777" w:rsidR="00E467B4" w:rsidRPr="007E25F7" w:rsidRDefault="009B64A4" w:rsidP="009B64A4">
            <w:pPr>
              <w:rPr>
                <w:sz w:val="28"/>
                <w:szCs w:val="28"/>
              </w:rPr>
            </w:pPr>
            <w:r>
              <w:rPr>
                <w:sz w:val="28"/>
                <w:szCs w:val="28"/>
              </w:rPr>
              <w:t>Уровень безработицы</w:t>
            </w:r>
          </w:p>
        </w:tc>
        <w:tc>
          <w:tcPr>
            <w:tcW w:w="869" w:type="dxa"/>
            <w:shd w:val="clear" w:color="auto" w:fill="auto"/>
          </w:tcPr>
          <w:p w14:paraId="3245A1D0" w14:textId="77777777" w:rsidR="00E467B4" w:rsidRPr="00E31236" w:rsidRDefault="00E467B4" w:rsidP="00E467B4">
            <w:pPr>
              <w:jc w:val="center"/>
              <w:rPr>
                <w:sz w:val="28"/>
                <w:szCs w:val="28"/>
              </w:rPr>
            </w:pPr>
          </w:p>
        </w:tc>
        <w:tc>
          <w:tcPr>
            <w:tcW w:w="850" w:type="dxa"/>
            <w:shd w:val="clear" w:color="auto" w:fill="8EAADB" w:themeFill="accent1" w:themeFillTint="99"/>
          </w:tcPr>
          <w:p w14:paraId="345D7AAF" w14:textId="77777777" w:rsidR="00E467B4" w:rsidRPr="00E31236" w:rsidRDefault="009B64A4" w:rsidP="00E467B4">
            <w:pPr>
              <w:jc w:val="center"/>
              <w:rPr>
                <w:sz w:val="28"/>
                <w:szCs w:val="28"/>
              </w:rPr>
            </w:pPr>
            <w:r>
              <w:rPr>
                <w:noProof/>
                <w:sz w:val="28"/>
                <w:szCs w:val="28"/>
              </w:rPr>
              <mc:AlternateContent>
                <mc:Choice Requires="wps">
                  <w:drawing>
                    <wp:anchor distT="0" distB="0" distL="114300" distR="114300" simplePos="0" relativeHeight="251663360" behindDoc="0" locked="0" layoutInCell="1" allowOverlap="1" wp14:anchorId="5EEEDE9E" wp14:editId="0CDF44FE">
                      <wp:simplePos x="0" y="0"/>
                      <wp:positionH relativeFrom="column">
                        <wp:posOffset>258445</wp:posOffset>
                      </wp:positionH>
                      <wp:positionV relativeFrom="paragraph">
                        <wp:posOffset>115570</wp:posOffset>
                      </wp:positionV>
                      <wp:extent cx="0" cy="247650"/>
                      <wp:effectExtent l="76200" t="0" r="5715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C49D6" id="Прямая со стрелкой 5" o:spid="_x0000_s1026" type="#_x0000_t32" style="position:absolute;margin-left:20.35pt;margin-top:9.1pt;width:0;height:1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WG9wEAAP0DAAAOAAAAZHJzL2Uyb0RvYy54bWysU0uOEzEQ3SNxB8t70klEBhSlM4sMsEEQ&#10;8TmAx213W/inskknu4ELzBG4AhsWfDRn6L4RZXfSg/hICLGpbtv1qt57Lq/O90aTnYCgnC3pbDKl&#10;RFjuKmXrkr5+9fjeQ0pCZLZi2llR0oMI9Hx9986q9Usxd43TlQCCRWxYtr6kTYx+WRSBN8KwMHFe&#10;WDyUDgyLuIS6qIC1WN3oYj6dnhWtg8qD4yIE3L0YDuk615dS8PhcyiAi0SVFbjFHyPEyxWK9Yssa&#10;mG8UP9Jg/8DCMGWx6VjqgkVG3oL6pZRRHFxwMk64M4WTUnGRNaCa2fQnNS8b5kXWguYEP9oU/l9Z&#10;/my3BaKqki4osczgFXUf+qv+uvvWfeyvSf+uu8HQv++vuk/d1+5Ld9N9JovkW+vDEuEbu4XjKvgt&#10;JBP2Ekz6ojyyz14fRq/FPhI+bHLcnd9/cLbI11Dc4jyE+EQ4Q9JPSUMEpuombpy1eKEOZtlqtnsa&#10;InZG4AmQmmqbYmRKP7IViQePkiIoZmstEm1MTylFoj8Qzn/xoMUAfyEkGoIUhzZ5FMVGA9kxHKLq&#10;zWysgpkJIpXWI2iauf0RdMxNMJHH82+BY3bu6GwcgUZZB7/rGvcnqnLIP6ketCbZl6465OvLduCM&#10;ZX+O7yEN8Y/rDL99tevvAAAA//8DAFBLAwQUAAYACAAAACEAivZS6doAAAAHAQAADwAAAGRycy9k&#10;b3ducmV2LnhtbEyOzU7DMBCE70i8g7VI3KhDBCRN41QIwbFCNBXi6MabOCJeR7HThrdn4QLH+dHM&#10;V24XN4gTTqH3pOB2lYBAarzpqVNwqF9uchAhajJ68IQKvjDAtrq8KHVh/Jne8LSPneARCoVWYGMc&#10;CylDY9HpsPIjEmetn5yOLKdOmkmfedwNMk2SB+l0T/xg9YhPFpvP/ewUtHV3aD6eczkP7WtWv9u1&#10;3dU7pa6vlscNiIhL/CvDDz6jQ8VMRz+TCWJQcJdk3GQ/T0Fw/quPCu6zFGRVyv/81TcAAAD//wMA&#10;UEsBAi0AFAAGAAgAAAAhALaDOJL+AAAA4QEAABMAAAAAAAAAAAAAAAAAAAAAAFtDb250ZW50X1R5&#10;cGVzXS54bWxQSwECLQAUAAYACAAAACEAOP0h/9YAAACUAQAACwAAAAAAAAAAAAAAAAAvAQAAX3Jl&#10;bHMvLnJlbHNQSwECLQAUAAYACAAAACEAyaO1hvcBAAD9AwAADgAAAAAAAAAAAAAAAAAuAgAAZHJz&#10;L2Uyb0RvYy54bWxQSwECLQAUAAYACAAAACEAivZS6doAAAAHAQAADwAAAAAAAAAAAAAAAABRBAAA&#10;ZHJzL2Rvd25yZXYueG1sUEsFBgAAAAAEAAQA8wAAAFgFAAAAAA==&#10;" strokecolor="black [3200]" strokeweight=".5pt">
                      <v:stroke endarrow="block" joinstyle="miter"/>
                    </v:shape>
                  </w:pict>
                </mc:Fallback>
              </mc:AlternateContent>
            </w:r>
          </w:p>
        </w:tc>
        <w:tc>
          <w:tcPr>
            <w:tcW w:w="851" w:type="dxa"/>
            <w:shd w:val="clear" w:color="auto" w:fill="auto"/>
          </w:tcPr>
          <w:p w14:paraId="0138686A" w14:textId="77777777" w:rsidR="00E467B4" w:rsidRPr="00E31236" w:rsidRDefault="00E467B4" w:rsidP="00E467B4">
            <w:pPr>
              <w:jc w:val="center"/>
              <w:rPr>
                <w:sz w:val="28"/>
                <w:szCs w:val="28"/>
              </w:rPr>
            </w:pPr>
          </w:p>
        </w:tc>
        <w:tc>
          <w:tcPr>
            <w:tcW w:w="850" w:type="dxa"/>
            <w:shd w:val="clear" w:color="auto" w:fill="auto"/>
          </w:tcPr>
          <w:p w14:paraId="6C0A6001" w14:textId="77777777" w:rsidR="00E467B4" w:rsidRPr="00E31236" w:rsidRDefault="00E467B4" w:rsidP="00E467B4">
            <w:pPr>
              <w:jc w:val="center"/>
              <w:rPr>
                <w:sz w:val="28"/>
                <w:szCs w:val="28"/>
              </w:rPr>
            </w:pPr>
          </w:p>
        </w:tc>
        <w:tc>
          <w:tcPr>
            <w:tcW w:w="851" w:type="dxa"/>
            <w:shd w:val="clear" w:color="auto" w:fill="auto"/>
          </w:tcPr>
          <w:p w14:paraId="6511FABA" w14:textId="77777777" w:rsidR="00E467B4" w:rsidRPr="00F43C15" w:rsidRDefault="00E467B4" w:rsidP="00E467B4">
            <w:pPr>
              <w:jc w:val="center"/>
              <w:rPr>
                <w:color w:val="A8D08D" w:themeColor="accent6" w:themeTint="99"/>
                <w:sz w:val="28"/>
                <w:szCs w:val="28"/>
              </w:rPr>
            </w:pPr>
          </w:p>
        </w:tc>
        <w:tc>
          <w:tcPr>
            <w:tcW w:w="850" w:type="dxa"/>
            <w:tcBorders>
              <w:top w:val="single" w:sz="4" w:space="0" w:color="auto"/>
            </w:tcBorders>
            <w:shd w:val="clear" w:color="auto" w:fill="auto"/>
          </w:tcPr>
          <w:p w14:paraId="7DCC9A64" w14:textId="77777777" w:rsidR="00E467B4" w:rsidRPr="00E31236" w:rsidRDefault="00E467B4" w:rsidP="00E467B4">
            <w:pPr>
              <w:jc w:val="center"/>
              <w:rPr>
                <w:sz w:val="28"/>
                <w:szCs w:val="28"/>
              </w:rPr>
            </w:pPr>
          </w:p>
        </w:tc>
      </w:tr>
      <w:tr w:rsidR="00E467B4" w:rsidRPr="00E31236" w14:paraId="1B828F31" w14:textId="77777777" w:rsidTr="009B64A4">
        <w:tc>
          <w:tcPr>
            <w:tcW w:w="5647" w:type="dxa"/>
          </w:tcPr>
          <w:p w14:paraId="55B44199" w14:textId="77777777" w:rsidR="00E467B4" w:rsidRPr="007E25F7" w:rsidRDefault="00E467B4" w:rsidP="009B64A4">
            <w:pPr>
              <w:rPr>
                <w:sz w:val="28"/>
                <w:szCs w:val="28"/>
              </w:rPr>
            </w:pPr>
            <w:r w:rsidRPr="007E25F7">
              <w:rPr>
                <w:sz w:val="28"/>
                <w:szCs w:val="28"/>
              </w:rPr>
              <w:t>Механическое и естественное движение населения, структура населения</w:t>
            </w:r>
          </w:p>
        </w:tc>
        <w:tc>
          <w:tcPr>
            <w:tcW w:w="869" w:type="dxa"/>
            <w:shd w:val="clear" w:color="auto" w:fill="auto"/>
          </w:tcPr>
          <w:p w14:paraId="7F4564F1" w14:textId="77777777" w:rsidR="00E467B4" w:rsidRPr="00E31236" w:rsidRDefault="00D01214" w:rsidP="00E467B4">
            <w:pPr>
              <w:spacing w:after="160" w:line="259" w:lineRule="auto"/>
              <w:jc w:val="center"/>
              <w:rPr>
                <w:sz w:val="28"/>
                <w:szCs w:val="28"/>
              </w:rPr>
            </w:pPr>
            <w:r>
              <w:rPr>
                <w:noProof/>
                <w:sz w:val="28"/>
                <w:szCs w:val="28"/>
              </w:rPr>
              <mc:AlternateContent>
                <mc:Choice Requires="wps">
                  <w:drawing>
                    <wp:anchor distT="0" distB="0" distL="114300" distR="114300" simplePos="0" relativeHeight="251664384" behindDoc="0" locked="0" layoutInCell="1" allowOverlap="1" wp14:anchorId="6C6685D5" wp14:editId="34293A1C">
                      <wp:simplePos x="0" y="0"/>
                      <wp:positionH relativeFrom="column">
                        <wp:posOffset>295910</wp:posOffset>
                      </wp:positionH>
                      <wp:positionV relativeFrom="paragraph">
                        <wp:posOffset>200025</wp:posOffset>
                      </wp:positionV>
                      <wp:extent cx="504825" cy="361950"/>
                      <wp:effectExtent l="38100" t="0" r="28575" b="57150"/>
                      <wp:wrapNone/>
                      <wp:docPr id="6" name="Прямая со стрелкой 6"/>
                      <wp:cNvGraphicFramePr/>
                      <a:graphic xmlns:a="http://schemas.openxmlformats.org/drawingml/2006/main">
                        <a:graphicData uri="http://schemas.microsoft.com/office/word/2010/wordprocessingShape">
                          <wps:wsp>
                            <wps:cNvCnPr/>
                            <wps:spPr>
                              <a:xfrm flipH="1">
                                <a:off x="0" y="0"/>
                                <a:ext cx="5048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D5612D" id="Прямая со стрелкой 6" o:spid="_x0000_s1026" type="#_x0000_t32" style="position:absolute;margin-left:23.3pt;margin-top:15.75pt;width:39.75pt;height:28.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1PBAIAAAwEAAAOAAAAZHJzL2Uyb0RvYy54bWysU0mOEzEU3SNxB8t7UpVAoiZKpRdphgWC&#10;iOEAbpedsvCkb5Nh13CBPgJXYMOCQX2Gqhvx7UoKxCAhxObLw3/v//f8vTjfG022AoJytqLjUUmJ&#10;sNzVym4q+urlwztnlITIbM20s6KiBxHo+fL2rcXOz8XENU7XAgiS2DDf+Yo2Mfp5UQTeCMPCyHlh&#10;8VI6MCziFjZFDWyH7EYXk7KcFTsHtQfHRQh4etFf0mXml1Lw+EzKICLRFcXeYo6Q42WKxXLB5htg&#10;vlH82Ab7hy4MUxaLDlQXLDLyBtQvVEZxcMHJOOLOFE5KxUXWgGrG5U9qXjTMi6wFzQl+sCn8P1r+&#10;dLsGouqKziixzOATte+7q+66/dp+6K5J97a9wdC9667aj+2X9nN7034is+Tbzoc5wld2Dcdd8GtI&#10;JuwlGCK18o9xJLItKJTss+uHwXWxj4Tj4bS8dzaZUsLx6u5sfH+aX6XoaRKdhxAfCWdIWlQ0RGBq&#10;08SVsxbf10Ffgm2fhIiNIPAESGBtU4xM6Qe2JvHgUWEExexGi6QC01NKkdT0/edVPGjRw58Lif5g&#10;n32ZPJlipYFsGc5U/Xo8sGBmgkil9QAqs/w/go65CSbytP4tcMjOFZ2NA9Ao6+B3VeP+1Krs80+q&#10;e61J9qWrD/k1sx04ctmf4/dIM/3jPsO/f+LlNwAAAP//AwBQSwMEFAAGAAgAAAAhABbWzLrfAAAA&#10;CAEAAA8AAABkcnMvZG93bnJldi54bWxMj8FOwzAQRO9I/IO1SNyok5KGKGRTISQugGgpXHpz420S&#10;Ea8j220DX497guNoRjNvquVkBnEk53vLCOksAUHcWN1zi/D58XRTgPBBsVaDZUL4Jg/L+vKiUqW2&#10;J36n4ya0IpawLxVCF8JYSumbjozyMzsSR29vnVEhStdK7dQplptBzpMkl0b1HBc6NdJjR83X5mAQ&#10;XlO3er7bvu0z37qfLb9ka7+2iNdX08M9iEBT+AvDGT+iQx2ZdvbA2osBIcvzmES4TRcgzv48T0Hs&#10;EIpiAbKu5P8D9S8AAAD//wMAUEsBAi0AFAAGAAgAAAAhALaDOJL+AAAA4QEAABMAAAAAAAAAAAAA&#10;AAAAAAAAAFtDb250ZW50X1R5cGVzXS54bWxQSwECLQAUAAYACAAAACEAOP0h/9YAAACUAQAACwAA&#10;AAAAAAAAAAAAAAAvAQAAX3JlbHMvLnJlbHNQSwECLQAUAAYACAAAACEAhkZdTwQCAAAMBAAADgAA&#10;AAAAAAAAAAAAAAAuAgAAZHJzL2Uyb0RvYy54bWxQSwECLQAUAAYACAAAACEAFtbMut8AAAAIAQAA&#10;DwAAAAAAAAAAAAAAAABeBAAAZHJzL2Rvd25yZXYueG1sUEsFBgAAAAAEAAQA8wAAAGoFAAAAAA==&#10;" strokecolor="black [3200]" strokeweight=".5pt">
                      <v:stroke endarrow="block" joinstyle="miter"/>
                    </v:shape>
                  </w:pict>
                </mc:Fallback>
              </mc:AlternateContent>
            </w:r>
          </w:p>
        </w:tc>
        <w:tc>
          <w:tcPr>
            <w:tcW w:w="850" w:type="dxa"/>
            <w:shd w:val="clear" w:color="auto" w:fill="8EAADB" w:themeFill="accent1" w:themeFillTint="99"/>
          </w:tcPr>
          <w:p w14:paraId="243E7401" w14:textId="77777777" w:rsidR="00E467B4" w:rsidRPr="00E31236" w:rsidRDefault="00E467B4" w:rsidP="00E467B4">
            <w:pPr>
              <w:spacing w:after="160" w:line="259" w:lineRule="auto"/>
              <w:jc w:val="center"/>
              <w:rPr>
                <w:sz w:val="28"/>
                <w:szCs w:val="28"/>
              </w:rPr>
            </w:pPr>
          </w:p>
        </w:tc>
        <w:tc>
          <w:tcPr>
            <w:tcW w:w="851" w:type="dxa"/>
            <w:shd w:val="clear" w:color="auto" w:fill="auto"/>
          </w:tcPr>
          <w:p w14:paraId="0AF506FC" w14:textId="77777777" w:rsidR="00E467B4" w:rsidRPr="00E31236" w:rsidRDefault="00E467B4" w:rsidP="00E467B4">
            <w:pPr>
              <w:spacing w:after="160" w:line="259" w:lineRule="auto"/>
              <w:jc w:val="center"/>
              <w:rPr>
                <w:sz w:val="28"/>
                <w:szCs w:val="28"/>
              </w:rPr>
            </w:pPr>
          </w:p>
        </w:tc>
        <w:tc>
          <w:tcPr>
            <w:tcW w:w="850" w:type="dxa"/>
            <w:shd w:val="clear" w:color="auto" w:fill="auto"/>
          </w:tcPr>
          <w:p w14:paraId="7519A2FF" w14:textId="77777777" w:rsidR="00E467B4" w:rsidRPr="00E31236" w:rsidRDefault="00E467B4" w:rsidP="00E467B4">
            <w:pPr>
              <w:spacing w:after="160" w:line="259" w:lineRule="auto"/>
              <w:jc w:val="center"/>
              <w:rPr>
                <w:color w:val="E2EFD9" w:themeColor="accent6" w:themeTint="33"/>
                <w:sz w:val="28"/>
                <w:szCs w:val="28"/>
              </w:rPr>
            </w:pPr>
          </w:p>
        </w:tc>
        <w:tc>
          <w:tcPr>
            <w:tcW w:w="851" w:type="dxa"/>
            <w:shd w:val="clear" w:color="auto" w:fill="auto"/>
          </w:tcPr>
          <w:p w14:paraId="738F0C57" w14:textId="77777777" w:rsidR="00E467B4" w:rsidRPr="00E31236" w:rsidRDefault="00E467B4" w:rsidP="00E467B4">
            <w:pPr>
              <w:spacing w:after="160" w:line="259" w:lineRule="auto"/>
              <w:jc w:val="center"/>
              <w:rPr>
                <w:sz w:val="28"/>
                <w:szCs w:val="28"/>
              </w:rPr>
            </w:pPr>
          </w:p>
        </w:tc>
        <w:tc>
          <w:tcPr>
            <w:tcW w:w="850" w:type="dxa"/>
            <w:shd w:val="clear" w:color="auto" w:fill="auto"/>
          </w:tcPr>
          <w:p w14:paraId="51D9619C" w14:textId="77777777" w:rsidR="00E467B4" w:rsidRPr="00E31236" w:rsidRDefault="00E467B4" w:rsidP="00E467B4">
            <w:pPr>
              <w:spacing w:after="160" w:line="259" w:lineRule="auto"/>
              <w:jc w:val="center"/>
              <w:rPr>
                <w:sz w:val="28"/>
                <w:szCs w:val="28"/>
              </w:rPr>
            </w:pPr>
          </w:p>
        </w:tc>
      </w:tr>
      <w:tr w:rsidR="00E467B4" w:rsidRPr="00E31236" w14:paraId="14912093" w14:textId="77777777" w:rsidTr="009B64A4">
        <w:tc>
          <w:tcPr>
            <w:tcW w:w="5647" w:type="dxa"/>
          </w:tcPr>
          <w:p w14:paraId="7ABC0564" w14:textId="77777777" w:rsidR="00E467B4" w:rsidRPr="007E25F7" w:rsidRDefault="00E467B4" w:rsidP="009B64A4">
            <w:pPr>
              <w:rPr>
                <w:sz w:val="28"/>
                <w:szCs w:val="28"/>
              </w:rPr>
            </w:pPr>
            <w:r w:rsidRPr="007E25F7">
              <w:rPr>
                <w:sz w:val="28"/>
                <w:szCs w:val="28"/>
              </w:rPr>
              <w:t>Доходы населения</w:t>
            </w:r>
          </w:p>
        </w:tc>
        <w:tc>
          <w:tcPr>
            <w:tcW w:w="869" w:type="dxa"/>
            <w:shd w:val="clear" w:color="auto" w:fill="8EAADB" w:themeFill="accent1" w:themeFillTint="99"/>
          </w:tcPr>
          <w:p w14:paraId="1A27CF2E" w14:textId="77777777" w:rsidR="00E467B4" w:rsidRPr="00E31236" w:rsidRDefault="00D01214" w:rsidP="00E467B4">
            <w:pPr>
              <w:spacing w:after="160" w:line="259" w:lineRule="auto"/>
              <w:jc w:val="center"/>
              <w:rPr>
                <w:sz w:val="28"/>
                <w:szCs w:val="28"/>
              </w:rPr>
            </w:pPr>
            <w:r>
              <w:rPr>
                <w:noProof/>
                <w:sz w:val="28"/>
                <w:szCs w:val="28"/>
              </w:rPr>
              <mc:AlternateContent>
                <mc:Choice Requires="wps">
                  <w:drawing>
                    <wp:anchor distT="0" distB="0" distL="114300" distR="114300" simplePos="0" relativeHeight="251665408" behindDoc="0" locked="0" layoutInCell="1" allowOverlap="1" wp14:anchorId="2CA71638" wp14:editId="210C3837">
                      <wp:simplePos x="0" y="0"/>
                      <wp:positionH relativeFrom="column">
                        <wp:posOffset>334010</wp:posOffset>
                      </wp:positionH>
                      <wp:positionV relativeFrom="paragraph">
                        <wp:posOffset>194310</wp:posOffset>
                      </wp:positionV>
                      <wp:extent cx="1981200" cy="371475"/>
                      <wp:effectExtent l="0" t="0" r="57150" b="85725"/>
                      <wp:wrapNone/>
                      <wp:docPr id="7" name="Прямая со стрелкой 7"/>
                      <wp:cNvGraphicFramePr/>
                      <a:graphic xmlns:a="http://schemas.openxmlformats.org/drawingml/2006/main">
                        <a:graphicData uri="http://schemas.microsoft.com/office/word/2010/wordprocessingShape">
                          <wps:wsp>
                            <wps:cNvCnPr/>
                            <wps:spPr>
                              <a:xfrm>
                                <a:off x="0" y="0"/>
                                <a:ext cx="19812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5E690" id="Прямая со стрелкой 7" o:spid="_x0000_s1026" type="#_x0000_t32" style="position:absolute;margin-left:26.3pt;margin-top:15.3pt;width:156pt;height:29.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44+QEAAAMEAAAOAAAAZHJzL2Uyb0RvYy54bWysU0uO1DAQ3SNxB8t7Osnw6aHV6Vn0ABsE&#10;LT4H8Dh2x8I/lU1/dgMXmCNwBTYs+GjOkNyIstOdQYAQQmwqcVzvVb1XlfnZzmiyERCUszWtJiUl&#10;wnLXKLuu6etXj++cUhIisw3Tzoqa7kWgZ4vbt+ZbPxMnrnW6EUCQxIbZ1te0jdHPiiLwVhgWJs4L&#10;i5fSgWERj7AuGmBbZDe6OCnLB8XWQePBcRECfj0fLuki80speHwuZRCR6JpibzFHyPEixWIxZ7M1&#10;MN8qfmiD/UMXhimLRUeqcxYZeQvqFyqjOLjgZJxwZwonpeIia0A1VfmTmpct8yJrQXOCH20K/4+W&#10;P9usgKimplNKLDM4ou5Df9lfdd+6j/0V6d911xj69/1l96n72n3prrvPZJp82/owQ/jSruBwCn4F&#10;yYSdBJOeKI/sstf70Wuxi4Tjx+rhaYUDpITj3d1pdW96P5EWN2gPIT4RzpD0UtMQgal1G5fOWhyr&#10;gyobzjZPQxyAR0AqrW2KkSn9yDYk7j0Ki6CYXWtxqJNSiiRiaDu/xb0WA/yFkGhLajSXyQsplhrI&#10;huEqNW+qkQUzE0QqrUdQ+WfQITfBRF7SvwWO2bmis3EEGmUd/K5q3B1blUP+UfWgNcm+cM0+DzHb&#10;gZuW53D4K9Iq/3jO8Jt/d/EdAAD//wMAUEsDBBQABgAIAAAAIQDZTCN33gAAAAgBAAAPAAAAZHJz&#10;L2Rvd25yZXYueG1sTI9BT8MwDIXvSPyHyEjcWLoNSlfqTgjBcUKsE+KYNWlT0ThVk27l32NO7GRb&#10;7+n5e8V2dr04mTF0nhCWiwSEodrrjlqEQ/V2l4EIUZFWvSeD8GMCbMvrq0Ll2p/pw5z2sRUcQiFX&#10;CDbGIZcy1NY4FRZ+MMRa40enIp9jK/WozhzuerlKklQ61RF/sGowL9bU3/vJITRVe6i/XjM59c37&#10;Y/VpN3ZX7RBvb+bnJxDRzPHfDH/4jA4lMx39RDqIHuFhlbITYZ3wZH2d3vNyRMg2S5BlIS8LlL8A&#10;AAD//wMAUEsBAi0AFAAGAAgAAAAhALaDOJL+AAAA4QEAABMAAAAAAAAAAAAAAAAAAAAAAFtDb250&#10;ZW50X1R5cGVzXS54bWxQSwECLQAUAAYACAAAACEAOP0h/9YAAACUAQAACwAAAAAAAAAAAAAAAAAv&#10;AQAAX3JlbHMvLnJlbHNQSwECLQAUAAYACAAAACEAhlwuOPkBAAADBAAADgAAAAAAAAAAAAAAAAAu&#10;AgAAZHJzL2Uyb0RvYy54bWxQSwECLQAUAAYACAAAACEA2Uwjd94AAAAIAQAADwAAAAAAAAAAAAAA&#10;AABTBAAAZHJzL2Rvd25yZXYueG1sUEsFBgAAAAAEAAQA8wAAAF4FAAAAAA==&#10;" strokecolor="black [3200]" strokeweight=".5pt">
                      <v:stroke endarrow="block" joinstyle="miter"/>
                    </v:shape>
                  </w:pict>
                </mc:Fallback>
              </mc:AlternateContent>
            </w:r>
          </w:p>
        </w:tc>
        <w:tc>
          <w:tcPr>
            <w:tcW w:w="850" w:type="dxa"/>
            <w:shd w:val="clear" w:color="auto" w:fill="auto"/>
          </w:tcPr>
          <w:p w14:paraId="0443E950" w14:textId="77777777" w:rsidR="00E467B4" w:rsidRPr="00E31236" w:rsidRDefault="00E467B4" w:rsidP="00E467B4">
            <w:pPr>
              <w:spacing w:after="160" w:line="259" w:lineRule="auto"/>
              <w:jc w:val="center"/>
              <w:rPr>
                <w:sz w:val="28"/>
                <w:szCs w:val="28"/>
              </w:rPr>
            </w:pPr>
          </w:p>
        </w:tc>
        <w:tc>
          <w:tcPr>
            <w:tcW w:w="851" w:type="dxa"/>
            <w:shd w:val="clear" w:color="auto" w:fill="auto"/>
          </w:tcPr>
          <w:p w14:paraId="3C5A4E1F" w14:textId="77777777" w:rsidR="00E467B4" w:rsidRPr="00E31236" w:rsidRDefault="00E467B4" w:rsidP="00E467B4">
            <w:pPr>
              <w:spacing w:after="160" w:line="259" w:lineRule="auto"/>
              <w:jc w:val="center"/>
              <w:rPr>
                <w:sz w:val="28"/>
                <w:szCs w:val="28"/>
              </w:rPr>
            </w:pPr>
          </w:p>
        </w:tc>
        <w:tc>
          <w:tcPr>
            <w:tcW w:w="850" w:type="dxa"/>
            <w:shd w:val="clear" w:color="auto" w:fill="auto"/>
          </w:tcPr>
          <w:p w14:paraId="6F73CD9B" w14:textId="77777777" w:rsidR="00E467B4" w:rsidRPr="00E31236" w:rsidRDefault="00E467B4" w:rsidP="00E467B4">
            <w:pPr>
              <w:spacing w:after="160" w:line="259" w:lineRule="auto"/>
              <w:jc w:val="center"/>
              <w:rPr>
                <w:sz w:val="28"/>
                <w:szCs w:val="28"/>
              </w:rPr>
            </w:pPr>
          </w:p>
        </w:tc>
        <w:tc>
          <w:tcPr>
            <w:tcW w:w="851" w:type="dxa"/>
            <w:shd w:val="clear" w:color="auto" w:fill="auto"/>
          </w:tcPr>
          <w:p w14:paraId="48A3A50D" w14:textId="77777777" w:rsidR="00E467B4" w:rsidRPr="00E31236" w:rsidRDefault="00E467B4" w:rsidP="00E467B4">
            <w:pPr>
              <w:spacing w:after="160" w:line="259" w:lineRule="auto"/>
              <w:jc w:val="center"/>
              <w:rPr>
                <w:sz w:val="28"/>
                <w:szCs w:val="28"/>
              </w:rPr>
            </w:pPr>
          </w:p>
        </w:tc>
        <w:tc>
          <w:tcPr>
            <w:tcW w:w="850" w:type="dxa"/>
            <w:shd w:val="clear" w:color="auto" w:fill="auto"/>
          </w:tcPr>
          <w:p w14:paraId="48FFB35F" w14:textId="77777777" w:rsidR="00E467B4" w:rsidRPr="00E31236" w:rsidRDefault="00E467B4" w:rsidP="00E467B4">
            <w:pPr>
              <w:spacing w:after="160" w:line="259" w:lineRule="auto"/>
              <w:jc w:val="center"/>
              <w:rPr>
                <w:sz w:val="28"/>
                <w:szCs w:val="28"/>
              </w:rPr>
            </w:pPr>
          </w:p>
        </w:tc>
      </w:tr>
      <w:tr w:rsidR="00602AB9" w:rsidRPr="00E31236" w14:paraId="7FF6C354" w14:textId="77777777" w:rsidTr="009B64A4">
        <w:tc>
          <w:tcPr>
            <w:tcW w:w="5647" w:type="dxa"/>
          </w:tcPr>
          <w:p w14:paraId="1E9B71CF" w14:textId="77777777" w:rsidR="00602AB9" w:rsidRDefault="009B64A4" w:rsidP="009B64A4">
            <w:pPr>
              <w:rPr>
                <w:sz w:val="28"/>
                <w:szCs w:val="28"/>
              </w:rPr>
            </w:pPr>
            <w:r w:rsidRPr="009B64A4">
              <w:rPr>
                <w:sz w:val="28"/>
                <w:szCs w:val="28"/>
              </w:rPr>
              <w:t>Инновации в сферах, связанных с деятельностью рассматриваемой организации</w:t>
            </w:r>
          </w:p>
        </w:tc>
        <w:tc>
          <w:tcPr>
            <w:tcW w:w="869" w:type="dxa"/>
            <w:shd w:val="clear" w:color="auto" w:fill="auto"/>
          </w:tcPr>
          <w:p w14:paraId="4C69D3D6" w14:textId="77777777" w:rsidR="00602AB9" w:rsidRPr="00E31236" w:rsidRDefault="00602AB9" w:rsidP="00E467B4">
            <w:pPr>
              <w:jc w:val="center"/>
              <w:rPr>
                <w:sz w:val="28"/>
                <w:szCs w:val="28"/>
              </w:rPr>
            </w:pPr>
          </w:p>
        </w:tc>
        <w:tc>
          <w:tcPr>
            <w:tcW w:w="850" w:type="dxa"/>
            <w:shd w:val="clear" w:color="auto" w:fill="auto"/>
          </w:tcPr>
          <w:p w14:paraId="12F09714" w14:textId="77777777" w:rsidR="00602AB9" w:rsidRPr="00E31236" w:rsidRDefault="00D01214" w:rsidP="00E467B4">
            <w:pPr>
              <w:jc w:val="center"/>
              <w:rPr>
                <w:sz w:val="28"/>
                <w:szCs w:val="28"/>
              </w:rPr>
            </w:pPr>
            <w:r>
              <w:rPr>
                <w:noProof/>
                <w:sz w:val="28"/>
                <w:szCs w:val="28"/>
              </w:rPr>
              <mc:AlternateContent>
                <mc:Choice Requires="wps">
                  <w:drawing>
                    <wp:anchor distT="0" distB="0" distL="114300" distR="114300" simplePos="0" relativeHeight="251666432" behindDoc="0" locked="0" layoutInCell="1" allowOverlap="1" wp14:anchorId="6CD54F99" wp14:editId="4E5B9492">
                      <wp:simplePos x="0" y="0"/>
                      <wp:positionH relativeFrom="column">
                        <wp:posOffset>277494</wp:posOffset>
                      </wp:positionH>
                      <wp:positionV relativeFrom="paragraph">
                        <wp:posOffset>284480</wp:posOffset>
                      </wp:positionV>
                      <wp:extent cx="1476375" cy="438150"/>
                      <wp:effectExtent l="38100" t="0" r="28575" b="76200"/>
                      <wp:wrapNone/>
                      <wp:docPr id="8" name="Прямая со стрелкой 8"/>
                      <wp:cNvGraphicFramePr/>
                      <a:graphic xmlns:a="http://schemas.openxmlformats.org/drawingml/2006/main">
                        <a:graphicData uri="http://schemas.microsoft.com/office/word/2010/wordprocessingShape">
                          <wps:wsp>
                            <wps:cNvCnPr/>
                            <wps:spPr>
                              <a:xfrm flipH="1">
                                <a:off x="0" y="0"/>
                                <a:ext cx="147637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039B7" id="Прямая со стрелкой 8" o:spid="_x0000_s1026" type="#_x0000_t32" style="position:absolute;margin-left:21.85pt;margin-top:22.4pt;width:116.25pt;height:3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b6QAgIAAA0EAAAOAAAAZHJzL2Uyb0RvYy54bWysU0mOEzEU3SNxB8t7UkmPUSmVXqQZFggi&#10;hgO4XXbKwpO+TYZdwwX6CFyhNywY1GeouhHfrqRAgBBCbL48/Pf83/vfs4ut0WQtIChnKzoZjSkR&#10;lrta2VVFX7969GBKSYjM1kw7Kyq6E4FezO/fm218KY5c43QtgCCJDeXGV7SJ0ZdFEXgjDAsj54XF&#10;S+nAsIhbWBU1sA2yG10cjcdnxcZB7cFxEQKeXvaXdJ75pRQ8PpcyiEh0RbG2mCPkeJViMZ+xcgXM&#10;N4rvy2D/UIVhyuKjA9Uli4y8BfULlVEcXHAyjrgzhZNScZE1oJrJ+Cc1LxvmRdaC5gQ/2BT+Hy1/&#10;tl4CUXVFsVGWGWxR+6G77m7ar+1td0O6d+0dhu59d91+bL+0n9u79hOZJt82PpQIX9gl7HfBLyGZ&#10;sJVgiNTKP8GRyLagULLNru8G18U2Eo6Hk5Pzs+PzU0o43p0cTyenuS1Fz5P4PIT4WDhD0qKiIQJT&#10;qyYunLXYYAf9G2z9NESsBIEHQAJrm2JkSj+0NYk7jxIjKGZXWiQZmJ5SiiSnF5BXcadFD38hJBqU&#10;Cs1S8miKhQayZjhU9ZvJwIKZCSKV1gNo/GfQPjfBRB7XvwUO2flFZ+MANMo6+N2rcXsoVfb5B9W9&#10;1iT7ytW73M5sB85c9mf/P9JQ/7jP8O+/eP4NAAD//wMAUEsDBBQABgAIAAAAIQC6kR6H3wAAAAkB&#10;AAAPAAAAZHJzL2Rvd25yZXYueG1sTI/BTsMwEETvSPyDtUjcqJM0aqoQp0JIXACVUrj05sbbJCJe&#10;R7bbBr6e7QlOq9E8zc5Uq8kO4oQ+9I4UpLMEBFLjTE+tgs+Pp7sliBA1GT04QgXfGGBVX19VujTu&#10;TO942sZWcAiFUivoYhxLKUPTodVh5kYk9g7OWx1Z+lYar88cbgeZJclCWt0Tf+j0iI8dNl/bo1Xw&#10;mvq352K3PuSh9T87esk3YeOUur2ZHu5BRJziHwyX+lwdau60d0cyQQwK8nnBJN+cF7CfFYsMxJ7B&#10;dL4EWVfy/4L6FwAA//8DAFBLAQItABQABgAIAAAAIQC2gziS/gAAAOEBAAATAAAAAAAAAAAAAAAA&#10;AAAAAABbQ29udGVudF9UeXBlc10ueG1sUEsBAi0AFAAGAAgAAAAhADj9If/WAAAAlAEAAAsAAAAA&#10;AAAAAAAAAAAALwEAAF9yZWxzLy5yZWxzUEsBAi0AFAAGAAgAAAAhAODxvpACAgAADQQAAA4AAAAA&#10;AAAAAAAAAAAALgIAAGRycy9lMm9Eb2MueG1sUEsBAi0AFAAGAAgAAAAhALqRHoffAAAACQEAAA8A&#10;AAAAAAAAAAAAAAAAXAQAAGRycy9kb3ducmV2LnhtbFBLBQYAAAAABAAEAPMAAABoBQAAAAA=&#10;" strokecolor="black [3200]" strokeweight=".5pt">
                      <v:stroke endarrow="block" joinstyle="miter"/>
                    </v:shape>
                  </w:pict>
                </mc:Fallback>
              </mc:AlternateContent>
            </w:r>
          </w:p>
        </w:tc>
        <w:tc>
          <w:tcPr>
            <w:tcW w:w="851" w:type="dxa"/>
            <w:tcBorders>
              <w:bottom w:val="single" w:sz="4" w:space="0" w:color="auto"/>
            </w:tcBorders>
            <w:shd w:val="clear" w:color="auto" w:fill="auto"/>
          </w:tcPr>
          <w:p w14:paraId="32E0A80B" w14:textId="77777777" w:rsidR="00602AB9" w:rsidRPr="00E31236" w:rsidRDefault="00602AB9" w:rsidP="00E467B4">
            <w:pPr>
              <w:jc w:val="center"/>
              <w:rPr>
                <w:sz w:val="28"/>
                <w:szCs w:val="28"/>
              </w:rPr>
            </w:pPr>
          </w:p>
        </w:tc>
        <w:tc>
          <w:tcPr>
            <w:tcW w:w="850" w:type="dxa"/>
            <w:shd w:val="clear" w:color="auto" w:fill="auto"/>
          </w:tcPr>
          <w:p w14:paraId="6F9B764D" w14:textId="77777777" w:rsidR="00602AB9" w:rsidRPr="00E31236" w:rsidRDefault="00602AB9" w:rsidP="00E467B4">
            <w:pPr>
              <w:jc w:val="center"/>
              <w:rPr>
                <w:sz w:val="28"/>
                <w:szCs w:val="28"/>
              </w:rPr>
            </w:pPr>
          </w:p>
        </w:tc>
        <w:tc>
          <w:tcPr>
            <w:tcW w:w="851" w:type="dxa"/>
            <w:shd w:val="clear" w:color="auto" w:fill="8EAADB" w:themeFill="accent1" w:themeFillTint="99"/>
          </w:tcPr>
          <w:p w14:paraId="3A164CAD" w14:textId="77777777" w:rsidR="00602AB9" w:rsidRPr="00E31236" w:rsidRDefault="00602AB9" w:rsidP="00E467B4">
            <w:pPr>
              <w:jc w:val="center"/>
              <w:rPr>
                <w:sz w:val="28"/>
                <w:szCs w:val="28"/>
              </w:rPr>
            </w:pPr>
          </w:p>
        </w:tc>
        <w:tc>
          <w:tcPr>
            <w:tcW w:w="850" w:type="dxa"/>
            <w:shd w:val="clear" w:color="auto" w:fill="auto"/>
          </w:tcPr>
          <w:p w14:paraId="0488677C" w14:textId="77777777" w:rsidR="00602AB9" w:rsidRPr="00E31236" w:rsidRDefault="00602AB9" w:rsidP="00E467B4">
            <w:pPr>
              <w:jc w:val="center"/>
              <w:rPr>
                <w:sz w:val="28"/>
                <w:szCs w:val="28"/>
              </w:rPr>
            </w:pPr>
          </w:p>
        </w:tc>
      </w:tr>
      <w:tr w:rsidR="00E467B4" w:rsidRPr="00E31236" w14:paraId="42E6E332" w14:textId="77777777" w:rsidTr="009B64A4">
        <w:tc>
          <w:tcPr>
            <w:tcW w:w="5647" w:type="dxa"/>
          </w:tcPr>
          <w:p w14:paraId="38B07211" w14:textId="77777777" w:rsidR="00E467B4" w:rsidRPr="007E25F7" w:rsidRDefault="00E467B4" w:rsidP="009B64A4">
            <w:pPr>
              <w:rPr>
                <w:sz w:val="28"/>
                <w:szCs w:val="28"/>
              </w:rPr>
            </w:pPr>
            <w:r w:rsidRPr="007E25F7">
              <w:rPr>
                <w:sz w:val="28"/>
                <w:szCs w:val="28"/>
              </w:rPr>
              <w:t>Динамика цен на ресурсы</w:t>
            </w:r>
          </w:p>
        </w:tc>
        <w:tc>
          <w:tcPr>
            <w:tcW w:w="869" w:type="dxa"/>
            <w:shd w:val="clear" w:color="auto" w:fill="auto"/>
          </w:tcPr>
          <w:p w14:paraId="6414B616" w14:textId="77777777" w:rsidR="00E467B4" w:rsidRPr="00E31236" w:rsidRDefault="00E467B4" w:rsidP="00E467B4">
            <w:pPr>
              <w:spacing w:after="160" w:line="259" w:lineRule="auto"/>
              <w:rPr>
                <w:sz w:val="28"/>
                <w:szCs w:val="28"/>
              </w:rPr>
            </w:pPr>
          </w:p>
        </w:tc>
        <w:tc>
          <w:tcPr>
            <w:tcW w:w="850" w:type="dxa"/>
            <w:shd w:val="clear" w:color="auto" w:fill="8EAADB" w:themeFill="accent1" w:themeFillTint="99"/>
          </w:tcPr>
          <w:p w14:paraId="099A67E0" w14:textId="77777777" w:rsidR="00E467B4" w:rsidRPr="00E31236" w:rsidRDefault="00D01214" w:rsidP="00E467B4">
            <w:pPr>
              <w:spacing w:after="160" w:line="259" w:lineRule="auto"/>
              <w:rPr>
                <w:sz w:val="28"/>
                <w:szCs w:val="28"/>
              </w:rPr>
            </w:pPr>
            <w:r>
              <w:rPr>
                <w:noProof/>
                <w:sz w:val="28"/>
                <w:szCs w:val="28"/>
              </w:rPr>
              <mc:AlternateContent>
                <mc:Choice Requires="wps">
                  <w:drawing>
                    <wp:anchor distT="0" distB="0" distL="114300" distR="114300" simplePos="0" relativeHeight="251667456" behindDoc="0" locked="0" layoutInCell="1" allowOverlap="1" wp14:anchorId="2A5F85C6" wp14:editId="2D9BC383">
                      <wp:simplePos x="0" y="0"/>
                      <wp:positionH relativeFrom="column">
                        <wp:posOffset>306069</wp:posOffset>
                      </wp:positionH>
                      <wp:positionV relativeFrom="paragraph">
                        <wp:posOffset>160020</wp:posOffset>
                      </wp:positionV>
                      <wp:extent cx="962025" cy="304800"/>
                      <wp:effectExtent l="0" t="0" r="66675" b="76200"/>
                      <wp:wrapNone/>
                      <wp:docPr id="9" name="Прямая со стрелкой 9"/>
                      <wp:cNvGraphicFramePr/>
                      <a:graphic xmlns:a="http://schemas.openxmlformats.org/drawingml/2006/main">
                        <a:graphicData uri="http://schemas.microsoft.com/office/word/2010/wordprocessingShape">
                          <wps:wsp>
                            <wps:cNvCnPr/>
                            <wps:spPr>
                              <a:xfrm>
                                <a:off x="0" y="0"/>
                                <a:ext cx="9620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49D56" id="Прямая со стрелкой 9" o:spid="_x0000_s1026" type="#_x0000_t32" style="position:absolute;margin-left:24.1pt;margin-top:12.6pt;width:75.75pt;height: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cw/QEAAAIEAAAOAAAAZHJzL2Uyb0RvYy54bWysU0uOEzEQ3SNxB8t70p0Ao0mUziwywAZB&#10;BMwBPG47beGfyiaf3cAF5ghcgQ0LYDRn6L4RZXfSg/hICLGpbtv1qt57Ls/PdkaTjYCgnK3oeFRS&#10;Iix3tbLril68efrglJIQma2ZdlZUdC8CPVvcvzff+pmYuMbpWgDBIjbMtr6iTYx+VhSBN8KwMHJe&#10;WDyUDgyLuIR1UQPbYnWji0lZnhRbB7UHx0UIuHveH9JFri+l4PGllEFEoiuK3GKOkONlisVizmZr&#10;YL5R/ECD/QMLw5TFpkOpcxYZeQfql1JGcXDByTjizhROSsVF1oBqxuVPal43zIusBc0JfrAp/L+y&#10;/MVmBUTVFZ1SYpnBK2o/dlfddXvTfuquSfe+vcXQfeiu2s/tt/Zre9t+IdPk29aHGcKXdgWHVfAr&#10;SCbsJJj0RXlkl73eD16LXSQcN6cnk3LymBKORw/LR6dlvoviDuwhxGfCGZJ+KhoiMLVu4tJZi7fq&#10;YJz9ZpvnIWJ7BB4BqbO2KUam9BNbk7j3qCuCYnatReKO6SmlSBp61vkv7rXo4a+ERFeQZ98mz6NY&#10;aiAbhpNUvx0PVTAzQaTSegCVmdsfQYfcBBN5Rv8WOGTnjs7GAWiUdfC7rnF3pCr7/KPqXmuSfenq&#10;fb7DbAcOWvbn8CjSJP+4zvC7p7v4DgAA//8DAFBLAwQUAAYACAAAACEAH4zmg94AAAAIAQAADwAA&#10;AGRycy9kb3ducmV2LnhtbEyPS0/DMBCE70j8B2uRuFGH8Mij2VQIwbFCNBXq0Y2dOMJeR7HThn+P&#10;e4LTaDWjmW+rzWINO6nJD44Q7lcJMEWtkwP1CPvm/S4H5oMgKYwjhfCjPGzq66tKlNKd6VOddqFn&#10;sYR8KRB0CGPJuW+1ssKv3Kgoep2brAjxnHouJ3GO5dbwNEmeuRUDxQUtRvWqVfu9my1C1/T79vCW&#10;89l0H1nzpQu9bbaItzfLyxpYUEv4C8MFP6JDHZmObibpmUF4zNOYREifol78osiAHRGyhxR4XfH/&#10;D9S/AAAA//8DAFBLAQItABQABgAIAAAAIQC2gziS/gAAAOEBAAATAAAAAAAAAAAAAAAAAAAAAABb&#10;Q29udGVudF9UeXBlc10ueG1sUEsBAi0AFAAGAAgAAAAhADj9If/WAAAAlAEAAAsAAAAAAAAAAAAA&#10;AAAALwEAAF9yZWxzLy5yZWxzUEsBAi0AFAAGAAgAAAAhAKKMFzD9AQAAAgQAAA4AAAAAAAAAAAAA&#10;AAAALgIAAGRycy9lMm9Eb2MueG1sUEsBAi0AFAAGAAgAAAAhAB+M5oPeAAAACAEAAA8AAAAAAAAA&#10;AAAAAAAAVwQAAGRycy9kb3ducmV2LnhtbFBLBQYAAAAABAAEAPMAAABiBQAAAAA=&#10;" strokecolor="black [3200]" strokeweight=".5pt">
                      <v:stroke endarrow="block" joinstyle="miter"/>
                    </v:shape>
                  </w:pict>
                </mc:Fallback>
              </mc:AlternateContent>
            </w:r>
          </w:p>
        </w:tc>
        <w:tc>
          <w:tcPr>
            <w:tcW w:w="851" w:type="dxa"/>
            <w:shd w:val="clear" w:color="auto" w:fill="auto"/>
          </w:tcPr>
          <w:p w14:paraId="038FB5D9" w14:textId="77777777" w:rsidR="00E467B4" w:rsidRPr="00E31236" w:rsidRDefault="00E467B4" w:rsidP="00E467B4">
            <w:pPr>
              <w:spacing w:after="160" w:line="259" w:lineRule="auto"/>
              <w:rPr>
                <w:sz w:val="28"/>
                <w:szCs w:val="28"/>
              </w:rPr>
            </w:pPr>
          </w:p>
        </w:tc>
        <w:tc>
          <w:tcPr>
            <w:tcW w:w="850" w:type="dxa"/>
            <w:shd w:val="clear" w:color="auto" w:fill="auto"/>
          </w:tcPr>
          <w:p w14:paraId="3B400586" w14:textId="77777777" w:rsidR="00E467B4" w:rsidRPr="00E31236" w:rsidRDefault="00E467B4" w:rsidP="00E467B4">
            <w:pPr>
              <w:spacing w:after="160" w:line="259" w:lineRule="auto"/>
              <w:rPr>
                <w:sz w:val="28"/>
                <w:szCs w:val="28"/>
              </w:rPr>
            </w:pPr>
          </w:p>
        </w:tc>
        <w:tc>
          <w:tcPr>
            <w:tcW w:w="851" w:type="dxa"/>
            <w:shd w:val="clear" w:color="auto" w:fill="auto"/>
          </w:tcPr>
          <w:p w14:paraId="2220A84B" w14:textId="77777777" w:rsidR="00E467B4" w:rsidRPr="00E31236" w:rsidRDefault="00E467B4" w:rsidP="00E467B4">
            <w:pPr>
              <w:spacing w:after="160" w:line="259" w:lineRule="auto"/>
              <w:rPr>
                <w:sz w:val="28"/>
                <w:szCs w:val="28"/>
              </w:rPr>
            </w:pPr>
          </w:p>
        </w:tc>
        <w:tc>
          <w:tcPr>
            <w:tcW w:w="850" w:type="dxa"/>
            <w:shd w:val="clear" w:color="auto" w:fill="auto"/>
          </w:tcPr>
          <w:p w14:paraId="59E50B14" w14:textId="77777777" w:rsidR="00E467B4" w:rsidRPr="00E31236" w:rsidRDefault="00E467B4" w:rsidP="00E467B4">
            <w:pPr>
              <w:spacing w:after="160" w:line="259" w:lineRule="auto"/>
              <w:rPr>
                <w:sz w:val="28"/>
                <w:szCs w:val="28"/>
              </w:rPr>
            </w:pPr>
          </w:p>
        </w:tc>
      </w:tr>
      <w:tr w:rsidR="00E467B4" w:rsidRPr="00E31236" w14:paraId="43AA2F5B" w14:textId="77777777" w:rsidTr="009B64A4">
        <w:tc>
          <w:tcPr>
            <w:tcW w:w="5647" w:type="dxa"/>
          </w:tcPr>
          <w:p w14:paraId="2EA6C257" w14:textId="77777777" w:rsidR="00E467B4" w:rsidRPr="007E25F7" w:rsidRDefault="00E467B4" w:rsidP="009B64A4">
            <w:pPr>
              <w:rPr>
                <w:sz w:val="28"/>
                <w:szCs w:val="28"/>
              </w:rPr>
            </w:pPr>
            <w:r w:rsidRPr="007E25F7">
              <w:rPr>
                <w:sz w:val="28"/>
                <w:szCs w:val="28"/>
              </w:rPr>
              <w:lastRenderedPageBreak/>
              <w:t>Емкость, динамика рынка</w:t>
            </w:r>
          </w:p>
        </w:tc>
        <w:tc>
          <w:tcPr>
            <w:tcW w:w="869" w:type="dxa"/>
            <w:shd w:val="clear" w:color="auto" w:fill="auto"/>
          </w:tcPr>
          <w:p w14:paraId="4E7A60E4" w14:textId="77777777" w:rsidR="00E467B4" w:rsidRPr="00E31236" w:rsidRDefault="00E467B4" w:rsidP="00E467B4">
            <w:pPr>
              <w:spacing w:after="160" w:line="259" w:lineRule="auto"/>
              <w:rPr>
                <w:color w:val="FF0000"/>
                <w:sz w:val="28"/>
                <w:szCs w:val="28"/>
              </w:rPr>
            </w:pPr>
          </w:p>
        </w:tc>
        <w:tc>
          <w:tcPr>
            <w:tcW w:w="850" w:type="dxa"/>
            <w:shd w:val="clear" w:color="auto" w:fill="auto"/>
          </w:tcPr>
          <w:p w14:paraId="47E3EA23" w14:textId="77777777" w:rsidR="00E467B4" w:rsidRPr="00E31236" w:rsidRDefault="00E467B4" w:rsidP="00E467B4">
            <w:pPr>
              <w:spacing w:after="160" w:line="259" w:lineRule="auto"/>
              <w:rPr>
                <w:sz w:val="28"/>
                <w:szCs w:val="28"/>
              </w:rPr>
            </w:pPr>
          </w:p>
        </w:tc>
        <w:tc>
          <w:tcPr>
            <w:tcW w:w="851" w:type="dxa"/>
            <w:shd w:val="clear" w:color="auto" w:fill="auto"/>
          </w:tcPr>
          <w:p w14:paraId="0D9A1C5B" w14:textId="77777777" w:rsidR="00E467B4" w:rsidRPr="00E31236" w:rsidRDefault="00D01214" w:rsidP="00E467B4">
            <w:pPr>
              <w:spacing w:after="160" w:line="259" w:lineRule="auto"/>
              <w:rPr>
                <w:sz w:val="28"/>
                <w:szCs w:val="28"/>
              </w:rPr>
            </w:pPr>
            <w:r>
              <w:rPr>
                <w:noProof/>
                <w:sz w:val="28"/>
                <w:szCs w:val="28"/>
              </w:rPr>
              <mc:AlternateContent>
                <mc:Choice Requires="wps">
                  <w:drawing>
                    <wp:anchor distT="0" distB="0" distL="114300" distR="114300" simplePos="0" relativeHeight="251668480" behindDoc="0" locked="0" layoutInCell="1" allowOverlap="1" wp14:anchorId="4BA85679" wp14:editId="140A50A7">
                      <wp:simplePos x="0" y="0"/>
                      <wp:positionH relativeFrom="column">
                        <wp:posOffset>137795</wp:posOffset>
                      </wp:positionH>
                      <wp:positionV relativeFrom="paragraph">
                        <wp:posOffset>165100</wp:posOffset>
                      </wp:positionV>
                      <wp:extent cx="581025" cy="371475"/>
                      <wp:effectExtent l="38100" t="0" r="28575" b="47625"/>
                      <wp:wrapNone/>
                      <wp:docPr id="10" name="Прямая со стрелкой 10"/>
                      <wp:cNvGraphicFramePr/>
                      <a:graphic xmlns:a="http://schemas.openxmlformats.org/drawingml/2006/main">
                        <a:graphicData uri="http://schemas.microsoft.com/office/word/2010/wordprocessingShape">
                          <wps:wsp>
                            <wps:cNvCnPr/>
                            <wps:spPr>
                              <a:xfrm flipH="1">
                                <a:off x="0" y="0"/>
                                <a:ext cx="5810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B40C3" id="Прямая со стрелкой 10" o:spid="_x0000_s1026" type="#_x0000_t32" style="position:absolute;margin-left:10.85pt;margin-top:13pt;width:45.75pt;height:29.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5iZAwIAAA4EAAAOAAAAZHJzL2Uyb0RvYy54bWysU0uOEzEQ3SNxB8t70p1AmFGUziwyfBYI&#10;Ij4H8LjttIV/Kpt8dgMXmCNwBTYsYEZzhu4bUXYnDeIjIcSm1Lbrvar3qnp+tjOabAQE5WxFx6OS&#10;EmG5q5VdV/TN68f3TikJkdmaaWdFRfci0LPF3TvzrZ+JiWucrgUQJLFhtvUVbWL0s6IIvBGGhZHz&#10;wuKjdGBYxCOsixrYFtmNLiZl+bDYOqg9OC5CwNvz/pEuMr+UgscXUgYRia4o9hZzhBwvUiwWczZb&#10;A/ON4oc22D90YZiyWHSgOmeRkXegfqEyioMLTsYRd6ZwUiousgZUMy5/UvOqYV5kLWhO8INN4f/R&#10;8uebFRBV4+zQHssMzqj92F12V+1N+6m7It379hZD96G7bD+31+3X9rb9QjAZndv6MEOCpV3B4RT8&#10;CpINOwmGSK38UyTOxqBUssu+7wffxS4SjpfT03E5mVLC8en+yfjByTSxFz1NovMQ4hPhDEkfFQ0R&#10;mFo3cemsxQk76EuwzbMQe+ARkMDaphiZ0o9sTeLeo8QIitm1Foc6KaVIavr+81fca9HDXwqJDmGf&#10;fZm8m2KpgWwYblX9djywYGaCSKX1ACqz/D+CDrkJJvK+/i1wyM4VnY0D0Cjr4HdV4+7Yquzzj6p7&#10;rUn2hav3eZrZDly6PIfDD5K2+sdzhn//jRffAAAA//8DAFBLAwQUAAYACAAAACEAKw5yQd8AAAAI&#10;AQAADwAAAGRycy9kb3ducmV2LnhtbEyPwU7DMBBE70j8g7VI3KiTENoqjVMhJC6AaCm99ObG2yQi&#10;Xke22wa+nu0JTqvRjGbflMvR9uKEPnSOFKSTBARS7UxHjYLt5/PdHESImozuHaGCbwywrK6vSl0Y&#10;d6YPPG1iI7iEQqEVtDEOhZShbtHqMHEDEnsH562OLH0jjddnLre9zJJkKq3uiD+0esCnFuuvzdEq&#10;eEv96mW2ez/kofE/O3rN12HtlLq9GR8XICKO8S8MF3xGh4qZ9u5IJoheQZbOOMl3ypMufnqfgdgr&#10;mOcPIKtS/h9Q/QIAAP//AwBQSwECLQAUAAYACAAAACEAtoM4kv4AAADhAQAAEwAAAAAAAAAAAAAA&#10;AAAAAAAAW0NvbnRlbnRfVHlwZXNdLnhtbFBLAQItABQABgAIAAAAIQA4/SH/1gAAAJQBAAALAAAA&#10;AAAAAAAAAAAAAC8BAABfcmVscy8ucmVsc1BLAQItABQABgAIAAAAIQC7L5iZAwIAAA4EAAAOAAAA&#10;AAAAAAAAAAAAAC4CAABkcnMvZTJvRG9jLnhtbFBLAQItABQABgAIAAAAIQArDnJB3wAAAAgBAAAP&#10;AAAAAAAAAAAAAAAAAF0EAABkcnMvZG93bnJldi54bWxQSwUGAAAAAAQABADzAAAAaQUAAAAA&#10;" strokecolor="black [3200]" strokeweight=".5pt">
                      <v:stroke endarrow="block" joinstyle="miter"/>
                    </v:shape>
                  </w:pict>
                </mc:Fallback>
              </mc:AlternateContent>
            </w:r>
          </w:p>
        </w:tc>
        <w:tc>
          <w:tcPr>
            <w:tcW w:w="850" w:type="dxa"/>
            <w:shd w:val="clear" w:color="auto" w:fill="8EAADB" w:themeFill="accent1" w:themeFillTint="99"/>
          </w:tcPr>
          <w:p w14:paraId="6C3E8827" w14:textId="1ECB3284" w:rsidR="00E467B4" w:rsidRPr="00E31236" w:rsidRDefault="00E467B4" w:rsidP="00E467B4">
            <w:pPr>
              <w:spacing w:after="160" w:line="259" w:lineRule="auto"/>
              <w:rPr>
                <w:sz w:val="28"/>
                <w:szCs w:val="28"/>
              </w:rPr>
            </w:pPr>
          </w:p>
        </w:tc>
        <w:tc>
          <w:tcPr>
            <w:tcW w:w="851" w:type="dxa"/>
            <w:shd w:val="clear" w:color="auto" w:fill="auto"/>
          </w:tcPr>
          <w:p w14:paraId="35FA29BE" w14:textId="77777777" w:rsidR="00E467B4" w:rsidRPr="00E31236" w:rsidRDefault="00E467B4" w:rsidP="00E467B4">
            <w:pPr>
              <w:spacing w:after="160" w:line="259" w:lineRule="auto"/>
              <w:rPr>
                <w:sz w:val="28"/>
                <w:szCs w:val="28"/>
              </w:rPr>
            </w:pPr>
          </w:p>
        </w:tc>
        <w:tc>
          <w:tcPr>
            <w:tcW w:w="850" w:type="dxa"/>
            <w:shd w:val="clear" w:color="auto" w:fill="auto"/>
          </w:tcPr>
          <w:p w14:paraId="59203550" w14:textId="77777777" w:rsidR="00E467B4" w:rsidRPr="00E31236" w:rsidRDefault="00E467B4" w:rsidP="00E467B4">
            <w:pPr>
              <w:spacing w:after="160" w:line="259" w:lineRule="auto"/>
              <w:rPr>
                <w:sz w:val="28"/>
                <w:szCs w:val="28"/>
              </w:rPr>
            </w:pPr>
          </w:p>
        </w:tc>
      </w:tr>
      <w:tr w:rsidR="00E467B4" w:rsidRPr="00E31236" w14:paraId="24986D7F" w14:textId="77777777" w:rsidTr="009B64A4">
        <w:tc>
          <w:tcPr>
            <w:tcW w:w="5647" w:type="dxa"/>
          </w:tcPr>
          <w:p w14:paraId="72E7821C" w14:textId="77777777" w:rsidR="00E467B4" w:rsidRPr="007E25F7" w:rsidRDefault="00E467B4" w:rsidP="009B64A4">
            <w:pPr>
              <w:rPr>
                <w:sz w:val="28"/>
                <w:szCs w:val="28"/>
              </w:rPr>
            </w:pPr>
            <w:bookmarkStart w:id="3" w:name="_Hlk37614319"/>
            <w:r w:rsidRPr="007E25F7">
              <w:rPr>
                <w:sz w:val="28"/>
                <w:szCs w:val="28"/>
              </w:rPr>
              <w:t>Соперничество между имеющимися конкурентами</w:t>
            </w:r>
          </w:p>
        </w:tc>
        <w:tc>
          <w:tcPr>
            <w:tcW w:w="869" w:type="dxa"/>
            <w:shd w:val="clear" w:color="auto" w:fill="auto"/>
          </w:tcPr>
          <w:p w14:paraId="36775406" w14:textId="77777777" w:rsidR="00E467B4" w:rsidRPr="00E31236" w:rsidRDefault="00E467B4" w:rsidP="00E467B4">
            <w:pPr>
              <w:spacing w:after="160" w:line="259" w:lineRule="auto"/>
              <w:rPr>
                <w:sz w:val="28"/>
                <w:szCs w:val="28"/>
              </w:rPr>
            </w:pPr>
          </w:p>
        </w:tc>
        <w:tc>
          <w:tcPr>
            <w:tcW w:w="850" w:type="dxa"/>
            <w:shd w:val="clear" w:color="auto" w:fill="auto"/>
          </w:tcPr>
          <w:p w14:paraId="1ADF3ABB" w14:textId="77777777" w:rsidR="00E467B4" w:rsidRPr="00E31236" w:rsidRDefault="00E467B4" w:rsidP="00E467B4">
            <w:pPr>
              <w:spacing w:after="160" w:line="259" w:lineRule="auto"/>
              <w:rPr>
                <w:sz w:val="28"/>
                <w:szCs w:val="28"/>
              </w:rPr>
            </w:pPr>
          </w:p>
        </w:tc>
        <w:tc>
          <w:tcPr>
            <w:tcW w:w="851" w:type="dxa"/>
            <w:shd w:val="clear" w:color="auto" w:fill="8EAADB" w:themeFill="accent1" w:themeFillTint="99"/>
          </w:tcPr>
          <w:p w14:paraId="00DCD587" w14:textId="77777777" w:rsidR="00E467B4" w:rsidRPr="00E31236" w:rsidRDefault="00E467B4" w:rsidP="00E467B4">
            <w:pPr>
              <w:spacing w:after="160" w:line="259" w:lineRule="auto"/>
              <w:rPr>
                <w:sz w:val="28"/>
                <w:szCs w:val="28"/>
              </w:rPr>
            </w:pPr>
          </w:p>
        </w:tc>
        <w:tc>
          <w:tcPr>
            <w:tcW w:w="850" w:type="dxa"/>
            <w:shd w:val="clear" w:color="auto" w:fill="auto"/>
          </w:tcPr>
          <w:p w14:paraId="32F85B5C" w14:textId="340CD205" w:rsidR="00E467B4" w:rsidRPr="00E31236" w:rsidRDefault="00E467B4" w:rsidP="00E467B4">
            <w:pPr>
              <w:spacing w:after="160" w:line="259" w:lineRule="auto"/>
              <w:rPr>
                <w:sz w:val="28"/>
                <w:szCs w:val="28"/>
              </w:rPr>
            </w:pPr>
          </w:p>
        </w:tc>
        <w:tc>
          <w:tcPr>
            <w:tcW w:w="851" w:type="dxa"/>
            <w:shd w:val="clear" w:color="auto" w:fill="auto"/>
          </w:tcPr>
          <w:p w14:paraId="7CD59E8D" w14:textId="745DA593" w:rsidR="00E467B4" w:rsidRPr="00E31236" w:rsidRDefault="00563AA1" w:rsidP="00E467B4">
            <w:pPr>
              <w:spacing w:after="160" w:line="259" w:lineRule="auto"/>
              <w:rPr>
                <w:sz w:val="28"/>
                <w:szCs w:val="28"/>
              </w:rPr>
            </w:pPr>
            <w:r>
              <w:rPr>
                <w:noProof/>
                <w:sz w:val="28"/>
                <w:szCs w:val="28"/>
              </w:rPr>
              <mc:AlternateContent>
                <mc:Choice Requires="wps">
                  <w:drawing>
                    <wp:anchor distT="0" distB="0" distL="114300" distR="114300" simplePos="0" relativeHeight="251675648" behindDoc="0" locked="0" layoutInCell="1" allowOverlap="1" wp14:anchorId="12D98A6A" wp14:editId="5B0CFC46">
                      <wp:simplePos x="0" y="0"/>
                      <wp:positionH relativeFrom="column">
                        <wp:posOffset>-733425</wp:posOffset>
                      </wp:positionH>
                      <wp:positionV relativeFrom="paragraph">
                        <wp:posOffset>221615</wp:posOffset>
                      </wp:positionV>
                      <wp:extent cx="1276350" cy="333375"/>
                      <wp:effectExtent l="0" t="0" r="57150" b="66675"/>
                      <wp:wrapNone/>
                      <wp:docPr id="21" name="Прямая со стрелкой 21"/>
                      <wp:cNvGraphicFramePr/>
                      <a:graphic xmlns:a="http://schemas.openxmlformats.org/drawingml/2006/main">
                        <a:graphicData uri="http://schemas.microsoft.com/office/word/2010/wordprocessingShape">
                          <wps:wsp>
                            <wps:cNvCnPr/>
                            <wps:spPr>
                              <a:xfrm>
                                <a:off x="0" y="0"/>
                                <a:ext cx="12763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7126BD" id="_x0000_t32" coordsize="21600,21600" o:spt="32" o:oned="t" path="m,l21600,21600e" filled="f">
                      <v:path arrowok="t" fillok="f" o:connecttype="none"/>
                      <o:lock v:ext="edit" shapetype="t"/>
                    </v:shapetype>
                    <v:shape id="Прямая со стрелкой 21" o:spid="_x0000_s1026" type="#_x0000_t32" style="position:absolute;margin-left:-57.75pt;margin-top:17.45pt;width:100.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LpN/QEAAAUEAAAOAAAAZHJzL2Uyb0RvYy54bWysU0uOEzEQ3SNxB8t70p2MZgZF6cwiA2wQ&#10;RHwO4HHbaQv/VDbpZDdwgTkCV2DDgo/mDN03ouxOehAghBC9qPanXlW9V+XFxc5oshUQlLMVnU5K&#10;SoTlrlZ2U9HXrx4/eEhJiMzWTDsrKroXgV4s799btH4uZq5xuhZAMIgN89ZXtInRz4si8EYYFibO&#10;C4uX0oFhEbewKWpgLUY3upiV5VnROqg9OC5CwNPL4ZIuc3wpBY/PpQwiEl1RrC1mC9leJVssF2y+&#10;AeYbxQ9lsH+owjBlMekY6pJFRt6C+iWUURxccDJOuDOFk1JxkTkgm2n5E5uXDfMic0Fxgh9lCv8v&#10;LH+2XQNRdUVnU0osM9ij7kN/3d9037qP/Q3p33W3aPr3/XX3qfvafeluu88EnVG51oc5BljZNRx2&#10;wa8hybCTYNIfCZJdVns/qi12kXA8nM7Oz05OsSkc707wOz9NQYs7tIcQnwhnSFpUNERgatPElbMW&#10;G+tgmiVn26chDsAjIKXWNtnIlH5kaxL3HplFUMxutDjkSS5FIjGUnVdxr8UAfyEkCpMKzWnySIqV&#10;BrJlOEz1mywBVqsteiaIVFqPoPLPoINvgok8pn8LHL1zRmfjCDTKOvhd1rg7lioH/yPrgWuifeXq&#10;fW5ilgNnLffh8C7SMP+4z/C717v8DgAA//8DAFBLAwQUAAYACAAAACEA4Wi0sd8AAAAJAQAADwAA&#10;AGRycy9kb3ducmV2LnhtbEyPwU7DMAyG70i8Q2Qkblta2FjXNZ0QguOEWCfEMWvSplriVE26lbfH&#10;O7GT9cuffn8utpOz7KyH0HkUkM4TYBprrzpsBRyqj1kGLESJSlqPWsCvDrAt7+8KmSt/wS993seW&#10;UQmGXAowMfY556E22skw971G2jV+cDJSHFquBnmhcmf5U5K8cCc7pAtG9vrN6Pq0H52ApmoP9c97&#10;xkfbfK6qb7M2u2onxOPD9LoBFvUU/2G46pM6lOR09COqwKyAWZoul8QKeF6sgRGRXfOR5moBvCz4&#10;7QflHwAAAP//AwBQSwECLQAUAAYACAAAACEAtoM4kv4AAADhAQAAEwAAAAAAAAAAAAAAAAAAAAAA&#10;W0NvbnRlbnRfVHlwZXNdLnhtbFBLAQItABQABgAIAAAAIQA4/SH/1gAAAJQBAAALAAAAAAAAAAAA&#10;AAAAAC8BAABfcmVscy8ucmVsc1BLAQItABQABgAIAAAAIQCfLLpN/QEAAAUEAAAOAAAAAAAAAAAA&#10;AAAAAC4CAABkcnMvZTJvRG9jLnhtbFBLAQItABQABgAIAAAAIQDhaLSx3wAAAAkBAAAPAAAAAAAA&#10;AAAAAAAAAFcEAABkcnMvZG93bnJldi54bWxQSwUGAAAAAAQABADzAAAAYwUAAAAA&#10;" strokecolor="black [3200]" strokeweight=".5pt">
                      <v:stroke endarrow="block" joinstyle="miter"/>
                    </v:shape>
                  </w:pict>
                </mc:Fallback>
              </mc:AlternateContent>
            </w:r>
          </w:p>
        </w:tc>
        <w:tc>
          <w:tcPr>
            <w:tcW w:w="850" w:type="dxa"/>
            <w:shd w:val="clear" w:color="auto" w:fill="auto"/>
          </w:tcPr>
          <w:p w14:paraId="2A309387" w14:textId="714814BA" w:rsidR="00E467B4" w:rsidRPr="00E31236" w:rsidRDefault="00E467B4" w:rsidP="00E467B4">
            <w:pPr>
              <w:spacing w:after="160" w:line="259" w:lineRule="auto"/>
              <w:rPr>
                <w:sz w:val="28"/>
                <w:szCs w:val="28"/>
              </w:rPr>
            </w:pPr>
          </w:p>
        </w:tc>
      </w:tr>
      <w:bookmarkEnd w:id="3"/>
      <w:tr w:rsidR="00E467B4" w:rsidRPr="00E31236" w14:paraId="20E9EF29" w14:textId="77777777" w:rsidTr="009B64A4">
        <w:tc>
          <w:tcPr>
            <w:tcW w:w="5647" w:type="dxa"/>
          </w:tcPr>
          <w:p w14:paraId="06AD779C" w14:textId="77777777" w:rsidR="00E467B4" w:rsidRPr="007E25F7" w:rsidRDefault="009B64A4" w:rsidP="009B64A4">
            <w:pPr>
              <w:rPr>
                <w:sz w:val="28"/>
                <w:szCs w:val="28"/>
              </w:rPr>
            </w:pPr>
            <w:r w:rsidRPr="00704526">
              <w:rPr>
                <w:sz w:val="28"/>
                <w:szCs w:val="28"/>
              </w:rPr>
              <w:t>Структура спроса на продукцию рассматриваемой отрасли</w:t>
            </w:r>
          </w:p>
        </w:tc>
        <w:tc>
          <w:tcPr>
            <w:tcW w:w="869" w:type="dxa"/>
            <w:shd w:val="clear" w:color="auto" w:fill="auto"/>
          </w:tcPr>
          <w:p w14:paraId="47D24050" w14:textId="77777777" w:rsidR="00E467B4" w:rsidRPr="00E31236" w:rsidRDefault="00E467B4" w:rsidP="00E467B4">
            <w:pPr>
              <w:spacing w:after="160" w:line="259" w:lineRule="auto"/>
              <w:rPr>
                <w:sz w:val="28"/>
                <w:szCs w:val="28"/>
              </w:rPr>
            </w:pPr>
          </w:p>
        </w:tc>
        <w:tc>
          <w:tcPr>
            <w:tcW w:w="850" w:type="dxa"/>
            <w:shd w:val="clear" w:color="auto" w:fill="auto"/>
          </w:tcPr>
          <w:p w14:paraId="67FA1015" w14:textId="77777777" w:rsidR="00E467B4" w:rsidRPr="00E31236" w:rsidRDefault="00E467B4" w:rsidP="00E467B4">
            <w:pPr>
              <w:spacing w:after="160" w:line="259" w:lineRule="auto"/>
              <w:rPr>
                <w:sz w:val="28"/>
                <w:szCs w:val="28"/>
              </w:rPr>
            </w:pPr>
          </w:p>
        </w:tc>
        <w:tc>
          <w:tcPr>
            <w:tcW w:w="851" w:type="dxa"/>
            <w:shd w:val="clear" w:color="auto" w:fill="auto"/>
          </w:tcPr>
          <w:p w14:paraId="7F47D95B" w14:textId="77777777" w:rsidR="00E467B4" w:rsidRPr="00E31236" w:rsidRDefault="00E467B4" w:rsidP="00E467B4">
            <w:pPr>
              <w:spacing w:after="160" w:line="259" w:lineRule="auto"/>
              <w:rPr>
                <w:sz w:val="28"/>
                <w:szCs w:val="28"/>
              </w:rPr>
            </w:pPr>
          </w:p>
        </w:tc>
        <w:tc>
          <w:tcPr>
            <w:tcW w:w="850" w:type="dxa"/>
            <w:shd w:val="clear" w:color="auto" w:fill="auto"/>
          </w:tcPr>
          <w:p w14:paraId="026A6F33" w14:textId="759FA5DD" w:rsidR="00E467B4" w:rsidRPr="00E31236" w:rsidRDefault="00E467B4" w:rsidP="00E467B4">
            <w:pPr>
              <w:spacing w:after="160" w:line="259" w:lineRule="auto"/>
              <w:rPr>
                <w:sz w:val="28"/>
                <w:szCs w:val="28"/>
              </w:rPr>
            </w:pPr>
          </w:p>
        </w:tc>
        <w:tc>
          <w:tcPr>
            <w:tcW w:w="851" w:type="dxa"/>
            <w:shd w:val="clear" w:color="auto" w:fill="auto"/>
          </w:tcPr>
          <w:p w14:paraId="4838A3CF" w14:textId="09DB07A3" w:rsidR="00E467B4" w:rsidRPr="00E31236" w:rsidRDefault="00E467B4" w:rsidP="00E467B4">
            <w:pPr>
              <w:spacing w:after="160" w:line="259" w:lineRule="auto"/>
              <w:rPr>
                <w:sz w:val="28"/>
                <w:szCs w:val="28"/>
              </w:rPr>
            </w:pPr>
          </w:p>
        </w:tc>
        <w:tc>
          <w:tcPr>
            <w:tcW w:w="850" w:type="dxa"/>
            <w:shd w:val="clear" w:color="auto" w:fill="8EAADB" w:themeFill="accent1" w:themeFillTint="99"/>
          </w:tcPr>
          <w:p w14:paraId="3FF12374" w14:textId="77777777" w:rsidR="00E467B4" w:rsidRPr="00E31236" w:rsidRDefault="00D01214" w:rsidP="00E467B4">
            <w:pPr>
              <w:spacing w:after="160" w:line="259" w:lineRule="auto"/>
              <w:rPr>
                <w:sz w:val="28"/>
                <w:szCs w:val="28"/>
              </w:rPr>
            </w:pPr>
            <w:r>
              <w:rPr>
                <w:noProof/>
                <w:sz w:val="28"/>
                <w:szCs w:val="28"/>
              </w:rPr>
              <mc:AlternateContent>
                <mc:Choice Requires="wps">
                  <w:drawing>
                    <wp:anchor distT="0" distB="0" distL="114300" distR="114300" simplePos="0" relativeHeight="251669504" behindDoc="0" locked="0" layoutInCell="1" allowOverlap="1" wp14:anchorId="6AC4D156" wp14:editId="1B9FB2B3">
                      <wp:simplePos x="0" y="0"/>
                      <wp:positionH relativeFrom="column">
                        <wp:posOffset>88900</wp:posOffset>
                      </wp:positionH>
                      <wp:positionV relativeFrom="paragraph">
                        <wp:posOffset>121285</wp:posOffset>
                      </wp:positionV>
                      <wp:extent cx="9525" cy="457200"/>
                      <wp:effectExtent l="38100" t="0" r="66675" b="57150"/>
                      <wp:wrapNone/>
                      <wp:docPr id="11" name="Прямая со стрелкой 11"/>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FEA5CA" id="Прямая со стрелкой 11" o:spid="_x0000_s1026" type="#_x0000_t32" style="position:absolute;margin-left:7pt;margin-top:9.55pt;width:.75pt;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qQ/AEAAAIEAAAOAAAAZHJzL2Uyb0RvYy54bWysU0uO1DAQ3SNxB8t7OukWzSfq9Cx6gA2C&#10;Fp8DeBy7Y+GfyqY/u4ELzBG4AhsWfDRnSG5E2enOID4SQmwqcVzvVb1XlcXZ3miyFRCUszWdTkpK&#10;hOWuUXZT09evHt95QEmIzDZMOytqehCBni1v31rsfCVmrnW6EUCQxIZq52vaxuirogi8FYaFifPC&#10;4qV0YFjEI2yKBtgO2Y0uZmV5r9g5aDw4LkLAr+fDJV1mfikFj8+lDCISXVPsLeYIOV6kWCwXrNoA&#10;863ixzbYP3RhmLJYdKQ6Z5GRt6B+oTKKgwtOxgl3pnBSKi6yBlQzLX9S87JlXmQtaE7wo03h/9Hy&#10;Z9s1ENXg7KaUWGZwRt2H/rK/6r51H/sr0r/rrjH07/vL7lP3tfvSXXefCSajczsfKiRY2TUcT8Gv&#10;Idmwl2DSEwWSfXb7MLot9pFw/PhwPptTwvHi7vw+zjIxFjdQDyE+Ec6Q9FLTEIGpTRtXzlqcqoNp&#10;9pttn4Y4AE+AVFfbFCNT+pFtSDx4lBVBMbvR4lgnpRRJwdBzfosHLQb4CyHRFexyKJP3Uaw0kC3D&#10;TWreZP3YrbaYmSBSaT2CytzbH0HH3AQTeUf/Fjhm54rOxhFolHXwu6pxf2pVDvkn1YPWJPvCNYc8&#10;wWwHLlqew/GnSJv84znDb37d5XcAAAD//wMAUEsDBBQABgAIAAAAIQA+Kmvv3AAAAAcBAAAPAAAA&#10;ZHJzL2Rvd25yZXYueG1sTI/BTsMwEETvSPyDtZW4USeIQhPiVAjBsUI0FeLoxps4aryOYqcNf8/2&#10;RE+j0axm3hab2fXihGPoPClIlwkIpNqbjloF++rjfg0iRE1G955QwS8G2JS3N4XOjT/TF552sRVc&#10;QiHXCmyMQy5lqC06HZZ+QOKs8aPTke3YSjPqM5e7Xj4kyZN0uiNesHrAN4v1cTc5BU3V7uuf97Wc&#10;+ubzufq2md1WW6XuFvPrC4iIc/w/hgs+o0PJTAc/kQmiZ//Ir0TWLAVxyVcrEAcFWZqCLAt5zV/+&#10;AQAA//8DAFBLAQItABQABgAIAAAAIQC2gziS/gAAAOEBAAATAAAAAAAAAAAAAAAAAAAAAABbQ29u&#10;dGVudF9UeXBlc10ueG1sUEsBAi0AFAAGAAgAAAAhADj9If/WAAAAlAEAAAsAAAAAAAAAAAAAAAAA&#10;LwEAAF9yZWxzLy5yZWxzUEsBAi0AFAAGAAgAAAAhAFTpapD8AQAAAgQAAA4AAAAAAAAAAAAAAAAA&#10;LgIAAGRycy9lMm9Eb2MueG1sUEsBAi0AFAAGAAgAAAAhAD4qa+/cAAAABwEAAA8AAAAAAAAAAAAA&#10;AAAAVgQAAGRycy9kb3ducmV2LnhtbFBLBQYAAAAABAAEAPMAAABfBQAAAAA=&#10;" strokecolor="black [3200]" strokeweight=".5pt">
                      <v:stroke endarrow="block" joinstyle="miter"/>
                    </v:shape>
                  </w:pict>
                </mc:Fallback>
              </mc:AlternateContent>
            </w:r>
          </w:p>
        </w:tc>
      </w:tr>
      <w:tr w:rsidR="009B64A4" w:rsidRPr="00E31236" w14:paraId="09F19498" w14:textId="77777777" w:rsidTr="009B64A4">
        <w:tc>
          <w:tcPr>
            <w:tcW w:w="5647" w:type="dxa"/>
          </w:tcPr>
          <w:p w14:paraId="4988BF73" w14:textId="77777777" w:rsidR="009B64A4" w:rsidRPr="007E25F7" w:rsidRDefault="009B64A4" w:rsidP="009B64A4">
            <w:pPr>
              <w:rPr>
                <w:sz w:val="28"/>
                <w:szCs w:val="28"/>
              </w:rPr>
            </w:pPr>
            <w:r w:rsidRPr="007E25F7">
              <w:rPr>
                <w:sz w:val="28"/>
                <w:szCs w:val="28"/>
              </w:rPr>
              <w:t>Потенциал роста отрасли</w:t>
            </w:r>
          </w:p>
        </w:tc>
        <w:tc>
          <w:tcPr>
            <w:tcW w:w="869" w:type="dxa"/>
            <w:shd w:val="clear" w:color="auto" w:fill="auto"/>
          </w:tcPr>
          <w:p w14:paraId="1E258A87" w14:textId="77777777" w:rsidR="009B64A4" w:rsidRPr="00E31236" w:rsidRDefault="009B64A4" w:rsidP="00E467B4">
            <w:pPr>
              <w:rPr>
                <w:sz w:val="28"/>
                <w:szCs w:val="28"/>
              </w:rPr>
            </w:pPr>
          </w:p>
        </w:tc>
        <w:tc>
          <w:tcPr>
            <w:tcW w:w="850" w:type="dxa"/>
            <w:shd w:val="clear" w:color="auto" w:fill="auto"/>
          </w:tcPr>
          <w:p w14:paraId="2140182A" w14:textId="77777777" w:rsidR="009B64A4" w:rsidRPr="00E31236" w:rsidRDefault="009B64A4" w:rsidP="00E467B4">
            <w:pPr>
              <w:rPr>
                <w:sz w:val="28"/>
                <w:szCs w:val="28"/>
              </w:rPr>
            </w:pPr>
          </w:p>
        </w:tc>
        <w:tc>
          <w:tcPr>
            <w:tcW w:w="851" w:type="dxa"/>
            <w:shd w:val="clear" w:color="auto" w:fill="auto"/>
          </w:tcPr>
          <w:p w14:paraId="32EBC2CC" w14:textId="77777777" w:rsidR="009B64A4" w:rsidRPr="00E31236" w:rsidRDefault="00D01214" w:rsidP="00E467B4">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58974A94" wp14:editId="3F14E988">
                      <wp:simplePos x="0" y="0"/>
                      <wp:positionH relativeFrom="column">
                        <wp:posOffset>309245</wp:posOffset>
                      </wp:positionH>
                      <wp:positionV relativeFrom="paragraph">
                        <wp:posOffset>115570</wp:posOffset>
                      </wp:positionV>
                      <wp:extent cx="1485900" cy="219075"/>
                      <wp:effectExtent l="38100" t="0" r="19050" b="85725"/>
                      <wp:wrapNone/>
                      <wp:docPr id="12" name="Прямая со стрелкой 12"/>
                      <wp:cNvGraphicFramePr/>
                      <a:graphic xmlns:a="http://schemas.openxmlformats.org/drawingml/2006/main">
                        <a:graphicData uri="http://schemas.microsoft.com/office/word/2010/wordprocessingShape">
                          <wps:wsp>
                            <wps:cNvCnPr/>
                            <wps:spPr>
                              <a:xfrm flipH="1">
                                <a:off x="0" y="0"/>
                                <a:ext cx="14859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957A7" id="Прямая со стрелкой 12" o:spid="_x0000_s1026" type="#_x0000_t32" style="position:absolute;margin-left:24.35pt;margin-top:9.1pt;width:117pt;height:17.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v4AQIAAA8EAAAOAAAAZHJzL2Uyb0RvYy54bWysU0uO1DAQ3SNxB8t7OukWAzNRp2fRw2eB&#10;oMXnAB7H7lj4p7Lpz27gAnMErsCGBR/NGZIbUXa6AwKEEGJTiu16r+q9qszPd0aTjYCgnK3pdFJS&#10;Iix3jbLrmr56+fDOKSUhMtsw7ayo6V4Eer64fWu+9ZWYudbpRgBBEhuqra9pG6OviiLwVhgWJs4L&#10;i4/SgWERj7AuGmBbZDe6mJXlvWLroPHguAgBby+GR7rI/FIKHp9JGUQkuqbYW8wRcrxMsVjMWbUG&#10;5lvFD22wf+jCMGWx6Eh1wSIjb0D9QmUUBxecjBPuTOGkVFxkDahmWv6k5kXLvMha0JzgR5vC/6Pl&#10;TzcrIKrB2c0osczgjLr3/VV/3X3tPvTXpH/b3WDo3/VX3cfuS/e5u+k+EUxG57Y+VEiwtCs4nIJf&#10;QbJhJ8EQqZV/jMTZGJRKdtn3/ei72EXC8XJ69/TkrMTxcHybTc/K+yeJvhh4Ep+HEB8JZ0j6qGmI&#10;wNS6jUtnLY7YwVCDbZ6EOACPgATWNsXIlH5gGxL3HjVGUMyutTjUSSlFkjMIyF9xr8UAfy4kWpQa&#10;zVLycoqlBrJhuFbN6+nIgpkJIpXWI6j8M+iQm2AiL+zfAsfsXNHZOAKNsg5+VzXujq3KIf+oetCa&#10;ZF+6Zp/Hme3ArctzOPwhaa1/PGf49/948Q0AAP//AwBQSwMEFAAGAAgAAAAhAKn1ni7eAAAACAEA&#10;AA8AAABkcnMvZG93bnJldi54bWxMj0FPwzAMhe9I+w+RkbixdFVhVdd0mpC4ABpj7LJb1nhtReNU&#10;SbaV/XrMCU6W33t6/lwuR9uLM/rQOVIwmyYgkGpnOmoU7D6f73MQIWoyuneECr4xwLKa3JS6MO5C&#10;H3jexkZwCYVCK2hjHAopQ92i1WHqBiT2js5bHXn1jTReX7jc9jJNkkdpdUd8odUDPrVYf21PVsHb&#10;zL+/zPfrYxYaf93Ta7YJG6fU3e24WoCIOMa/MPziMzpUzHRwJzJB9AqyfM5J1vMUBPtpnrJwUPDA&#10;U1al/P9A9QMAAP//AwBQSwECLQAUAAYACAAAACEAtoM4kv4AAADhAQAAEwAAAAAAAAAAAAAAAAAA&#10;AAAAW0NvbnRlbnRfVHlwZXNdLnhtbFBLAQItABQABgAIAAAAIQA4/SH/1gAAAJQBAAALAAAAAAAA&#10;AAAAAAAAAC8BAABfcmVscy8ucmVsc1BLAQItABQABgAIAAAAIQDWh1v4AQIAAA8EAAAOAAAAAAAA&#10;AAAAAAAAAC4CAABkcnMvZTJvRG9jLnhtbFBLAQItABQABgAIAAAAIQCp9Z4u3gAAAAgBAAAPAAAA&#10;AAAAAAAAAAAAAFsEAABkcnMvZG93bnJldi54bWxQSwUGAAAAAAQABADzAAAAZgUAAAAA&#10;" strokecolor="black [3200]" strokeweight=".5pt">
                      <v:stroke endarrow="block" joinstyle="miter"/>
                    </v:shape>
                  </w:pict>
                </mc:Fallback>
              </mc:AlternateContent>
            </w:r>
          </w:p>
        </w:tc>
        <w:tc>
          <w:tcPr>
            <w:tcW w:w="850" w:type="dxa"/>
            <w:shd w:val="clear" w:color="auto" w:fill="auto"/>
          </w:tcPr>
          <w:p w14:paraId="199CE726" w14:textId="77777777" w:rsidR="009B64A4" w:rsidRPr="00E31236" w:rsidRDefault="009B64A4" w:rsidP="00E467B4">
            <w:pPr>
              <w:rPr>
                <w:sz w:val="28"/>
                <w:szCs w:val="28"/>
              </w:rPr>
            </w:pPr>
          </w:p>
        </w:tc>
        <w:tc>
          <w:tcPr>
            <w:tcW w:w="851" w:type="dxa"/>
            <w:shd w:val="clear" w:color="auto" w:fill="auto"/>
          </w:tcPr>
          <w:p w14:paraId="335C6AE2" w14:textId="77777777" w:rsidR="009B64A4" w:rsidRPr="00E31236" w:rsidRDefault="009B64A4" w:rsidP="00E467B4">
            <w:pPr>
              <w:rPr>
                <w:sz w:val="28"/>
                <w:szCs w:val="28"/>
              </w:rPr>
            </w:pPr>
          </w:p>
        </w:tc>
        <w:tc>
          <w:tcPr>
            <w:tcW w:w="850" w:type="dxa"/>
            <w:shd w:val="clear" w:color="auto" w:fill="8EAADB" w:themeFill="accent1" w:themeFillTint="99"/>
          </w:tcPr>
          <w:p w14:paraId="7B7D1DEA" w14:textId="77777777" w:rsidR="009B64A4" w:rsidRPr="00E31236" w:rsidRDefault="009B64A4" w:rsidP="00E467B4">
            <w:pPr>
              <w:rPr>
                <w:sz w:val="28"/>
                <w:szCs w:val="28"/>
              </w:rPr>
            </w:pPr>
          </w:p>
        </w:tc>
      </w:tr>
      <w:tr w:rsidR="009B64A4" w:rsidRPr="00E31236" w14:paraId="7AEF676F" w14:textId="77777777" w:rsidTr="009B64A4">
        <w:tc>
          <w:tcPr>
            <w:tcW w:w="5647" w:type="dxa"/>
          </w:tcPr>
          <w:p w14:paraId="13DE44FE" w14:textId="77777777" w:rsidR="009B64A4" w:rsidRPr="007E25F7" w:rsidRDefault="009B64A4" w:rsidP="009B64A4">
            <w:pPr>
              <w:rPr>
                <w:sz w:val="28"/>
                <w:szCs w:val="28"/>
              </w:rPr>
            </w:pPr>
            <w:r>
              <w:rPr>
                <w:sz w:val="28"/>
                <w:szCs w:val="28"/>
              </w:rPr>
              <w:t>Будущее отрасли</w:t>
            </w:r>
          </w:p>
        </w:tc>
        <w:tc>
          <w:tcPr>
            <w:tcW w:w="869" w:type="dxa"/>
            <w:shd w:val="clear" w:color="auto" w:fill="auto"/>
          </w:tcPr>
          <w:p w14:paraId="51097979" w14:textId="77777777" w:rsidR="009B64A4" w:rsidRPr="00E31236" w:rsidRDefault="009B64A4" w:rsidP="00E467B4">
            <w:pPr>
              <w:rPr>
                <w:sz w:val="28"/>
                <w:szCs w:val="28"/>
              </w:rPr>
            </w:pPr>
          </w:p>
        </w:tc>
        <w:tc>
          <w:tcPr>
            <w:tcW w:w="850" w:type="dxa"/>
            <w:shd w:val="clear" w:color="auto" w:fill="auto"/>
          </w:tcPr>
          <w:p w14:paraId="7385EF72" w14:textId="77777777" w:rsidR="009B64A4" w:rsidRPr="00E31236" w:rsidRDefault="009B64A4" w:rsidP="00E467B4">
            <w:pPr>
              <w:rPr>
                <w:sz w:val="28"/>
                <w:szCs w:val="28"/>
              </w:rPr>
            </w:pPr>
          </w:p>
        </w:tc>
        <w:tc>
          <w:tcPr>
            <w:tcW w:w="851" w:type="dxa"/>
            <w:shd w:val="clear" w:color="auto" w:fill="8EAADB" w:themeFill="accent1" w:themeFillTint="99"/>
          </w:tcPr>
          <w:p w14:paraId="743FD61B" w14:textId="77777777" w:rsidR="009B64A4" w:rsidRPr="00E31236" w:rsidRDefault="00D01214" w:rsidP="00E467B4">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204FD11D" wp14:editId="3115FCAF">
                      <wp:simplePos x="0" y="0"/>
                      <wp:positionH relativeFrom="column">
                        <wp:posOffset>280670</wp:posOffset>
                      </wp:positionH>
                      <wp:positionV relativeFrom="paragraph">
                        <wp:posOffset>114300</wp:posOffset>
                      </wp:positionV>
                      <wp:extent cx="1009650" cy="333375"/>
                      <wp:effectExtent l="0" t="0" r="76200" b="66675"/>
                      <wp:wrapNone/>
                      <wp:docPr id="13" name="Прямая со стрелкой 13"/>
                      <wp:cNvGraphicFramePr/>
                      <a:graphic xmlns:a="http://schemas.openxmlformats.org/drawingml/2006/main">
                        <a:graphicData uri="http://schemas.microsoft.com/office/word/2010/wordprocessingShape">
                          <wps:wsp>
                            <wps:cNvCnPr/>
                            <wps:spPr>
                              <a:xfrm>
                                <a:off x="0" y="0"/>
                                <a:ext cx="10096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7F67C2" id="Прямая со стрелкой 13" o:spid="_x0000_s1026" type="#_x0000_t32" style="position:absolute;margin-left:22.1pt;margin-top:9pt;width:79.5pt;height:26.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mc+wEAAAUEAAAOAAAAZHJzL2Uyb0RvYy54bWysU0uO1DAQ3SNxB8t7OukZzcBEnZ5FD7BB&#10;0OJzAI9jdyz8U9n0ZzdwgTkCV2DDAhjNGZIbUXa6MwgQQoheVMdxvVf1XlVm51ujyVpAUM7WdDop&#10;KRGWu0bZVU3fvH7y4BElITLbMO2sqOlOBHo+v39vtvGVOHKt040AgiQ2VBtf0zZGXxVF4K0wLEyc&#10;FxYvpQPDIh5hVTTANshudHFUlqfFxkHjwXERAr69GC7pPPNLKXh8IWUQkeiaYm8xR8jxMsViPmPV&#10;CphvFd+3wf6hC8OUxaIj1QWLjLwD9QuVURxccDJOuDOFk1JxkTWgmmn5k5pXLfMia0Fzgh9tCv+P&#10;lj9fL4GoBmd3TIllBmfUfeyv+uvupvvUX5P+fXeLof/QX3Wfu2/d1+62+0IwGZ3b+FAhwcIuYX8K&#10;fgnJhq0Ek/5RINlmt3ej22IbCceX07I8Oz3BoXC8O8bfw5NEWtyhPYT4VDhD0kNNQwSmVm1cOGtx&#10;sA6m2XK2fhbiADwAUmltU4xM6ce2IXHnUVkExexKi32dlFIkEUPb+SnutBjgL4VEY1KjuUxeSbHQ&#10;QNYMl6l5Ox1ZMDNBpNJ6BJV/Bu1zE0zkNf1b4JidKzobR6BR1sHvqsbtoVU55B9UD1qT7EvX7PIQ&#10;sx24a3kO++8iLfOP5wy/+3rn3wEAAP//AwBQSwMEFAAGAAgAAAAhAFCoUp/dAAAACAEAAA8AAABk&#10;cnMvZG93bnJldi54bWxMj8FOwzAQRO9I/IO1SNyoTSg0TeNUCMGxQjQV4ujGThxhr6PYacPfs5zo&#10;cWdGs2/K7ewdO5kx9gEl3C8EMINN0D12Eg71210OLCaFWrmARsKPibCtrq9KVehwxg9z2qeOUQnG&#10;QkmwKQ0F57Gxxqu4CINB8towepXoHDuuR3Wmcu94JsQT96pH+mDVYF6sab73k5fQ1t2h+XrN+eTa&#10;91X9add2V++kvL2ZnzfAkpnTfxj+8AkdKmI6hgl1ZE7CcplRkvScJpGfiQcSjhJW4hF4VfLLAdUv&#10;AAAA//8DAFBLAQItABQABgAIAAAAIQC2gziS/gAAAOEBAAATAAAAAAAAAAAAAAAAAAAAAABbQ29u&#10;dGVudF9UeXBlc10ueG1sUEsBAi0AFAAGAAgAAAAhADj9If/WAAAAlAEAAAsAAAAAAAAAAAAAAAAA&#10;LwEAAF9yZWxzLy5yZWxzUEsBAi0AFAAGAAgAAAAhAIB1OZz7AQAABQQAAA4AAAAAAAAAAAAAAAAA&#10;LgIAAGRycy9lMm9Eb2MueG1sUEsBAi0AFAAGAAgAAAAhAFCoUp/dAAAACAEAAA8AAAAAAAAAAAAA&#10;AAAAVQQAAGRycy9kb3ducmV2LnhtbFBLBQYAAAAABAAEAPMAAABfBQAAAAA=&#10;" strokecolor="black [3200]" strokeweight=".5pt">
                      <v:stroke endarrow="block" joinstyle="miter"/>
                    </v:shape>
                  </w:pict>
                </mc:Fallback>
              </mc:AlternateContent>
            </w:r>
          </w:p>
        </w:tc>
        <w:tc>
          <w:tcPr>
            <w:tcW w:w="850" w:type="dxa"/>
            <w:shd w:val="clear" w:color="auto" w:fill="auto"/>
          </w:tcPr>
          <w:p w14:paraId="5005C703" w14:textId="77777777" w:rsidR="009B64A4" w:rsidRPr="00E31236" w:rsidRDefault="009B64A4" w:rsidP="00E467B4">
            <w:pPr>
              <w:rPr>
                <w:sz w:val="28"/>
                <w:szCs w:val="28"/>
              </w:rPr>
            </w:pPr>
          </w:p>
        </w:tc>
        <w:tc>
          <w:tcPr>
            <w:tcW w:w="851" w:type="dxa"/>
            <w:shd w:val="clear" w:color="auto" w:fill="auto"/>
          </w:tcPr>
          <w:p w14:paraId="08B0AC03" w14:textId="77777777" w:rsidR="009B64A4" w:rsidRPr="00E31236" w:rsidRDefault="009B64A4" w:rsidP="00E467B4">
            <w:pPr>
              <w:rPr>
                <w:sz w:val="28"/>
                <w:szCs w:val="28"/>
              </w:rPr>
            </w:pPr>
          </w:p>
        </w:tc>
        <w:tc>
          <w:tcPr>
            <w:tcW w:w="850" w:type="dxa"/>
            <w:shd w:val="clear" w:color="auto" w:fill="auto"/>
          </w:tcPr>
          <w:p w14:paraId="7CC3B478" w14:textId="77777777" w:rsidR="009B64A4" w:rsidRPr="00E31236" w:rsidRDefault="009B64A4" w:rsidP="00E467B4">
            <w:pPr>
              <w:rPr>
                <w:sz w:val="28"/>
                <w:szCs w:val="28"/>
              </w:rPr>
            </w:pPr>
          </w:p>
        </w:tc>
      </w:tr>
      <w:tr w:rsidR="00E467B4" w:rsidRPr="00E31236" w14:paraId="347E202E" w14:textId="77777777" w:rsidTr="009B64A4">
        <w:tc>
          <w:tcPr>
            <w:tcW w:w="5647" w:type="dxa"/>
          </w:tcPr>
          <w:p w14:paraId="4D6019AA" w14:textId="77777777" w:rsidR="00E467B4" w:rsidRPr="007E25F7" w:rsidRDefault="009B64A4" w:rsidP="009B64A4">
            <w:pPr>
              <w:rPr>
                <w:sz w:val="28"/>
                <w:szCs w:val="28"/>
              </w:rPr>
            </w:pPr>
            <w:r w:rsidRPr="00704526">
              <w:rPr>
                <w:sz w:val="28"/>
                <w:szCs w:val="28"/>
              </w:rPr>
              <w:t>Коммуникации:</w:t>
            </w:r>
            <w:r>
              <w:rPr>
                <w:sz w:val="28"/>
                <w:szCs w:val="28"/>
              </w:rPr>
              <w:t xml:space="preserve"> </w:t>
            </w:r>
            <w:r w:rsidRPr="00704526">
              <w:rPr>
                <w:sz w:val="28"/>
                <w:szCs w:val="28"/>
              </w:rPr>
              <w:t>почта, телефон, Internet</w:t>
            </w:r>
            <w:r>
              <w:rPr>
                <w:sz w:val="28"/>
                <w:szCs w:val="28"/>
              </w:rPr>
              <w:t xml:space="preserve"> </w:t>
            </w:r>
            <w:r w:rsidRPr="00704526">
              <w:rPr>
                <w:sz w:val="28"/>
                <w:szCs w:val="28"/>
              </w:rPr>
              <w:t>и т.д.</w:t>
            </w:r>
          </w:p>
        </w:tc>
        <w:tc>
          <w:tcPr>
            <w:tcW w:w="869" w:type="dxa"/>
            <w:shd w:val="clear" w:color="auto" w:fill="auto"/>
          </w:tcPr>
          <w:p w14:paraId="7AC570D6" w14:textId="77777777" w:rsidR="00E467B4" w:rsidRPr="00E31236" w:rsidRDefault="00E467B4" w:rsidP="00E467B4">
            <w:pPr>
              <w:rPr>
                <w:sz w:val="28"/>
                <w:szCs w:val="28"/>
              </w:rPr>
            </w:pPr>
          </w:p>
        </w:tc>
        <w:tc>
          <w:tcPr>
            <w:tcW w:w="850" w:type="dxa"/>
            <w:shd w:val="clear" w:color="auto" w:fill="auto"/>
          </w:tcPr>
          <w:p w14:paraId="0386B908" w14:textId="77777777" w:rsidR="00E467B4" w:rsidRPr="00E31236" w:rsidRDefault="00E467B4" w:rsidP="00E467B4">
            <w:pPr>
              <w:rPr>
                <w:sz w:val="28"/>
                <w:szCs w:val="28"/>
              </w:rPr>
            </w:pPr>
          </w:p>
        </w:tc>
        <w:tc>
          <w:tcPr>
            <w:tcW w:w="851" w:type="dxa"/>
            <w:shd w:val="clear" w:color="auto" w:fill="auto"/>
          </w:tcPr>
          <w:p w14:paraId="627521F9" w14:textId="77777777" w:rsidR="00E467B4" w:rsidRPr="00E31236" w:rsidRDefault="00E467B4" w:rsidP="00E467B4">
            <w:pPr>
              <w:rPr>
                <w:sz w:val="28"/>
                <w:szCs w:val="28"/>
              </w:rPr>
            </w:pPr>
          </w:p>
        </w:tc>
        <w:tc>
          <w:tcPr>
            <w:tcW w:w="850" w:type="dxa"/>
            <w:shd w:val="clear" w:color="auto" w:fill="auto"/>
          </w:tcPr>
          <w:p w14:paraId="42A544E5" w14:textId="77777777" w:rsidR="00E467B4" w:rsidRPr="00E31236" w:rsidRDefault="00E467B4" w:rsidP="00E467B4">
            <w:pPr>
              <w:rPr>
                <w:sz w:val="28"/>
                <w:szCs w:val="28"/>
              </w:rPr>
            </w:pPr>
          </w:p>
        </w:tc>
        <w:tc>
          <w:tcPr>
            <w:tcW w:w="851" w:type="dxa"/>
            <w:shd w:val="clear" w:color="auto" w:fill="8EAADB" w:themeFill="accent1" w:themeFillTint="99"/>
          </w:tcPr>
          <w:p w14:paraId="5950CD32" w14:textId="77777777" w:rsidR="00E467B4" w:rsidRPr="00E31236" w:rsidRDefault="00E467B4" w:rsidP="00E467B4">
            <w:pPr>
              <w:rPr>
                <w:sz w:val="28"/>
                <w:szCs w:val="28"/>
              </w:rPr>
            </w:pPr>
          </w:p>
        </w:tc>
        <w:tc>
          <w:tcPr>
            <w:tcW w:w="850" w:type="dxa"/>
            <w:shd w:val="clear" w:color="auto" w:fill="auto"/>
          </w:tcPr>
          <w:p w14:paraId="0BDCE65C" w14:textId="77777777" w:rsidR="00E467B4" w:rsidRPr="00602AB9" w:rsidRDefault="00E467B4" w:rsidP="00E467B4">
            <w:pPr>
              <w:rPr>
                <w:color w:val="00B050"/>
                <w:sz w:val="28"/>
                <w:szCs w:val="28"/>
              </w:rPr>
            </w:pPr>
          </w:p>
        </w:tc>
      </w:tr>
    </w:tbl>
    <w:p w14:paraId="65A5467F" w14:textId="77777777" w:rsidR="00D01214" w:rsidRDefault="00D01214" w:rsidP="00D01214">
      <w:pPr>
        <w:ind w:firstLine="709"/>
        <w:rPr>
          <w:rFonts w:ascii="Times New Roman" w:hAnsi="Times New Roman" w:cs="Times New Roman"/>
          <w:sz w:val="28"/>
          <w:szCs w:val="28"/>
        </w:rPr>
      </w:pPr>
      <w:r>
        <w:rPr>
          <w:rFonts w:ascii="Times New Roman" w:hAnsi="Times New Roman" w:cs="Times New Roman"/>
          <w:sz w:val="28"/>
          <w:szCs w:val="28"/>
        </w:rPr>
        <w:t>На данный момент «Декатлон» столкнулся с огромным количеством угроз, из которых он выйдет либо победителем с минимальным количеством конкурентов, либо уйдет с рынка, что маловероятно, но не исключено. Увеличение инфляции поведет за собой  снижение объемов производства, реальных доходов населения, повышение цен,  что в первую очередь оказывается влияние на деятельность связанную с торговлей.</w:t>
      </w:r>
      <w:r w:rsidRPr="00D01214">
        <w:rPr>
          <w:rFonts w:ascii="Times New Roman" w:hAnsi="Times New Roman" w:cs="Times New Roman"/>
          <w:sz w:val="28"/>
          <w:szCs w:val="28"/>
        </w:rPr>
        <w:t xml:space="preserve"> </w:t>
      </w:r>
      <w:r>
        <w:rPr>
          <w:rFonts w:ascii="Times New Roman" w:hAnsi="Times New Roman" w:cs="Times New Roman"/>
          <w:sz w:val="28"/>
          <w:szCs w:val="28"/>
        </w:rPr>
        <w:t>Курс валют влияет на закупку товаров, на активы компании. ОКТОБЛУ – это дочерняя компания Декатлон-Франция, поэтому обесценивание рубля скажется на развитии Декатлон в России в целом, возможно наша страна станет одной из убыточных.</w:t>
      </w:r>
      <w:r w:rsidRPr="00D01214">
        <w:rPr>
          <w:rFonts w:ascii="Times New Roman" w:hAnsi="Times New Roman" w:cs="Times New Roman"/>
          <w:sz w:val="28"/>
          <w:szCs w:val="28"/>
        </w:rPr>
        <w:t xml:space="preserve"> </w:t>
      </w:r>
      <w:r>
        <w:rPr>
          <w:rFonts w:ascii="Times New Roman" w:hAnsi="Times New Roman" w:cs="Times New Roman"/>
          <w:sz w:val="28"/>
          <w:szCs w:val="28"/>
        </w:rPr>
        <w:t>Экономика не только России, но мира будет еще долго восстанавливаться после пандемии. Неизвестность и нестабильность будут влиять на покупательскую способность, что скажется на бизнесе.</w:t>
      </w:r>
      <w:r w:rsidRPr="00D01214">
        <w:rPr>
          <w:rFonts w:ascii="Times New Roman" w:hAnsi="Times New Roman" w:cs="Times New Roman"/>
          <w:sz w:val="28"/>
          <w:szCs w:val="28"/>
        </w:rPr>
        <w:t xml:space="preserve"> </w:t>
      </w:r>
      <w:r>
        <w:rPr>
          <w:rFonts w:ascii="Times New Roman" w:hAnsi="Times New Roman" w:cs="Times New Roman"/>
          <w:sz w:val="28"/>
          <w:szCs w:val="28"/>
        </w:rPr>
        <w:t>Население России уменьшается с двух фронтов: уменьшаются показатели рождаемости + увеличиваются потом эмиграции образованных слоев населения на границу. Также некоторые регионы и области пустеют и вымирают, т.к. бОльшая часть жителей переезжает в те 5-7 регионов в нашей стране, где уровень жизни чуть лучше. Таким образом компании не выгодно развивать регионы, они будут неприбыльными. Лучше развивать сеть в больших городах. Если смотреть с точки зрения возможностей, то пандемия – это огромный шанс развивать онлайн и другие каналы продаж, доля которых ранее была не очень заметна, а следовательно не очень интересовала. На рынке еще нет онлайн ритейлеров спортивных товаров в сегменте масс-маркет.</w:t>
      </w:r>
    </w:p>
    <w:p w14:paraId="108E6269" w14:textId="77777777" w:rsidR="00135125" w:rsidRDefault="00135125" w:rsidP="00D01214">
      <w:pPr>
        <w:ind w:firstLine="709"/>
        <w:jc w:val="center"/>
        <w:rPr>
          <w:rFonts w:ascii="Times New Roman" w:hAnsi="Times New Roman" w:cs="Times New Roman"/>
          <w:b/>
          <w:bCs/>
          <w:sz w:val="28"/>
          <w:szCs w:val="28"/>
        </w:rPr>
      </w:pPr>
    </w:p>
    <w:p w14:paraId="41621BAE" w14:textId="77777777" w:rsidR="00224B46" w:rsidRDefault="00D01214" w:rsidP="00D01214">
      <w:pPr>
        <w:ind w:firstLine="709"/>
        <w:jc w:val="center"/>
        <w:rPr>
          <w:rFonts w:ascii="Times New Roman" w:hAnsi="Times New Roman" w:cs="Times New Roman"/>
          <w:b/>
          <w:bCs/>
          <w:sz w:val="28"/>
          <w:szCs w:val="28"/>
        </w:rPr>
      </w:pPr>
      <w:r w:rsidRPr="00D01214">
        <w:rPr>
          <w:rFonts w:ascii="Times New Roman" w:hAnsi="Times New Roman" w:cs="Times New Roman"/>
          <w:b/>
          <w:bCs/>
          <w:sz w:val="28"/>
          <w:szCs w:val="28"/>
        </w:rPr>
        <w:t>С</w:t>
      </w:r>
      <w:r w:rsidR="00224B46" w:rsidRPr="00D01214">
        <w:rPr>
          <w:rFonts w:ascii="Times New Roman" w:hAnsi="Times New Roman" w:cs="Times New Roman"/>
          <w:b/>
          <w:bCs/>
          <w:sz w:val="28"/>
          <w:szCs w:val="28"/>
        </w:rPr>
        <w:t>ценарии развития внешней среды организации.</w:t>
      </w:r>
    </w:p>
    <w:p w14:paraId="6BCCAB44" w14:textId="77777777" w:rsidR="00E82979" w:rsidRDefault="00E82979" w:rsidP="00E82979">
      <w:pPr>
        <w:spacing w:after="0" w:line="240" w:lineRule="auto"/>
        <w:jc w:val="center"/>
        <w:rPr>
          <w:rFonts w:ascii="Times New Roman" w:eastAsia="Times New Roman" w:hAnsi="Times New Roman" w:cs="Times New Roman"/>
          <w:sz w:val="30"/>
          <w:szCs w:val="30"/>
          <w:lang w:eastAsia="ru-RU"/>
        </w:rPr>
      </w:pPr>
      <w:r w:rsidRPr="00E82979">
        <w:rPr>
          <w:rFonts w:ascii="Times New Roman" w:eastAsia="Times New Roman" w:hAnsi="Times New Roman" w:cs="Times New Roman"/>
          <w:sz w:val="30"/>
          <w:szCs w:val="30"/>
          <w:lang w:eastAsia="ru-RU"/>
        </w:rPr>
        <w:t>Морфологическая таблица возможных состояний внешней среды О</w:t>
      </w:r>
      <w:r w:rsidR="005976F6">
        <w:rPr>
          <w:rFonts w:ascii="Times New Roman" w:eastAsia="Times New Roman" w:hAnsi="Times New Roman" w:cs="Times New Roman"/>
          <w:sz w:val="30"/>
          <w:szCs w:val="30"/>
          <w:lang w:eastAsia="ru-RU"/>
        </w:rPr>
        <w:t>О</w:t>
      </w:r>
      <w:r w:rsidRPr="00E82979">
        <w:rPr>
          <w:rFonts w:ascii="Times New Roman" w:eastAsia="Times New Roman" w:hAnsi="Times New Roman" w:cs="Times New Roman"/>
          <w:sz w:val="30"/>
          <w:szCs w:val="30"/>
          <w:lang w:eastAsia="ru-RU"/>
        </w:rPr>
        <w:t>О «</w:t>
      </w:r>
      <w:r w:rsidR="005976F6">
        <w:rPr>
          <w:rFonts w:ascii="Times New Roman" w:eastAsia="Times New Roman" w:hAnsi="Times New Roman" w:cs="Times New Roman"/>
          <w:sz w:val="30"/>
          <w:szCs w:val="30"/>
          <w:lang w:eastAsia="ru-RU"/>
        </w:rPr>
        <w:t>ОКТОБЛУ</w:t>
      </w:r>
      <w:r w:rsidRPr="00E82979">
        <w:rPr>
          <w:rFonts w:ascii="Times New Roman" w:eastAsia="Times New Roman" w:hAnsi="Times New Roman" w:cs="Times New Roman"/>
          <w:sz w:val="30"/>
          <w:szCs w:val="30"/>
          <w:lang w:eastAsia="ru-RU"/>
        </w:rPr>
        <w:t>»</w:t>
      </w:r>
    </w:p>
    <w:p w14:paraId="25D32D5E" w14:textId="77777777" w:rsidR="00135125" w:rsidRPr="00E82979" w:rsidRDefault="00135125" w:rsidP="00E82979">
      <w:pPr>
        <w:spacing w:after="0" w:line="240" w:lineRule="auto"/>
        <w:jc w:val="center"/>
        <w:rPr>
          <w:rFonts w:ascii="Times New Roman" w:eastAsia="Times New Roman" w:hAnsi="Times New Roman" w:cs="Times New Roman"/>
          <w:sz w:val="30"/>
          <w:szCs w:val="30"/>
          <w:lang w:eastAsia="ru-RU"/>
        </w:rPr>
      </w:pPr>
    </w:p>
    <w:tbl>
      <w:tblPr>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2863"/>
        <w:gridCol w:w="2977"/>
        <w:gridCol w:w="2693"/>
      </w:tblGrid>
      <w:tr w:rsidR="00E82979" w:rsidRPr="00E82979" w14:paraId="52137170" w14:textId="77777777" w:rsidTr="00F40C6B">
        <w:trPr>
          <w:cantSplit/>
        </w:trPr>
        <w:tc>
          <w:tcPr>
            <w:tcW w:w="2802" w:type="dxa"/>
            <w:vMerge w:val="restart"/>
          </w:tcPr>
          <w:p w14:paraId="318024B9" w14:textId="77777777" w:rsidR="00E82979" w:rsidRPr="00E82979" w:rsidRDefault="00E82979" w:rsidP="00E82979">
            <w:pPr>
              <w:spacing w:after="0" w:line="240" w:lineRule="auto"/>
              <w:jc w:val="center"/>
              <w:rPr>
                <w:rFonts w:ascii="Times New Roman" w:eastAsia="Times New Roman" w:hAnsi="Times New Roman" w:cs="Times New Roman"/>
                <w:b/>
                <w:bCs/>
                <w:sz w:val="28"/>
                <w:szCs w:val="28"/>
                <w:lang w:eastAsia="ru-RU"/>
              </w:rPr>
            </w:pPr>
            <w:r w:rsidRPr="00E82979">
              <w:rPr>
                <w:rFonts w:ascii="Times New Roman" w:eastAsia="Times New Roman" w:hAnsi="Times New Roman" w:cs="Times New Roman"/>
                <w:b/>
                <w:bCs/>
                <w:sz w:val="28"/>
                <w:szCs w:val="28"/>
                <w:lang w:eastAsia="ru-RU"/>
              </w:rPr>
              <w:t>Ключевые факторы внешней среды</w:t>
            </w:r>
          </w:p>
        </w:tc>
        <w:tc>
          <w:tcPr>
            <w:tcW w:w="8533" w:type="dxa"/>
            <w:gridSpan w:val="3"/>
          </w:tcPr>
          <w:p w14:paraId="1C0DA22E" w14:textId="77777777" w:rsidR="00E82979" w:rsidRPr="00E82979" w:rsidRDefault="00E82979" w:rsidP="00E82979">
            <w:pPr>
              <w:spacing w:after="0" w:line="240" w:lineRule="auto"/>
              <w:jc w:val="center"/>
              <w:rPr>
                <w:rFonts w:ascii="Times New Roman" w:eastAsia="Times New Roman" w:hAnsi="Times New Roman" w:cs="Times New Roman"/>
                <w:b/>
                <w:bCs/>
                <w:sz w:val="28"/>
                <w:szCs w:val="28"/>
                <w:lang w:eastAsia="ru-RU"/>
              </w:rPr>
            </w:pPr>
            <w:r w:rsidRPr="00E82979">
              <w:rPr>
                <w:rFonts w:ascii="Times New Roman" w:eastAsia="Times New Roman" w:hAnsi="Times New Roman" w:cs="Times New Roman"/>
                <w:b/>
                <w:bCs/>
                <w:sz w:val="28"/>
                <w:szCs w:val="28"/>
                <w:lang w:eastAsia="ru-RU"/>
              </w:rPr>
              <w:t>Возможные состояния факторов</w:t>
            </w:r>
          </w:p>
        </w:tc>
      </w:tr>
      <w:tr w:rsidR="00E82979" w:rsidRPr="00E82979" w14:paraId="19DF0E1F" w14:textId="77777777" w:rsidTr="00F40C6B">
        <w:trPr>
          <w:cantSplit/>
        </w:trPr>
        <w:tc>
          <w:tcPr>
            <w:tcW w:w="2802" w:type="dxa"/>
            <w:vMerge/>
          </w:tcPr>
          <w:p w14:paraId="4EF3AE67" w14:textId="77777777" w:rsidR="00E82979" w:rsidRPr="00E82979" w:rsidRDefault="00E82979" w:rsidP="00E82979">
            <w:pPr>
              <w:spacing w:after="0" w:line="240" w:lineRule="auto"/>
              <w:jc w:val="center"/>
              <w:rPr>
                <w:rFonts w:ascii="Times New Roman" w:eastAsia="Times New Roman" w:hAnsi="Times New Roman" w:cs="Times New Roman"/>
                <w:sz w:val="28"/>
                <w:szCs w:val="28"/>
                <w:lang w:eastAsia="ru-RU"/>
              </w:rPr>
            </w:pPr>
          </w:p>
        </w:tc>
        <w:tc>
          <w:tcPr>
            <w:tcW w:w="2863" w:type="dxa"/>
          </w:tcPr>
          <w:p w14:paraId="757681A7" w14:textId="77777777" w:rsidR="00E82979" w:rsidRPr="00E82979" w:rsidRDefault="00E82979" w:rsidP="00E82979">
            <w:pPr>
              <w:spacing w:after="0" w:line="240" w:lineRule="auto"/>
              <w:jc w:val="center"/>
              <w:rPr>
                <w:rFonts w:ascii="Times New Roman" w:eastAsia="Times New Roman" w:hAnsi="Times New Roman" w:cs="Times New Roman"/>
                <w:b/>
                <w:bCs/>
                <w:sz w:val="28"/>
                <w:szCs w:val="28"/>
                <w:lang w:eastAsia="ru-RU"/>
              </w:rPr>
            </w:pPr>
            <w:r w:rsidRPr="00E82979">
              <w:rPr>
                <w:rFonts w:ascii="Times New Roman" w:eastAsia="Times New Roman" w:hAnsi="Times New Roman" w:cs="Times New Roman"/>
                <w:b/>
                <w:bCs/>
                <w:sz w:val="28"/>
                <w:szCs w:val="28"/>
                <w:lang w:eastAsia="ru-RU"/>
              </w:rPr>
              <w:t>Состояние 1</w:t>
            </w:r>
          </w:p>
        </w:tc>
        <w:tc>
          <w:tcPr>
            <w:tcW w:w="2977" w:type="dxa"/>
          </w:tcPr>
          <w:p w14:paraId="5E58D482" w14:textId="77777777" w:rsidR="00E82979" w:rsidRPr="00E82979" w:rsidRDefault="00E82979" w:rsidP="00E82979">
            <w:pPr>
              <w:spacing w:after="0" w:line="240" w:lineRule="auto"/>
              <w:jc w:val="center"/>
              <w:rPr>
                <w:rFonts w:ascii="Times New Roman" w:eastAsia="Times New Roman" w:hAnsi="Times New Roman" w:cs="Times New Roman"/>
                <w:b/>
                <w:bCs/>
                <w:sz w:val="28"/>
                <w:szCs w:val="28"/>
                <w:lang w:eastAsia="ru-RU"/>
              </w:rPr>
            </w:pPr>
            <w:r w:rsidRPr="00E82979">
              <w:rPr>
                <w:rFonts w:ascii="Times New Roman" w:eastAsia="Times New Roman" w:hAnsi="Times New Roman" w:cs="Times New Roman"/>
                <w:b/>
                <w:bCs/>
                <w:sz w:val="28"/>
                <w:szCs w:val="28"/>
                <w:lang w:eastAsia="ru-RU"/>
              </w:rPr>
              <w:t>Состояние 2</w:t>
            </w:r>
          </w:p>
        </w:tc>
        <w:tc>
          <w:tcPr>
            <w:tcW w:w="2693" w:type="dxa"/>
          </w:tcPr>
          <w:p w14:paraId="10DD6E59" w14:textId="77777777" w:rsidR="00E82979" w:rsidRPr="00E82979" w:rsidRDefault="00E82979" w:rsidP="00E82979">
            <w:pPr>
              <w:spacing w:after="0" w:line="240" w:lineRule="auto"/>
              <w:jc w:val="center"/>
              <w:rPr>
                <w:rFonts w:ascii="Times New Roman" w:eastAsia="Times New Roman" w:hAnsi="Times New Roman" w:cs="Times New Roman"/>
                <w:b/>
                <w:bCs/>
                <w:sz w:val="28"/>
                <w:szCs w:val="28"/>
                <w:lang w:eastAsia="ru-RU"/>
              </w:rPr>
            </w:pPr>
            <w:r w:rsidRPr="00E82979">
              <w:rPr>
                <w:rFonts w:ascii="Times New Roman" w:eastAsia="Times New Roman" w:hAnsi="Times New Roman" w:cs="Times New Roman"/>
                <w:b/>
                <w:bCs/>
                <w:sz w:val="28"/>
                <w:szCs w:val="28"/>
                <w:lang w:eastAsia="ru-RU"/>
              </w:rPr>
              <w:t>Состояние 3</w:t>
            </w:r>
          </w:p>
        </w:tc>
      </w:tr>
      <w:tr w:rsidR="00F40C6B" w:rsidRPr="00E82979" w14:paraId="460251CA" w14:textId="77777777" w:rsidTr="005976F6">
        <w:tc>
          <w:tcPr>
            <w:tcW w:w="2802" w:type="dxa"/>
          </w:tcPr>
          <w:p w14:paraId="1D2D812C" w14:textId="77777777" w:rsidR="00E82979" w:rsidRPr="00E82979" w:rsidRDefault="00F40C6B" w:rsidP="00E82979">
            <w:pPr>
              <w:spacing w:after="0" w:line="240" w:lineRule="auto"/>
              <w:jc w:val="both"/>
              <w:rPr>
                <w:rFonts w:ascii="Times New Roman" w:eastAsia="Times New Roman" w:hAnsi="Times New Roman" w:cs="Times New Roman"/>
                <w:sz w:val="28"/>
                <w:szCs w:val="28"/>
                <w:lang w:eastAsia="ru-RU"/>
              </w:rPr>
            </w:pPr>
            <w:r w:rsidRPr="00F40C6B">
              <w:rPr>
                <w:rFonts w:ascii="Times New Roman" w:eastAsia="Times New Roman" w:hAnsi="Times New Roman" w:cs="Times New Roman"/>
                <w:sz w:val="28"/>
                <w:szCs w:val="28"/>
                <w:lang w:eastAsia="ru-RU"/>
              </w:rPr>
              <w:t>Экономическая ситуация</w:t>
            </w:r>
          </w:p>
        </w:tc>
        <w:tc>
          <w:tcPr>
            <w:tcW w:w="2863" w:type="dxa"/>
            <w:shd w:val="clear" w:color="auto" w:fill="auto"/>
          </w:tcPr>
          <w:p w14:paraId="75C13A84" w14:textId="77777777" w:rsidR="00E82979" w:rsidRPr="00E82979" w:rsidRDefault="005976F6" w:rsidP="00E82979">
            <w:pPr>
              <w:tabs>
                <w:tab w:val="left" w:pos="3195"/>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Стагнация</w:t>
            </w:r>
          </w:p>
          <w:p w14:paraId="10EEC960"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p>
          <w:p w14:paraId="33B01F40"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Р</w:t>
            </w:r>
            <w:r w:rsidRPr="00E82979">
              <w:rPr>
                <w:rFonts w:ascii="Times New Roman" w:eastAsia="Times New Roman" w:hAnsi="Times New Roman" w:cs="Times New Roman"/>
                <w:sz w:val="28"/>
                <w:szCs w:val="28"/>
                <w:vertAlign w:val="subscript"/>
                <w:lang w:eastAsia="ru-RU"/>
              </w:rPr>
              <w:t>11</w:t>
            </w:r>
          </w:p>
        </w:tc>
        <w:tc>
          <w:tcPr>
            <w:tcW w:w="2977" w:type="dxa"/>
            <w:shd w:val="clear" w:color="auto" w:fill="8EAADB" w:themeFill="accent1" w:themeFillTint="99"/>
          </w:tcPr>
          <w:p w14:paraId="06AB96A5" w14:textId="77777777" w:rsidR="00E82979" w:rsidRPr="00E82979" w:rsidRDefault="00F40C6B" w:rsidP="00E82979">
            <w:pPr>
              <w:tabs>
                <w:tab w:val="left" w:pos="3195"/>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Ухудшится</w:t>
            </w:r>
          </w:p>
          <w:p w14:paraId="7FBEFAD9"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p>
          <w:p w14:paraId="5CAA5EE6"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Р</w:t>
            </w:r>
            <w:r w:rsidRPr="00E82979">
              <w:rPr>
                <w:rFonts w:ascii="Times New Roman" w:eastAsia="Times New Roman" w:hAnsi="Times New Roman" w:cs="Times New Roman"/>
                <w:sz w:val="28"/>
                <w:szCs w:val="28"/>
                <w:vertAlign w:val="subscript"/>
                <w:lang w:eastAsia="ru-RU"/>
              </w:rPr>
              <w:t>12</w:t>
            </w:r>
          </w:p>
        </w:tc>
        <w:tc>
          <w:tcPr>
            <w:tcW w:w="2693" w:type="dxa"/>
            <w:shd w:val="clear" w:color="auto" w:fill="FFC000"/>
          </w:tcPr>
          <w:p w14:paraId="0F07985E" w14:textId="77777777" w:rsidR="00F40C6B" w:rsidRPr="0024465E" w:rsidRDefault="005976F6" w:rsidP="00E82979">
            <w:pPr>
              <w:tabs>
                <w:tab w:val="left" w:pos="3195"/>
              </w:tabs>
              <w:spacing w:after="0" w:line="240" w:lineRule="auto"/>
              <w:jc w:val="both"/>
              <w:rPr>
                <w:rFonts w:ascii="Times New Roman" w:eastAsia="Times New Roman" w:hAnsi="Times New Roman" w:cs="Times New Roman"/>
                <w:sz w:val="28"/>
                <w:szCs w:val="28"/>
                <w:lang w:eastAsia="ru-RU"/>
              </w:rPr>
            </w:pPr>
            <w:r w:rsidRPr="0024465E">
              <w:rPr>
                <w:rFonts w:ascii="Times New Roman" w:eastAsia="Times New Roman" w:hAnsi="Times New Roman" w:cs="Times New Roman"/>
                <w:sz w:val="28"/>
                <w:szCs w:val="28"/>
                <w:lang w:eastAsia="ru-RU"/>
              </w:rPr>
              <w:t xml:space="preserve">Очень ухудшится </w:t>
            </w:r>
          </w:p>
          <w:p w14:paraId="316CF676" w14:textId="77777777" w:rsidR="005976F6" w:rsidRDefault="005976F6" w:rsidP="00E82979">
            <w:pPr>
              <w:tabs>
                <w:tab w:val="left" w:pos="3195"/>
              </w:tabs>
              <w:spacing w:after="0" w:line="240" w:lineRule="auto"/>
              <w:jc w:val="both"/>
              <w:rPr>
                <w:rFonts w:ascii="Times New Roman" w:eastAsia="Times New Roman" w:hAnsi="Times New Roman" w:cs="Times New Roman"/>
                <w:sz w:val="28"/>
                <w:szCs w:val="28"/>
                <w:lang w:eastAsia="ru-RU"/>
              </w:rPr>
            </w:pPr>
          </w:p>
          <w:p w14:paraId="3C37DC11"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Р</w:t>
            </w:r>
            <w:r w:rsidRPr="00E82979">
              <w:rPr>
                <w:rFonts w:ascii="Times New Roman" w:eastAsia="Times New Roman" w:hAnsi="Times New Roman" w:cs="Times New Roman"/>
                <w:sz w:val="28"/>
                <w:szCs w:val="28"/>
                <w:vertAlign w:val="subscript"/>
                <w:lang w:eastAsia="ru-RU"/>
              </w:rPr>
              <w:t>13</w:t>
            </w:r>
          </w:p>
        </w:tc>
      </w:tr>
      <w:tr w:rsidR="00F40C6B" w:rsidRPr="00E82979" w14:paraId="5B4B6F9D" w14:textId="77777777" w:rsidTr="005976F6">
        <w:tc>
          <w:tcPr>
            <w:tcW w:w="2802" w:type="dxa"/>
          </w:tcPr>
          <w:p w14:paraId="62089583" w14:textId="77777777" w:rsidR="00E82979" w:rsidRPr="00E82979" w:rsidRDefault="00F40C6B" w:rsidP="00E82979">
            <w:pPr>
              <w:tabs>
                <w:tab w:val="left" w:pos="910"/>
              </w:tabs>
              <w:spacing w:after="0" w:line="240" w:lineRule="auto"/>
              <w:jc w:val="both"/>
              <w:rPr>
                <w:rFonts w:ascii="Times New Roman" w:eastAsia="Times New Roman" w:hAnsi="Times New Roman" w:cs="Times New Roman"/>
                <w:sz w:val="28"/>
                <w:szCs w:val="28"/>
                <w:lang w:eastAsia="ru-RU"/>
              </w:rPr>
            </w:pPr>
            <w:r w:rsidRPr="00F40C6B">
              <w:rPr>
                <w:rFonts w:ascii="Times New Roman" w:eastAsia="Times New Roman" w:hAnsi="Times New Roman" w:cs="Times New Roman"/>
                <w:sz w:val="28"/>
                <w:szCs w:val="28"/>
                <w:lang w:eastAsia="ru-RU"/>
              </w:rPr>
              <w:t>Политическая ситуация</w:t>
            </w:r>
          </w:p>
        </w:tc>
        <w:tc>
          <w:tcPr>
            <w:tcW w:w="2863" w:type="dxa"/>
            <w:shd w:val="clear" w:color="auto" w:fill="auto"/>
          </w:tcPr>
          <w:p w14:paraId="7E5CA857" w14:textId="77777777" w:rsidR="00F40C6B" w:rsidRDefault="00F40C6B" w:rsidP="00E82979">
            <w:pPr>
              <w:tabs>
                <w:tab w:val="left" w:pos="3195"/>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Улучшится</w:t>
            </w:r>
          </w:p>
          <w:p w14:paraId="43B30512" w14:textId="77777777" w:rsidR="005976F6" w:rsidRDefault="005976F6" w:rsidP="00E82979">
            <w:pPr>
              <w:tabs>
                <w:tab w:val="left" w:pos="3195"/>
              </w:tabs>
              <w:spacing w:after="0" w:line="240" w:lineRule="auto"/>
              <w:jc w:val="both"/>
              <w:rPr>
                <w:rFonts w:ascii="Times New Roman" w:eastAsia="Times New Roman" w:hAnsi="Times New Roman" w:cs="Times New Roman"/>
                <w:sz w:val="28"/>
                <w:szCs w:val="28"/>
                <w:lang w:eastAsia="ru-RU"/>
              </w:rPr>
            </w:pPr>
          </w:p>
          <w:p w14:paraId="45D659EE"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Р</w:t>
            </w:r>
            <w:r w:rsidRPr="00E82979">
              <w:rPr>
                <w:rFonts w:ascii="Times New Roman" w:eastAsia="Times New Roman" w:hAnsi="Times New Roman" w:cs="Times New Roman"/>
                <w:sz w:val="28"/>
                <w:szCs w:val="28"/>
                <w:vertAlign w:val="subscript"/>
                <w:lang w:eastAsia="ru-RU"/>
              </w:rPr>
              <w:t>21</w:t>
            </w:r>
          </w:p>
        </w:tc>
        <w:tc>
          <w:tcPr>
            <w:tcW w:w="2977" w:type="dxa"/>
            <w:shd w:val="clear" w:color="auto" w:fill="FFC000"/>
          </w:tcPr>
          <w:p w14:paraId="4B44E9DC" w14:textId="77777777" w:rsidR="00F40C6B" w:rsidRDefault="00F40C6B" w:rsidP="00E82979">
            <w:pPr>
              <w:tabs>
                <w:tab w:val="left" w:pos="3195"/>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Ухудшится</w:t>
            </w:r>
          </w:p>
          <w:p w14:paraId="2DCC7411" w14:textId="77777777" w:rsidR="005976F6" w:rsidRDefault="005976F6" w:rsidP="00E82979">
            <w:pPr>
              <w:tabs>
                <w:tab w:val="left" w:pos="3195"/>
              </w:tabs>
              <w:spacing w:after="0" w:line="240" w:lineRule="auto"/>
              <w:jc w:val="both"/>
              <w:rPr>
                <w:rFonts w:ascii="Times New Roman" w:eastAsia="Times New Roman" w:hAnsi="Times New Roman" w:cs="Times New Roman"/>
                <w:sz w:val="28"/>
                <w:szCs w:val="28"/>
                <w:lang w:eastAsia="ru-RU"/>
              </w:rPr>
            </w:pPr>
          </w:p>
          <w:p w14:paraId="178D6D2C"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Р</w:t>
            </w:r>
            <w:r w:rsidRPr="00E82979">
              <w:rPr>
                <w:rFonts w:ascii="Times New Roman" w:eastAsia="Times New Roman" w:hAnsi="Times New Roman" w:cs="Times New Roman"/>
                <w:sz w:val="28"/>
                <w:szCs w:val="28"/>
                <w:vertAlign w:val="subscript"/>
                <w:lang w:eastAsia="ru-RU"/>
              </w:rPr>
              <w:t>22</w:t>
            </w:r>
          </w:p>
        </w:tc>
        <w:tc>
          <w:tcPr>
            <w:tcW w:w="2693" w:type="dxa"/>
            <w:shd w:val="clear" w:color="auto" w:fill="8EAADB" w:themeFill="accent1" w:themeFillTint="99"/>
          </w:tcPr>
          <w:p w14:paraId="27A1DEEB" w14:textId="77777777" w:rsidR="00F40C6B" w:rsidRDefault="00F40C6B" w:rsidP="00E82979">
            <w:pPr>
              <w:tabs>
                <w:tab w:val="left" w:pos="3195"/>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Неизменный уровень</w:t>
            </w:r>
          </w:p>
          <w:p w14:paraId="07F19E1D"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Р</w:t>
            </w:r>
            <w:r w:rsidRPr="00E82979">
              <w:rPr>
                <w:rFonts w:ascii="Times New Roman" w:eastAsia="Times New Roman" w:hAnsi="Times New Roman" w:cs="Times New Roman"/>
                <w:sz w:val="28"/>
                <w:szCs w:val="28"/>
                <w:vertAlign w:val="subscript"/>
                <w:lang w:eastAsia="ru-RU"/>
              </w:rPr>
              <w:t>23</w:t>
            </w:r>
          </w:p>
        </w:tc>
      </w:tr>
      <w:tr w:rsidR="00F40C6B" w:rsidRPr="00E82979" w14:paraId="7D2FCCDC" w14:textId="77777777" w:rsidTr="0024465E">
        <w:tc>
          <w:tcPr>
            <w:tcW w:w="2802" w:type="dxa"/>
          </w:tcPr>
          <w:p w14:paraId="7805B2E6" w14:textId="77777777" w:rsidR="00E82979" w:rsidRPr="00E82979" w:rsidRDefault="005976F6" w:rsidP="00E82979">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Спрос на продукцию</w:t>
            </w:r>
          </w:p>
        </w:tc>
        <w:tc>
          <w:tcPr>
            <w:tcW w:w="2863" w:type="dxa"/>
            <w:shd w:val="clear" w:color="auto" w:fill="auto"/>
          </w:tcPr>
          <w:p w14:paraId="0DAD0BBB" w14:textId="77777777" w:rsidR="00F40C6B" w:rsidRDefault="00F40C6B" w:rsidP="00E82979">
            <w:pPr>
              <w:tabs>
                <w:tab w:val="left" w:pos="3195"/>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Существенно</w:t>
            </w:r>
          </w:p>
          <w:p w14:paraId="42A7C73F" w14:textId="77777777" w:rsidR="00E82979" w:rsidRDefault="00F40C6B" w:rsidP="00E82979">
            <w:pPr>
              <w:tabs>
                <w:tab w:val="left" w:pos="3195"/>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повысится</w:t>
            </w:r>
          </w:p>
          <w:p w14:paraId="39938C36" w14:textId="77777777" w:rsidR="00F40C6B" w:rsidRPr="00E82979" w:rsidRDefault="00F40C6B" w:rsidP="00E82979">
            <w:pPr>
              <w:tabs>
                <w:tab w:val="left" w:pos="3195"/>
              </w:tabs>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P</w:t>
            </w:r>
            <w:r w:rsidRPr="00F40C6B">
              <w:rPr>
                <w:rFonts w:ascii="Times New Roman" w:eastAsia="Times New Roman" w:hAnsi="Times New Roman" w:cs="Times New Roman"/>
                <w:sz w:val="28"/>
                <w:szCs w:val="28"/>
                <w:vertAlign w:val="subscript"/>
                <w:lang w:val="en-US" w:eastAsia="ru-RU"/>
              </w:rPr>
              <w:t>31</w:t>
            </w:r>
          </w:p>
        </w:tc>
        <w:tc>
          <w:tcPr>
            <w:tcW w:w="2977" w:type="dxa"/>
            <w:shd w:val="clear" w:color="auto" w:fill="8EAADB" w:themeFill="accent1" w:themeFillTint="99"/>
          </w:tcPr>
          <w:p w14:paraId="6C76C2AA" w14:textId="77777777" w:rsidR="00E82979" w:rsidRDefault="00F40C6B" w:rsidP="00E82979">
            <w:pPr>
              <w:tabs>
                <w:tab w:val="left" w:pos="3195"/>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Незначительно возрастет</w:t>
            </w:r>
          </w:p>
          <w:p w14:paraId="2316E5CD" w14:textId="77777777" w:rsidR="00F40C6B" w:rsidRPr="00E82979" w:rsidRDefault="00F40C6B" w:rsidP="00E82979">
            <w:pPr>
              <w:tabs>
                <w:tab w:val="left" w:pos="3195"/>
              </w:tabs>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P</w:t>
            </w:r>
            <w:r w:rsidRPr="00F40C6B">
              <w:rPr>
                <w:rFonts w:ascii="Times New Roman" w:eastAsia="Times New Roman" w:hAnsi="Times New Roman" w:cs="Times New Roman"/>
                <w:sz w:val="28"/>
                <w:szCs w:val="28"/>
                <w:vertAlign w:val="subscript"/>
                <w:lang w:val="en-US" w:eastAsia="ru-RU"/>
              </w:rPr>
              <w:t>32</w:t>
            </w:r>
          </w:p>
        </w:tc>
        <w:tc>
          <w:tcPr>
            <w:tcW w:w="2693" w:type="dxa"/>
            <w:shd w:val="clear" w:color="auto" w:fill="FFC000"/>
          </w:tcPr>
          <w:p w14:paraId="407AAEA2" w14:textId="77777777" w:rsidR="00F40C6B" w:rsidRDefault="00F40C6B" w:rsidP="00E82979">
            <w:pPr>
              <w:tabs>
                <w:tab w:val="left" w:pos="3195"/>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Ухудшится</w:t>
            </w:r>
          </w:p>
          <w:p w14:paraId="3D8A496E"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color w:val="FF0000"/>
                <w:sz w:val="28"/>
                <w:szCs w:val="28"/>
                <w:lang w:eastAsia="ru-RU"/>
              </w:rPr>
            </w:pPr>
            <w:r w:rsidRPr="00E82979">
              <w:rPr>
                <w:rFonts w:ascii="Times New Roman" w:eastAsia="Times New Roman" w:hAnsi="Times New Roman" w:cs="Times New Roman"/>
                <w:sz w:val="28"/>
                <w:szCs w:val="28"/>
                <w:lang w:eastAsia="ru-RU"/>
              </w:rPr>
              <w:t>Р</w:t>
            </w:r>
            <w:r w:rsidRPr="00E82979">
              <w:rPr>
                <w:rFonts w:ascii="Times New Roman" w:eastAsia="Times New Roman" w:hAnsi="Times New Roman" w:cs="Times New Roman"/>
                <w:sz w:val="28"/>
                <w:szCs w:val="28"/>
                <w:vertAlign w:val="subscript"/>
                <w:lang w:eastAsia="ru-RU"/>
              </w:rPr>
              <w:t>33</w:t>
            </w:r>
          </w:p>
        </w:tc>
      </w:tr>
      <w:tr w:rsidR="00F40C6B" w:rsidRPr="00E82979" w14:paraId="1B5DF4C7" w14:textId="77777777" w:rsidTr="0024465E">
        <w:tc>
          <w:tcPr>
            <w:tcW w:w="2802" w:type="dxa"/>
          </w:tcPr>
          <w:p w14:paraId="2DD31433" w14:textId="77777777" w:rsidR="00E82979" w:rsidRPr="00E82979" w:rsidRDefault="005976F6" w:rsidP="00E82979">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Динамика роста цен</w:t>
            </w:r>
          </w:p>
        </w:tc>
        <w:tc>
          <w:tcPr>
            <w:tcW w:w="2863" w:type="dxa"/>
            <w:shd w:val="clear" w:color="auto" w:fill="FFC000"/>
          </w:tcPr>
          <w:p w14:paraId="15BAC12C" w14:textId="77777777" w:rsidR="00E82979" w:rsidRPr="00E82979" w:rsidRDefault="005976F6" w:rsidP="00E82979">
            <w:pPr>
              <w:tabs>
                <w:tab w:val="left" w:pos="3195"/>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Увеличение цен</w:t>
            </w:r>
          </w:p>
          <w:p w14:paraId="389163E4" w14:textId="77777777" w:rsidR="005976F6" w:rsidRDefault="005976F6" w:rsidP="00E82979">
            <w:pPr>
              <w:tabs>
                <w:tab w:val="left" w:pos="3195"/>
              </w:tabs>
              <w:spacing w:after="0" w:line="240" w:lineRule="auto"/>
              <w:jc w:val="both"/>
              <w:rPr>
                <w:rFonts w:ascii="Times New Roman" w:eastAsia="Times New Roman" w:hAnsi="Times New Roman" w:cs="Times New Roman"/>
                <w:sz w:val="28"/>
                <w:szCs w:val="28"/>
                <w:lang w:eastAsia="ru-RU"/>
              </w:rPr>
            </w:pPr>
          </w:p>
          <w:p w14:paraId="3CB1F06E"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val="en-US" w:eastAsia="ru-RU"/>
              </w:rPr>
            </w:pPr>
            <w:r w:rsidRPr="00E82979">
              <w:rPr>
                <w:rFonts w:ascii="Times New Roman" w:eastAsia="Times New Roman" w:hAnsi="Times New Roman" w:cs="Times New Roman"/>
                <w:sz w:val="28"/>
                <w:szCs w:val="28"/>
                <w:lang w:eastAsia="ru-RU"/>
              </w:rPr>
              <w:t>Р</w:t>
            </w:r>
            <w:r w:rsidRPr="00E82979">
              <w:rPr>
                <w:rFonts w:ascii="Times New Roman" w:eastAsia="Times New Roman" w:hAnsi="Times New Roman" w:cs="Times New Roman"/>
                <w:sz w:val="28"/>
                <w:szCs w:val="28"/>
                <w:vertAlign w:val="subscript"/>
                <w:lang w:eastAsia="ru-RU"/>
              </w:rPr>
              <w:t>41</w:t>
            </w:r>
          </w:p>
        </w:tc>
        <w:tc>
          <w:tcPr>
            <w:tcW w:w="2977" w:type="dxa"/>
            <w:shd w:val="clear" w:color="auto" w:fill="auto"/>
          </w:tcPr>
          <w:p w14:paraId="11617432"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У</w:t>
            </w:r>
            <w:r w:rsidR="005976F6">
              <w:rPr>
                <w:rFonts w:ascii="Times New Roman" w:eastAsia="Times New Roman" w:hAnsi="Times New Roman" w:cs="Times New Roman"/>
                <w:sz w:val="28"/>
                <w:szCs w:val="28"/>
                <w:lang w:eastAsia="ru-RU"/>
              </w:rPr>
              <w:t>меньшение</w:t>
            </w:r>
          </w:p>
          <w:p w14:paraId="62B35989" w14:textId="77777777" w:rsidR="005976F6" w:rsidRDefault="005976F6" w:rsidP="00E82979">
            <w:pPr>
              <w:tabs>
                <w:tab w:val="left" w:pos="3195"/>
              </w:tabs>
              <w:spacing w:after="0" w:line="240" w:lineRule="auto"/>
              <w:jc w:val="both"/>
              <w:rPr>
                <w:rFonts w:ascii="Times New Roman" w:eastAsia="Times New Roman" w:hAnsi="Times New Roman" w:cs="Times New Roman"/>
                <w:sz w:val="28"/>
                <w:szCs w:val="28"/>
                <w:lang w:eastAsia="ru-RU"/>
              </w:rPr>
            </w:pPr>
          </w:p>
          <w:p w14:paraId="157EBF87"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Р</w:t>
            </w:r>
            <w:r w:rsidRPr="00E82979">
              <w:rPr>
                <w:rFonts w:ascii="Times New Roman" w:eastAsia="Times New Roman" w:hAnsi="Times New Roman" w:cs="Times New Roman"/>
                <w:sz w:val="28"/>
                <w:szCs w:val="28"/>
                <w:vertAlign w:val="subscript"/>
                <w:lang w:eastAsia="ru-RU"/>
              </w:rPr>
              <w:t>42</w:t>
            </w:r>
          </w:p>
        </w:tc>
        <w:tc>
          <w:tcPr>
            <w:tcW w:w="2693" w:type="dxa"/>
            <w:shd w:val="clear" w:color="auto" w:fill="8EAADB" w:themeFill="accent1" w:themeFillTint="99"/>
          </w:tcPr>
          <w:p w14:paraId="3A8660F4"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Неизменный уровень</w:t>
            </w:r>
          </w:p>
          <w:p w14:paraId="50425259"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Р</w:t>
            </w:r>
            <w:r w:rsidRPr="00E82979">
              <w:rPr>
                <w:rFonts w:ascii="Times New Roman" w:eastAsia="Times New Roman" w:hAnsi="Times New Roman" w:cs="Times New Roman"/>
                <w:sz w:val="28"/>
                <w:szCs w:val="28"/>
                <w:vertAlign w:val="subscript"/>
                <w:lang w:eastAsia="ru-RU"/>
              </w:rPr>
              <w:t>43</w:t>
            </w:r>
          </w:p>
        </w:tc>
      </w:tr>
      <w:tr w:rsidR="00F40C6B" w:rsidRPr="00E82979" w14:paraId="2AD19B4D" w14:textId="77777777" w:rsidTr="0024465E">
        <w:tc>
          <w:tcPr>
            <w:tcW w:w="2802" w:type="dxa"/>
          </w:tcPr>
          <w:p w14:paraId="7E8444F7" w14:textId="77777777" w:rsidR="00E82979" w:rsidRPr="00E82979" w:rsidRDefault="00E82979" w:rsidP="00E82979">
            <w:pPr>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Благосостояние населения</w:t>
            </w:r>
          </w:p>
        </w:tc>
        <w:tc>
          <w:tcPr>
            <w:tcW w:w="2863" w:type="dxa"/>
            <w:shd w:val="clear" w:color="auto" w:fill="auto"/>
          </w:tcPr>
          <w:p w14:paraId="3356AD4B" w14:textId="77777777" w:rsidR="00E82979" w:rsidRPr="00E82979" w:rsidRDefault="00F40C6B" w:rsidP="00E82979">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Повышение реальных доходов</w:t>
            </w:r>
          </w:p>
          <w:p w14:paraId="1F42EFF0" w14:textId="77777777" w:rsidR="00E82979" w:rsidRPr="00E82979" w:rsidRDefault="00E82979" w:rsidP="00E82979">
            <w:pPr>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Р</w:t>
            </w:r>
            <w:r w:rsidRPr="00E82979">
              <w:rPr>
                <w:rFonts w:ascii="Times New Roman" w:eastAsia="Times New Roman" w:hAnsi="Times New Roman" w:cs="Times New Roman"/>
                <w:sz w:val="28"/>
                <w:szCs w:val="28"/>
                <w:vertAlign w:val="subscript"/>
                <w:lang w:eastAsia="ru-RU"/>
              </w:rPr>
              <w:t>51</w:t>
            </w:r>
          </w:p>
        </w:tc>
        <w:tc>
          <w:tcPr>
            <w:tcW w:w="2977" w:type="dxa"/>
            <w:shd w:val="clear" w:color="auto" w:fill="8EAADB" w:themeFill="accent1" w:themeFillTint="99"/>
          </w:tcPr>
          <w:p w14:paraId="65FB8DEC" w14:textId="77777777" w:rsidR="00E82979" w:rsidRDefault="005976F6" w:rsidP="00E82979">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Снижение уровня реальных доходов </w:t>
            </w:r>
          </w:p>
          <w:p w14:paraId="7E80785D" w14:textId="77777777" w:rsidR="005976F6" w:rsidRPr="005976F6" w:rsidRDefault="005976F6" w:rsidP="00E82979">
            <w:pPr>
              <w:spacing w:after="0" w:line="240" w:lineRule="auto"/>
              <w:jc w:val="both"/>
              <w:rPr>
                <w:rFonts w:ascii="Times New Roman" w:eastAsia="Times New Roman" w:hAnsi="Times New Roman" w:cs="Times New Roman"/>
                <w:sz w:val="28"/>
                <w:szCs w:val="28"/>
                <w:vertAlign w:val="subscript"/>
                <w:lang w:eastAsia="ru-RU"/>
              </w:rPr>
            </w:pPr>
            <w:r>
              <w:rPr>
                <w:rFonts w:ascii="Times New Roman" w:eastAsia="Times New Roman" w:hAnsi="Times New Roman" w:cs="Times New Roman"/>
                <w:sz w:val="28"/>
                <w:szCs w:val="28"/>
                <w:lang w:eastAsia="ru-RU"/>
              </w:rPr>
              <w:t>Р</w:t>
            </w:r>
            <w:r>
              <w:rPr>
                <w:rFonts w:ascii="Times New Roman" w:eastAsia="Times New Roman" w:hAnsi="Times New Roman" w:cs="Times New Roman"/>
                <w:sz w:val="28"/>
                <w:szCs w:val="28"/>
                <w:vertAlign w:val="subscript"/>
                <w:lang w:eastAsia="ru-RU"/>
              </w:rPr>
              <w:t>52</w:t>
            </w:r>
          </w:p>
        </w:tc>
        <w:tc>
          <w:tcPr>
            <w:tcW w:w="2693" w:type="dxa"/>
            <w:shd w:val="clear" w:color="auto" w:fill="FFC000"/>
          </w:tcPr>
          <w:p w14:paraId="21967BA0" w14:textId="77777777" w:rsidR="00F40C6B" w:rsidRPr="00F40C6B" w:rsidRDefault="00F40C6B" w:rsidP="005976F6">
            <w:pPr>
              <w:spacing w:after="0" w:line="240" w:lineRule="auto"/>
              <w:jc w:val="both"/>
              <w:rPr>
                <w:rFonts w:ascii="Times New Roman" w:eastAsia="Times New Roman" w:hAnsi="Times New Roman" w:cs="Times New Roman"/>
                <w:sz w:val="28"/>
                <w:szCs w:val="28"/>
                <w:lang w:eastAsia="ru-RU"/>
              </w:rPr>
            </w:pPr>
            <w:r w:rsidRPr="00F40C6B">
              <w:rPr>
                <w:rFonts w:ascii="Times New Roman" w:eastAsia="Times New Roman" w:hAnsi="Times New Roman" w:cs="Times New Roman"/>
                <w:sz w:val="28"/>
                <w:szCs w:val="28"/>
                <w:lang w:eastAsia="ru-RU"/>
              </w:rPr>
              <w:t>Понижение уровня жизни</w:t>
            </w:r>
          </w:p>
          <w:p w14:paraId="25117C13" w14:textId="77777777" w:rsidR="00E82979" w:rsidRPr="00E82979" w:rsidRDefault="00E82979" w:rsidP="00E82979">
            <w:pPr>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Р</w:t>
            </w:r>
            <w:r w:rsidRPr="00E82979">
              <w:rPr>
                <w:rFonts w:ascii="Times New Roman" w:eastAsia="Times New Roman" w:hAnsi="Times New Roman" w:cs="Times New Roman"/>
                <w:sz w:val="28"/>
                <w:szCs w:val="28"/>
                <w:vertAlign w:val="subscript"/>
                <w:lang w:eastAsia="ru-RU"/>
              </w:rPr>
              <w:t>53</w:t>
            </w:r>
          </w:p>
        </w:tc>
      </w:tr>
      <w:tr w:rsidR="00F40C6B" w:rsidRPr="00E82979" w14:paraId="29A96CDD" w14:textId="77777777" w:rsidTr="0024465E">
        <w:tc>
          <w:tcPr>
            <w:tcW w:w="2802" w:type="dxa"/>
          </w:tcPr>
          <w:p w14:paraId="463FADDE" w14:textId="77777777" w:rsidR="00E82979" w:rsidRPr="00E82979" w:rsidRDefault="00E82979" w:rsidP="00E82979">
            <w:pPr>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Конкуренция</w:t>
            </w:r>
          </w:p>
        </w:tc>
        <w:tc>
          <w:tcPr>
            <w:tcW w:w="2863" w:type="dxa"/>
            <w:shd w:val="clear" w:color="auto" w:fill="FFC000"/>
          </w:tcPr>
          <w:p w14:paraId="13FDEFC6" w14:textId="77777777" w:rsidR="00E82979" w:rsidRPr="00E82979" w:rsidRDefault="00E82979" w:rsidP="00E82979">
            <w:pPr>
              <w:spacing w:after="0" w:line="240" w:lineRule="auto"/>
              <w:jc w:val="both"/>
              <w:rPr>
                <w:rFonts w:ascii="Times New Roman" w:eastAsia="Times New Roman" w:hAnsi="Times New Roman" w:cs="Times New Roman"/>
                <w:sz w:val="28"/>
                <w:szCs w:val="28"/>
                <w:u w:val="single"/>
                <w:lang w:eastAsia="ru-RU"/>
              </w:rPr>
            </w:pPr>
            <w:r w:rsidRPr="00E82979">
              <w:rPr>
                <w:rFonts w:ascii="Times New Roman" w:eastAsia="Times New Roman" w:hAnsi="Times New Roman" w:cs="Times New Roman"/>
                <w:sz w:val="28"/>
                <w:szCs w:val="28"/>
                <w:lang w:eastAsia="ru-RU"/>
              </w:rPr>
              <w:t>Усиление</w:t>
            </w:r>
          </w:p>
          <w:p w14:paraId="0FE43568" w14:textId="77777777" w:rsidR="00E82979" w:rsidRPr="00E82979" w:rsidRDefault="00E82979" w:rsidP="00E82979">
            <w:pPr>
              <w:spacing w:after="0" w:line="240" w:lineRule="auto"/>
              <w:jc w:val="both"/>
              <w:rPr>
                <w:rFonts w:ascii="Times New Roman" w:eastAsia="Times New Roman" w:hAnsi="Times New Roman" w:cs="Times New Roman"/>
                <w:sz w:val="28"/>
                <w:szCs w:val="28"/>
                <w:lang w:eastAsia="ru-RU"/>
              </w:rPr>
            </w:pPr>
          </w:p>
          <w:p w14:paraId="40E18C48" w14:textId="77777777" w:rsidR="00E82979" w:rsidRPr="005976F6" w:rsidRDefault="00E82979" w:rsidP="00E82979">
            <w:pPr>
              <w:spacing w:after="0" w:line="240" w:lineRule="auto"/>
              <w:jc w:val="both"/>
              <w:rPr>
                <w:rFonts w:ascii="Times New Roman" w:eastAsia="Times New Roman" w:hAnsi="Times New Roman" w:cs="Times New Roman"/>
                <w:sz w:val="28"/>
                <w:szCs w:val="28"/>
                <w:vertAlign w:val="subscript"/>
                <w:lang w:eastAsia="ru-RU"/>
              </w:rPr>
            </w:pPr>
            <w:r w:rsidRPr="00E82979">
              <w:rPr>
                <w:rFonts w:ascii="Times New Roman" w:eastAsia="Times New Roman" w:hAnsi="Times New Roman" w:cs="Times New Roman"/>
                <w:sz w:val="28"/>
                <w:szCs w:val="28"/>
                <w:lang w:eastAsia="ru-RU"/>
              </w:rPr>
              <w:t>Р</w:t>
            </w:r>
            <w:r w:rsidR="005976F6">
              <w:rPr>
                <w:rFonts w:ascii="Times New Roman" w:eastAsia="Times New Roman" w:hAnsi="Times New Roman" w:cs="Times New Roman"/>
                <w:sz w:val="28"/>
                <w:szCs w:val="28"/>
                <w:vertAlign w:val="subscript"/>
                <w:lang w:eastAsia="ru-RU"/>
              </w:rPr>
              <w:t>61</w:t>
            </w:r>
          </w:p>
        </w:tc>
        <w:tc>
          <w:tcPr>
            <w:tcW w:w="2977" w:type="dxa"/>
            <w:shd w:val="clear" w:color="auto" w:fill="8EAADB" w:themeFill="accent1" w:themeFillTint="99"/>
          </w:tcPr>
          <w:p w14:paraId="27CF7429" w14:textId="77777777" w:rsidR="00E82979" w:rsidRPr="00E82979" w:rsidRDefault="00E82979" w:rsidP="00E82979">
            <w:pPr>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Ослабление</w:t>
            </w:r>
          </w:p>
          <w:p w14:paraId="5CA7FFBE" w14:textId="77777777" w:rsidR="00E82979" w:rsidRPr="00E82979" w:rsidRDefault="00E82979" w:rsidP="00E82979">
            <w:pPr>
              <w:spacing w:after="0" w:line="240" w:lineRule="auto"/>
              <w:jc w:val="both"/>
              <w:rPr>
                <w:rFonts w:ascii="Times New Roman" w:eastAsia="Times New Roman" w:hAnsi="Times New Roman" w:cs="Times New Roman"/>
                <w:sz w:val="28"/>
                <w:szCs w:val="28"/>
                <w:lang w:eastAsia="ru-RU"/>
              </w:rPr>
            </w:pPr>
          </w:p>
          <w:p w14:paraId="340AF45D" w14:textId="77777777" w:rsidR="00E82979" w:rsidRPr="005976F6" w:rsidRDefault="005976F6" w:rsidP="00E82979">
            <w:pPr>
              <w:spacing w:after="0" w:line="240" w:lineRule="auto"/>
              <w:jc w:val="both"/>
              <w:rPr>
                <w:rFonts w:ascii="Times New Roman" w:eastAsia="Times New Roman" w:hAnsi="Times New Roman" w:cs="Times New Roman"/>
                <w:sz w:val="28"/>
                <w:szCs w:val="28"/>
                <w:vertAlign w:val="subscript"/>
                <w:lang w:eastAsia="ru-RU"/>
              </w:rPr>
            </w:pPr>
            <w:r>
              <w:rPr>
                <w:rFonts w:ascii="Times New Roman" w:eastAsia="Times New Roman" w:hAnsi="Times New Roman" w:cs="Times New Roman"/>
                <w:sz w:val="28"/>
                <w:szCs w:val="28"/>
                <w:lang w:eastAsia="ru-RU"/>
              </w:rPr>
              <w:t>Р</w:t>
            </w:r>
            <w:r>
              <w:rPr>
                <w:rFonts w:ascii="Times New Roman" w:eastAsia="Times New Roman" w:hAnsi="Times New Roman" w:cs="Times New Roman"/>
                <w:sz w:val="28"/>
                <w:szCs w:val="28"/>
                <w:vertAlign w:val="subscript"/>
                <w:lang w:eastAsia="ru-RU"/>
              </w:rPr>
              <w:t>62</w:t>
            </w:r>
          </w:p>
        </w:tc>
        <w:tc>
          <w:tcPr>
            <w:tcW w:w="2693" w:type="dxa"/>
            <w:shd w:val="clear" w:color="auto" w:fill="auto"/>
          </w:tcPr>
          <w:p w14:paraId="234D738C" w14:textId="77777777" w:rsidR="00E82979" w:rsidRPr="00E82979" w:rsidRDefault="00E82979" w:rsidP="00E82979">
            <w:pPr>
              <w:tabs>
                <w:tab w:val="left" w:pos="3195"/>
              </w:tabs>
              <w:spacing w:after="0" w:line="240" w:lineRule="auto"/>
              <w:jc w:val="both"/>
              <w:rPr>
                <w:rFonts w:ascii="Times New Roman" w:eastAsia="Times New Roman" w:hAnsi="Times New Roman" w:cs="Times New Roman"/>
                <w:sz w:val="28"/>
                <w:szCs w:val="28"/>
                <w:lang w:eastAsia="ru-RU"/>
              </w:rPr>
            </w:pPr>
            <w:r w:rsidRPr="00E82979">
              <w:rPr>
                <w:rFonts w:ascii="Times New Roman" w:eastAsia="Times New Roman" w:hAnsi="Times New Roman" w:cs="Times New Roman"/>
                <w:sz w:val="28"/>
                <w:szCs w:val="28"/>
                <w:lang w:eastAsia="ru-RU"/>
              </w:rPr>
              <w:t>Неизменный уровень</w:t>
            </w:r>
          </w:p>
          <w:p w14:paraId="6D567A94" w14:textId="77777777" w:rsidR="00E82979" w:rsidRPr="005976F6" w:rsidRDefault="00E82979" w:rsidP="00E82979">
            <w:pPr>
              <w:spacing w:after="0" w:line="240" w:lineRule="auto"/>
              <w:jc w:val="both"/>
              <w:rPr>
                <w:rFonts w:ascii="Times New Roman" w:eastAsia="Times New Roman" w:hAnsi="Times New Roman" w:cs="Times New Roman"/>
                <w:sz w:val="28"/>
                <w:szCs w:val="28"/>
                <w:vertAlign w:val="subscript"/>
                <w:lang w:eastAsia="ru-RU"/>
              </w:rPr>
            </w:pPr>
            <w:r w:rsidRPr="00E82979">
              <w:rPr>
                <w:rFonts w:ascii="Times New Roman" w:eastAsia="Times New Roman" w:hAnsi="Times New Roman" w:cs="Times New Roman"/>
                <w:sz w:val="28"/>
                <w:szCs w:val="28"/>
                <w:lang w:eastAsia="ru-RU"/>
              </w:rPr>
              <w:t>Р</w:t>
            </w:r>
            <w:r w:rsidR="005976F6">
              <w:rPr>
                <w:rFonts w:ascii="Times New Roman" w:eastAsia="Times New Roman" w:hAnsi="Times New Roman" w:cs="Times New Roman"/>
                <w:sz w:val="28"/>
                <w:szCs w:val="28"/>
                <w:vertAlign w:val="subscript"/>
                <w:lang w:eastAsia="ru-RU"/>
              </w:rPr>
              <w:t>63</w:t>
            </w:r>
          </w:p>
        </w:tc>
      </w:tr>
    </w:tbl>
    <w:p w14:paraId="63C21FBE" w14:textId="77777777" w:rsidR="006E65CB" w:rsidRPr="006E65CB" w:rsidRDefault="006E65CB" w:rsidP="006E65CB">
      <w:pPr>
        <w:ind w:firstLine="709"/>
        <w:jc w:val="both"/>
        <w:rPr>
          <w:rFonts w:ascii="Times New Roman" w:hAnsi="Times New Roman" w:cs="Times New Roman"/>
          <w:sz w:val="28"/>
          <w:szCs w:val="28"/>
        </w:rPr>
      </w:pPr>
      <w:r w:rsidRPr="006E65CB">
        <w:rPr>
          <w:rFonts w:ascii="Times New Roman" w:hAnsi="Times New Roman" w:cs="Times New Roman"/>
          <w:sz w:val="28"/>
          <w:szCs w:val="28"/>
        </w:rPr>
        <w:t>Из таблицы 1 можно вывести морфологические цепочки, соответствующие основным сценариям развития внешней среды:</w:t>
      </w:r>
    </w:p>
    <w:p w14:paraId="2948A47A" w14:textId="77777777" w:rsidR="006E65CB" w:rsidRPr="006E65CB" w:rsidRDefault="006E65CB" w:rsidP="006E65CB">
      <w:pPr>
        <w:ind w:firstLine="709"/>
        <w:jc w:val="both"/>
        <w:rPr>
          <w:rFonts w:ascii="Times New Roman" w:hAnsi="Times New Roman" w:cs="Times New Roman"/>
          <w:sz w:val="28"/>
          <w:szCs w:val="28"/>
        </w:rPr>
      </w:pPr>
      <w:r w:rsidRPr="006E65CB">
        <w:rPr>
          <w:rFonts w:ascii="Times New Roman" w:hAnsi="Times New Roman" w:cs="Times New Roman"/>
          <w:sz w:val="28"/>
          <w:szCs w:val="28"/>
        </w:rPr>
        <w:t>Оптимистический вариант: (Р</w:t>
      </w:r>
      <w:r w:rsidRPr="006E65CB">
        <w:rPr>
          <w:rFonts w:ascii="Times New Roman" w:hAnsi="Times New Roman" w:cs="Times New Roman"/>
          <w:sz w:val="28"/>
          <w:szCs w:val="28"/>
          <w:vertAlign w:val="subscript"/>
        </w:rPr>
        <w:t>11</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2</w:t>
      </w:r>
      <w:r>
        <w:rPr>
          <w:rFonts w:ascii="Times New Roman" w:hAnsi="Times New Roman" w:cs="Times New Roman"/>
          <w:sz w:val="28"/>
          <w:szCs w:val="28"/>
          <w:vertAlign w:val="subscript"/>
        </w:rPr>
        <w:t>1</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31</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4</w:t>
      </w:r>
      <w:r w:rsidR="0024465E">
        <w:rPr>
          <w:rFonts w:ascii="Times New Roman" w:hAnsi="Times New Roman" w:cs="Times New Roman"/>
          <w:sz w:val="28"/>
          <w:szCs w:val="28"/>
          <w:vertAlign w:val="subscript"/>
        </w:rPr>
        <w:t>2</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5</w:t>
      </w:r>
      <w:r w:rsidR="0024465E">
        <w:rPr>
          <w:rFonts w:ascii="Times New Roman" w:hAnsi="Times New Roman" w:cs="Times New Roman"/>
          <w:sz w:val="28"/>
          <w:szCs w:val="28"/>
          <w:vertAlign w:val="subscript"/>
        </w:rPr>
        <w:t>1</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6</w:t>
      </w:r>
      <w:r w:rsidR="0024465E">
        <w:rPr>
          <w:rFonts w:ascii="Times New Roman" w:hAnsi="Times New Roman" w:cs="Times New Roman"/>
          <w:sz w:val="28"/>
          <w:szCs w:val="28"/>
          <w:vertAlign w:val="subscript"/>
        </w:rPr>
        <w:t>3</w:t>
      </w:r>
      <w:r w:rsidRPr="006E65CB">
        <w:rPr>
          <w:rFonts w:ascii="Times New Roman" w:hAnsi="Times New Roman" w:cs="Times New Roman"/>
          <w:sz w:val="28"/>
          <w:szCs w:val="28"/>
        </w:rPr>
        <w:t>)</w:t>
      </w:r>
    </w:p>
    <w:p w14:paraId="62DA97BD" w14:textId="77777777" w:rsidR="006E65CB" w:rsidRPr="006E65CB" w:rsidRDefault="006E65CB" w:rsidP="006E65CB">
      <w:pPr>
        <w:ind w:firstLine="709"/>
        <w:jc w:val="both"/>
        <w:rPr>
          <w:rFonts w:ascii="Times New Roman" w:hAnsi="Times New Roman" w:cs="Times New Roman"/>
          <w:sz w:val="28"/>
          <w:szCs w:val="28"/>
        </w:rPr>
      </w:pPr>
      <w:r w:rsidRPr="006E65CB">
        <w:rPr>
          <w:rFonts w:ascii="Times New Roman" w:hAnsi="Times New Roman" w:cs="Times New Roman"/>
          <w:sz w:val="28"/>
          <w:szCs w:val="28"/>
        </w:rPr>
        <w:t>Пессимистический вариант: (Р</w:t>
      </w:r>
      <w:r w:rsidRPr="006E65CB">
        <w:rPr>
          <w:rFonts w:ascii="Times New Roman" w:hAnsi="Times New Roman" w:cs="Times New Roman"/>
          <w:sz w:val="28"/>
          <w:szCs w:val="28"/>
          <w:vertAlign w:val="subscript"/>
        </w:rPr>
        <w:t>1</w:t>
      </w:r>
      <w:r>
        <w:rPr>
          <w:rFonts w:ascii="Times New Roman" w:hAnsi="Times New Roman" w:cs="Times New Roman"/>
          <w:sz w:val="28"/>
          <w:szCs w:val="28"/>
          <w:vertAlign w:val="subscript"/>
        </w:rPr>
        <w:t>3</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2</w:t>
      </w:r>
      <w:r>
        <w:rPr>
          <w:rFonts w:ascii="Times New Roman" w:hAnsi="Times New Roman" w:cs="Times New Roman"/>
          <w:sz w:val="28"/>
          <w:szCs w:val="28"/>
          <w:vertAlign w:val="subscript"/>
        </w:rPr>
        <w:t>2</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3</w:t>
      </w:r>
      <w:r>
        <w:rPr>
          <w:rFonts w:ascii="Times New Roman" w:hAnsi="Times New Roman" w:cs="Times New Roman"/>
          <w:sz w:val="28"/>
          <w:szCs w:val="28"/>
          <w:vertAlign w:val="subscript"/>
        </w:rPr>
        <w:t>3</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4</w:t>
      </w:r>
      <w:r w:rsidR="0024465E">
        <w:rPr>
          <w:rFonts w:ascii="Times New Roman" w:hAnsi="Times New Roman" w:cs="Times New Roman"/>
          <w:sz w:val="28"/>
          <w:szCs w:val="28"/>
          <w:vertAlign w:val="subscript"/>
        </w:rPr>
        <w:t>1</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5</w:t>
      </w:r>
      <w:r>
        <w:rPr>
          <w:rFonts w:ascii="Times New Roman" w:hAnsi="Times New Roman" w:cs="Times New Roman"/>
          <w:sz w:val="28"/>
          <w:szCs w:val="28"/>
          <w:vertAlign w:val="subscript"/>
        </w:rPr>
        <w:t>3</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6</w:t>
      </w:r>
      <w:r w:rsidR="0024465E">
        <w:rPr>
          <w:rFonts w:ascii="Times New Roman" w:hAnsi="Times New Roman" w:cs="Times New Roman"/>
          <w:sz w:val="28"/>
          <w:szCs w:val="28"/>
          <w:vertAlign w:val="subscript"/>
        </w:rPr>
        <w:t>1</w:t>
      </w:r>
      <w:r w:rsidR="0024465E">
        <w:rPr>
          <w:rFonts w:ascii="Times New Roman" w:hAnsi="Times New Roman" w:cs="Times New Roman"/>
          <w:sz w:val="28"/>
          <w:szCs w:val="28"/>
        </w:rPr>
        <w:t>)</w:t>
      </w:r>
    </w:p>
    <w:p w14:paraId="76FC0912" w14:textId="77777777" w:rsidR="006E65CB" w:rsidRPr="006E65CB" w:rsidRDefault="006E65CB" w:rsidP="006E65CB">
      <w:pPr>
        <w:ind w:firstLine="709"/>
        <w:jc w:val="both"/>
        <w:rPr>
          <w:rFonts w:ascii="Times New Roman" w:hAnsi="Times New Roman" w:cs="Times New Roman"/>
          <w:sz w:val="28"/>
          <w:szCs w:val="28"/>
        </w:rPr>
      </w:pPr>
      <w:r w:rsidRPr="006E65CB">
        <w:rPr>
          <w:rFonts w:ascii="Times New Roman" w:hAnsi="Times New Roman" w:cs="Times New Roman"/>
          <w:sz w:val="28"/>
          <w:szCs w:val="28"/>
        </w:rPr>
        <w:t>Наиболее вероятный вариант: (Р</w:t>
      </w:r>
      <w:r w:rsidRPr="006E65CB">
        <w:rPr>
          <w:rFonts w:ascii="Times New Roman" w:hAnsi="Times New Roman" w:cs="Times New Roman"/>
          <w:sz w:val="28"/>
          <w:szCs w:val="28"/>
          <w:vertAlign w:val="subscript"/>
        </w:rPr>
        <w:t>1</w:t>
      </w:r>
      <w:r>
        <w:rPr>
          <w:rFonts w:ascii="Times New Roman" w:hAnsi="Times New Roman" w:cs="Times New Roman"/>
          <w:sz w:val="28"/>
          <w:szCs w:val="28"/>
          <w:vertAlign w:val="subscript"/>
        </w:rPr>
        <w:t>2</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2</w:t>
      </w:r>
      <w:r>
        <w:rPr>
          <w:rFonts w:ascii="Times New Roman" w:hAnsi="Times New Roman" w:cs="Times New Roman"/>
          <w:sz w:val="28"/>
          <w:szCs w:val="28"/>
          <w:vertAlign w:val="subscript"/>
        </w:rPr>
        <w:t>3</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32</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43</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5</w:t>
      </w:r>
      <w:r>
        <w:rPr>
          <w:rFonts w:ascii="Times New Roman" w:hAnsi="Times New Roman" w:cs="Times New Roman"/>
          <w:sz w:val="28"/>
          <w:szCs w:val="28"/>
          <w:vertAlign w:val="subscript"/>
        </w:rPr>
        <w:t>2</w:t>
      </w:r>
      <w:r w:rsidRPr="006E65CB">
        <w:rPr>
          <w:rFonts w:ascii="Times New Roman" w:hAnsi="Times New Roman" w:cs="Times New Roman"/>
          <w:sz w:val="28"/>
          <w:szCs w:val="28"/>
        </w:rPr>
        <w:t>, Р</w:t>
      </w:r>
      <w:r w:rsidRPr="006E65CB">
        <w:rPr>
          <w:rFonts w:ascii="Times New Roman" w:hAnsi="Times New Roman" w:cs="Times New Roman"/>
          <w:sz w:val="28"/>
          <w:szCs w:val="28"/>
          <w:vertAlign w:val="subscript"/>
        </w:rPr>
        <w:t>6</w:t>
      </w:r>
      <w:r w:rsidR="0024465E">
        <w:rPr>
          <w:rFonts w:ascii="Times New Roman" w:hAnsi="Times New Roman" w:cs="Times New Roman"/>
          <w:sz w:val="28"/>
          <w:szCs w:val="28"/>
          <w:vertAlign w:val="subscript"/>
        </w:rPr>
        <w:t>2</w:t>
      </w:r>
      <w:r w:rsidRPr="006E65CB">
        <w:rPr>
          <w:rFonts w:ascii="Times New Roman" w:hAnsi="Times New Roman" w:cs="Times New Roman"/>
          <w:sz w:val="28"/>
          <w:szCs w:val="28"/>
        </w:rPr>
        <w:t>)</w:t>
      </w:r>
    </w:p>
    <w:p w14:paraId="3DF4E875" w14:textId="547DEC90" w:rsidR="0024465E" w:rsidRDefault="0024465E" w:rsidP="00170519">
      <w:pPr>
        <w:ind w:firstLine="709"/>
        <w:jc w:val="both"/>
        <w:rPr>
          <w:rFonts w:ascii="Times New Roman" w:hAnsi="Times New Roman" w:cs="Times New Roman"/>
          <w:sz w:val="28"/>
          <w:szCs w:val="28"/>
        </w:rPr>
      </w:pPr>
      <w:r>
        <w:rPr>
          <w:rFonts w:ascii="Times New Roman" w:hAnsi="Times New Roman" w:cs="Times New Roman"/>
          <w:sz w:val="28"/>
          <w:szCs w:val="28"/>
        </w:rPr>
        <w:t xml:space="preserve">Базовый сценарий ближе к пессимистичному, чем к позитивному. Блогосостояние населения, экономическая ситуация и политическая ситуация на фоне пандемии и других факторов сейчас имеют огромные вызовы, которые повлияют на будущее </w:t>
      </w:r>
      <w:r w:rsidR="00135125">
        <w:rPr>
          <w:rFonts w:ascii="Times New Roman" w:hAnsi="Times New Roman" w:cs="Times New Roman"/>
          <w:sz w:val="28"/>
          <w:szCs w:val="28"/>
        </w:rPr>
        <w:t xml:space="preserve">практически всех сфер услуг. Лишь один фактор имеет оптимистичный сценарий в базовом сценарии – это конкуренция, потому что ближайший кризис выкинет с рынка всех слабых и нестабильных игроков. </w:t>
      </w:r>
    </w:p>
    <w:p w14:paraId="78AC01AD" w14:textId="07C0D10D" w:rsidR="00A314F5" w:rsidRPr="00A314F5" w:rsidRDefault="00A314F5" w:rsidP="00A314F5">
      <w:pPr>
        <w:spacing w:after="0" w:line="240" w:lineRule="auto"/>
        <w:jc w:val="center"/>
        <w:rPr>
          <w:rFonts w:ascii="Times New Roman" w:eastAsia="Times New Roman" w:hAnsi="Times New Roman" w:cs="Times New Roman"/>
          <w:b/>
          <w:sz w:val="30"/>
          <w:szCs w:val="30"/>
          <w:lang w:eastAsia="ru-RU"/>
        </w:rPr>
      </w:pPr>
      <w:r w:rsidRPr="00C80772">
        <w:rPr>
          <w:rFonts w:ascii="Times New Roman" w:eastAsia="Times New Roman" w:hAnsi="Times New Roman" w:cs="Times New Roman"/>
          <w:b/>
          <w:sz w:val="30"/>
          <w:szCs w:val="30"/>
          <w:lang w:eastAsia="ru-RU"/>
        </w:rPr>
        <w:t xml:space="preserve">Раздел </w:t>
      </w:r>
      <w:r w:rsidRPr="00A314F5">
        <w:rPr>
          <w:rFonts w:ascii="Times New Roman" w:eastAsia="Times New Roman" w:hAnsi="Times New Roman" w:cs="Times New Roman"/>
          <w:b/>
          <w:sz w:val="30"/>
          <w:szCs w:val="30"/>
          <w:lang w:eastAsia="ru-RU"/>
        </w:rPr>
        <w:t>4</w:t>
      </w:r>
      <w:r w:rsidRPr="00C80772">
        <w:rPr>
          <w:rFonts w:ascii="Times New Roman" w:eastAsia="Times New Roman" w:hAnsi="Times New Roman" w:cs="Times New Roman"/>
          <w:b/>
          <w:sz w:val="30"/>
          <w:szCs w:val="30"/>
          <w:lang w:eastAsia="ru-RU"/>
        </w:rPr>
        <w:t xml:space="preserve">. Исследование </w:t>
      </w:r>
      <w:r>
        <w:rPr>
          <w:rFonts w:ascii="Times New Roman" w:eastAsia="Times New Roman" w:hAnsi="Times New Roman" w:cs="Times New Roman"/>
          <w:b/>
          <w:sz w:val="30"/>
          <w:szCs w:val="30"/>
          <w:lang w:eastAsia="ru-RU"/>
        </w:rPr>
        <w:t xml:space="preserve">эффективности функционирования организации </w:t>
      </w:r>
    </w:p>
    <w:p w14:paraId="79C948D9" w14:textId="77777777" w:rsidR="00A314F5" w:rsidRDefault="00A314F5" w:rsidP="00A314F5">
      <w:pPr>
        <w:spacing w:after="0" w:line="240" w:lineRule="auto"/>
        <w:jc w:val="center"/>
        <w:rPr>
          <w:rFonts w:ascii="Times New Roman" w:eastAsia="Times New Roman" w:hAnsi="Times New Roman" w:cs="Times New Roman"/>
          <w:b/>
          <w:sz w:val="30"/>
          <w:szCs w:val="30"/>
          <w:lang w:eastAsia="ru-RU"/>
        </w:rPr>
      </w:pPr>
    </w:p>
    <w:p w14:paraId="45E896B7" w14:textId="20515773" w:rsidR="00A314F5" w:rsidRDefault="00A314F5" w:rsidP="00A314F5">
      <w:pPr>
        <w:spacing w:after="0" w:line="240" w:lineRule="auto"/>
        <w:ind w:firstLine="709"/>
        <w:rPr>
          <w:rFonts w:ascii="Times New Roman" w:eastAsia="Times New Roman" w:hAnsi="Times New Roman" w:cs="Times New Roman"/>
          <w:bCs/>
          <w:sz w:val="30"/>
          <w:szCs w:val="30"/>
          <w:lang w:eastAsia="ru-RU"/>
        </w:rPr>
      </w:pPr>
      <w:r w:rsidRPr="00C80772">
        <w:rPr>
          <w:rFonts w:ascii="Times New Roman" w:eastAsia="Times New Roman" w:hAnsi="Times New Roman" w:cs="Times New Roman"/>
          <w:bCs/>
          <w:sz w:val="30"/>
          <w:szCs w:val="30"/>
          <w:lang w:eastAsia="ru-RU"/>
        </w:rPr>
        <w:t xml:space="preserve">Задание: </w:t>
      </w:r>
    </w:p>
    <w:p w14:paraId="09DE2F65" w14:textId="77777777" w:rsidR="00A314F5" w:rsidRDefault="00A314F5" w:rsidP="00A314F5">
      <w:pPr>
        <w:spacing w:after="0" w:line="240" w:lineRule="auto"/>
        <w:ind w:firstLine="709"/>
        <w:rPr>
          <w:rFonts w:ascii="Times New Roman" w:eastAsia="Times New Roman" w:hAnsi="Times New Roman" w:cs="Times New Roman"/>
          <w:bCs/>
          <w:sz w:val="30"/>
          <w:szCs w:val="30"/>
          <w:lang w:eastAsia="ru-RU"/>
        </w:rPr>
      </w:pPr>
      <w:r>
        <w:rPr>
          <w:rFonts w:ascii="Times New Roman" w:eastAsia="Times New Roman" w:hAnsi="Times New Roman" w:cs="Times New Roman"/>
          <w:bCs/>
          <w:sz w:val="30"/>
          <w:szCs w:val="30"/>
          <w:lang w:eastAsia="ru-RU"/>
        </w:rPr>
        <w:t>1.Оценить эффективность функционирования организации с помощью коэффициента рентабельности затрат</w:t>
      </w:r>
    </w:p>
    <w:p w14:paraId="2808F4DD" w14:textId="77777777" w:rsidR="00A314F5" w:rsidRDefault="00A314F5" w:rsidP="00A314F5">
      <w:pPr>
        <w:spacing w:after="0" w:line="240" w:lineRule="auto"/>
        <w:ind w:firstLine="709"/>
        <w:rPr>
          <w:rFonts w:ascii="Times New Roman" w:eastAsia="Times New Roman" w:hAnsi="Times New Roman" w:cs="Times New Roman"/>
          <w:bCs/>
          <w:sz w:val="30"/>
          <w:szCs w:val="30"/>
          <w:lang w:eastAsia="ru-RU"/>
        </w:rPr>
      </w:pPr>
      <w:r>
        <w:rPr>
          <w:rFonts w:ascii="Times New Roman" w:eastAsia="Times New Roman" w:hAnsi="Times New Roman" w:cs="Times New Roman"/>
          <w:bCs/>
          <w:sz w:val="30"/>
          <w:szCs w:val="30"/>
          <w:lang w:eastAsia="ru-RU"/>
        </w:rPr>
        <w:t xml:space="preserve">2.Оценить эффективность функционирования организации с помощью линейного динамического норматива </w:t>
      </w:r>
    </w:p>
    <w:p w14:paraId="7821E445" w14:textId="77777777" w:rsidR="00A314F5" w:rsidRDefault="00A314F5" w:rsidP="00A314F5">
      <w:pPr>
        <w:spacing w:after="0" w:line="240" w:lineRule="auto"/>
        <w:ind w:firstLine="709"/>
        <w:rPr>
          <w:rFonts w:ascii="Times New Roman" w:eastAsia="Times New Roman" w:hAnsi="Times New Roman" w:cs="Times New Roman"/>
          <w:bCs/>
          <w:sz w:val="30"/>
          <w:szCs w:val="30"/>
          <w:lang w:eastAsia="ru-RU"/>
        </w:rPr>
      </w:pPr>
      <w:r>
        <w:rPr>
          <w:rFonts w:ascii="Times New Roman" w:eastAsia="Times New Roman" w:hAnsi="Times New Roman" w:cs="Times New Roman"/>
          <w:bCs/>
          <w:sz w:val="30"/>
          <w:szCs w:val="30"/>
          <w:lang w:eastAsia="ru-RU"/>
        </w:rPr>
        <w:t>3.Провести анализ эффективности функционирования хозяйственной системы</w:t>
      </w:r>
    </w:p>
    <w:p w14:paraId="6B94A959" w14:textId="18318C30" w:rsidR="00A314F5" w:rsidRDefault="00A314F5" w:rsidP="00A314F5">
      <w:pPr>
        <w:spacing w:after="0" w:line="240" w:lineRule="auto"/>
        <w:ind w:firstLine="709"/>
        <w:rPr>
          <w:rFonts w:ascii="Times New Roman" w:eastAsia="Times New Roman" w:hAnsi="Times New Roman" w:cs="Times New Roman"/>
          <w:bCs/>
          <w:sz w:val="30"/>
          <w:szCs w:val="30"/>
          <w:lang w:eastAsia="ru-RU"/>
        </w:rPr>
      </w:pPr>
      <w:r>
        <w:rPr>
          <w:rFonts w:ascii="Times New Roman" w:eastAsia="Times New Roman" w:hAnsi="Times New Roman" w:cs="Times New Roman"/>
          <w:bCs/>
          <w:sz w:val="30"/>
          <w:szCs w:val="30"/>
          <w:lang w:eastAsia="ru-RU"/>
        </w:rPr>
        <w:t xml:space="preserve"> </w:t>
      </w:r>
    </w:p>
    <w:p w14:paraId="6FA97E77" w14:textId="173E992D" w:rsidR="00F70153" w:rsidRDefault="00F70153" w:rsidP="00F70153">
      <w:pPr>
        <w:ind w:firstLine="709"/>
        <w:jc w:val="center"/>
        <w:rPr>
          <w:rFonts w:ascii="Times New Roman" w:hAnsi="Times New Roman" w:cs="Times New Roman"/>
          <w:b/>
          <w:bCs/>
          <w:sz w:val="28"/>
          <w:szCs w:val="28"/>
        </w:rPr>
      </w:pPr>
      <w:r>
        <w:rPr>
          <w:rFonts w:ascii="Times New Roman" w:hAnsi="Times New Roman" w:cs="Times New Roman"/>
          <w:b/>
          <w:bCs/>
          <w:sz w:val="28"/>
          <w:szCs w:val="28"/>
        </w:rPr>
        <w:t xml:space="preserve">Рентабельность затрат </w:t>
      </w:r>
    </w:p>
    <w:p w14:paraId="020B1B6A" w14:textId="39990509" w:rsidR="00F70153" w:rsidRDefault="00F70153" w:rsidP="0068694B">
      <w:pPr>
        <w:ind w:firstLine="709"/>
        <w:rPr>
          <w:rFonts w:ascii="Times New Roman" w:hAnsi="Times New Roman" w:cs="Times New Roman"/>
          <w:sz w:val="28"/>
          <w:szCs w:val="28"/>
        </w:rPr>
      </w:pPr>
      <w:r w:rsidRPr="00F70153">
        <w:rPr>
          <w:rFonts w:ascii="Times New Roman" w:hAnsi="Times New Roman" w:cs="Times New Roman"/>
          <w:sz w:val="28"/>
          <w:szCs w:val="28"/>
        </w:rPr>
        <w:t xml:space="preserve">Источником информации для выполнения первого задания служит «Отчет о прибылях и убытках» организации. </w:t>
      </w:r>
      <w:r w:rsidR="0068694B">
        <w:rPr>
          <w:rFonts w:ascii="Times New Roman" w:hAnsi="Times New Roman" w:cs="Times New Roman"/>
          <w:sz w:val="28"/>
          <w:szCs w:val="28"/>
        </w:rPr>
        <w:t xml:space="preserve">В своей работе я считаю коэффициент рентабельности затрат, который показывает окупаемость себестоимости произведенных товаров/услуг по формуле валовая прибыль/себестоимость продаж. </w:t>
      </w:r>
    </w:p>
    <w:p w14:paraId="1157E726" w14:textId="112D627D" w:rsidR="0068694B" w:rsidRDefault="0068694B" w:rsidP="0068694B">
      <w:pPr>
        <w:ind w:firstLine="709"/>
        <w:rPr>
          <w:rFonts w:ascii="Times New Roman" w:hAnsi="Times New Roman" w:cs="Times New Roman"/>
          <w:sz w:val="28"/>
          <w:szCs w:val="28"/>
        </w:rPr>
      </w:pPr>
      <w:r>
        <w:rPr>
          <w:rFonts w:ascii="Times New Roman" w:hAnsi="Times New Roman" w:cs="Times New Roman"/>
          <w:sz w:val="28"/>
          <w:szCs w:val="28"/>
        </w:rPr>
        <w:t>Коэф рентабельности затрат за 2018 год = 8597217/13391673*100%=64%</w:t>
      </w:r>
    </w:p>
    <w:p w14:paraId="3D624D32" w14:textId="2AAE5E34" w:rsidR="0068694B" w:rsidRDefault="0068694B" w:rsidP="0068694B">
      <w:pPr>
        <w:ind w:firstLine="709"/>
        <w:rPr>
          <w:rFonts w:ascii="Times New Roman" w:hAnsi="Times New Roman" w:cs="Times New Roman"/>
          <w:sz w:val="28"/>
          <w:szCs w:val="28"/>
        </w:rPr>
      </w:pPr>
      <w:r>
        <w:rPr>
          <w:rFonts w:ascii="Times New Roman" w:hAnsi="Times New Roman" w:cs="Times New Roman"/>
          <w:sz w:val="28"/>
          <w:szCs w:val="28"/>
        </w:rPr>
        <w:t>Коэф рентабельности затрат за 2017 год = 7674597/</w:t>
      </w:r>
      <w:r w:rsidR="0075382F">
        <w:rPr>
          <w:rFonts w:ascii="Times New Roman" w:hAnsi="Times New Roman" w:cs="Times New Roman"/>
          <w:sz w:val="28"/>
          <w:szCs w:val="28"/>
        </w:rPr>
        <w:t>11159770</w:t>
      </w:r>
      <w:r>
        <w:rPr>
          <w:rFonts w:ascii="Times New Roman" w:hAnsi="Times New Roman" w:cs="Times New Roman"/>
          <w:sz w:val="28"/>
          <w:szCs w:val="28"/>
        </w:rPr>
        <w:t>*100%=6</w:t>
      </w:r>
      <w:r w:rsidR="0075382F">
        <w:rPr>
          <w:rFonts w:ascii="Times New Roman" w:hAnsi="Times New Roman" w:cs="Times New Roman"/>
          <w:sz w:val="28"/>
          <w:szCs w:val="28"/>
        </w:rPr>
        <w:t>8,7</w:t>
      </w:r>
      <w:r>
        <w:rPr>
          <w:rFonts w:ascii="Times New Roman" w:hAnsi="Times New Roman" w:cs="Times New Roman"/>
          <w:sz w:val="28"/>
          <w:szCs w:val="28"/>
        </w:rPr>
        <w:t>%</w:t>
      </w:r>
    </w:p>
    <w:p w14:paraId="7E60BD50" w14:textId="1C09F95C" w:rsidR="0075382F" w:rsidRDefault="0075382F" w:rsidP="0068694B">
      <w:pPr>
        <w:ind w:firstLine="709"/>
        <w:rPr>
          <w:rFonts w:ascii="Times New Roman" w:hAnsi="Times New Roman" w:cs="Times New Roman"/>
          <w:sz w:val="28"/>
          <w:szCs w:val="28"/>
        </w:rPr>
      </w:pPr>
      <w:r>
        <w:rPr>
          <w:rFonts w:ascii="Times New Roman" w:hAnsi="Times New Roman" w:cs="Times New Roman"/>
          <w:sz w:val="28"/>
          <w:szCs w:val="28"/>
        </w:rPr>
        <w:lastRenderedPageBreak/>
        <w:t>В динамике за два года коэф рентабельности затрат уменьшился =</w:t>
      </w:r>
      <w:r w:rsidRPr="0075382F">
        <w:rPr>
          <w:rFonts w:ascii="Times New Roman" w:hAnsi="Times New Roman" w:cs="Times New Roman"/>
          <w:sz w:val="28"/>
          <w:szCs w:val="28"/>
        </w:rPr>
        <w:t>&gt;</w:t>
      </w:r>
      <w:r>
        <w:rPr>
          <w:rFonts w:ascii="Times New Roman" w:hAnsi="Times New Roman" w:cs="Times New Roman"/>
          <w:sz w:val="28"/>
          <w:szCs w:val="28"/>
        </w:rPr>
        <w:t xml:space="preserve"> необходимо увеличивать маржинальность товаров для увеличения валовой прибыли и оптимизировать производство, </w:t>
      </w:r>
      <w:r w:rsidR="00F56599">
        <w:rPr>
          <w:rFonts w:ascii="Times New Roman" w:hAnsi="Times New Roman" w:cs="Times New Roman"/>
          <w:sz w:val="28"/>
          <w:szCs w:val="28"/>
        </w:rPr>
        <w:t xml:space="preserve">технологии и </w:t>
      </w:r>
      <w:r>
        <w:rPr>
          <w:rFonts w:ascii="Times New Roman" w:hAnsi="Times New Roman" w:cs="Times New Roman"/>
          <w:sz w:val="28"/>
          <w:szCs w:val="28"/>
        </w:rPr>
        <w:t xml:space="preserve">процессы для уменьшения себестоимости продукции. </w:t>
      </w:r>
    </w:p>
    <w:p w14:paraId="32500C71" w14:textId="1065B341" w:rsidR="0075382F" w:rsidRDefault="0075382F" w:rsidP="0075382F">
      <w:pPr>
        <w:ind w:firstLine="709"/>
        <w:jc w:val="center"/>
        <w:rPr>
          <w:rFonts w:ascii="Times New Roman" w:hAnsi="Times New Roman" w:cs="Times New Roman"/>
          <w:b/>
          <w:bCs/>
          <w:sz w:val="28"/>
          <w:szCs w:val="28"/>
        </w:rPr>
      </w:pPr>
      <w:r>
        <w:rPr>
          <w:rFonts w:ascii="Times New Roman" w:hAnsi="Times New Roman" w:cs="Times New Roman"/>
          <w:b/>
          <w:bCs/>
          <w:sz w:val="28"/>
          <w:szCs w:val="28"/>
        </w:rPr>
        <w:t xml:space="preserve">Линейный динамический норматив </w:t>
      </w:r>
    </w:p>
    <w:tbl>
      <w:tblPr>
        <w:tblStyle w:val="a3"/>
        <w:tblW w:w="0" w:type="auto"/>
        <w:tblInd w:w="991" w:type="dxa"/>
        <w:tblLook w:val="04A0" w:firstRow="1" w:lastRow="0" w:firstColumn="1" w:lastColumn="0" w:noHBand="0" w:noVBand="1"/>
      </w:tblPr>
      <w:tblGrid>
        <w:gridCol w:w="2122"/>
        <w:gridCol w:w="7223"/>
      </w:tblGrid>
      <w:tr w:rsidR="0075382F" w14:paraId="74F161C3" w14:textId="77777777" w:rsidTr="0075382F">
        <w:tc>
          <w:tcPr>
            <w:tcW w:w="2122" w:type="dxa"/>
          </w:tcPr>
          <w:p w14:paraId="7A7EAD0E" w14:textId="77777777" w:rsidR="0075382F" w:rsidRPr="008E1424" w:rsidRDefault="0075382F" w:rsidP="00240BC7">
            <w:pPr>
              <w:rPr>
                <w:sz w:val="28"/>
                <w:szCs w:val="28"/>
              </w:rPr>
            </w:pPr>
            <w:r w:rsidRPr="008E1424">
              <w:rPr>
                <w:sz w:val="28"/>
                <w:szCs w:val="28"/>
              </w:rPr>
              <w:t>Нормативный ранг</w:t>
            </w:r>
          </w:p>
        </w:tc>
        <w:tc>
          <w:tcPr>
            <w:tcW w:w="7223" w:type="dxa"/>
          </w:tcPr>
          <w:p w14:paraId="68C1FC1A" w14:textId="77777777" w:rsidR="0075382F" w:rsidRDefault="0075382F" w:rsidP="00240BC7">
            <w:pPr>
              <w:jc w:val="center"/>
              <w:rPr>
                <w:sz w:val="28"/>
                <w:szCs w:val="28"/>
              </w:rPr>
            </w:pPr>
            <w:r>
              <w:rPr>
                <w:sz w:val="28"/>
                <w:szCs w:val="28"/>
              </w:rPr>
              <w:t>Показатели</w:t>
            </w:r>
          </w:p>
        </w:tc>
      </w:tr>
      <w:tr w:rsidR="0075382F" w14:paraId="785378AB" w14:textId="77777777" w:rsidTr="0075382F">
        <w:tc>
          <w:tcPr>
            <w:tcW w:w="2122" w:type="dxa"/>
          </w:tcPr>
          <w:p w14:paraId="6B405A64" w14:textId="77777777" w:rsidR="0075382F" w:rsidRDefault="0075382F" w:rsidP="00240BC7">
            <w:pPr>
              <w:rPr>
                <w:sz w:val="28"/>
                <w:szCs w:val="28"/>
              </w:rPr>
            </w:pPr>
            <w:r>
              <w:rPr>
                <w:sz w:val="28"/>
                <w:szCs w:val="28"/>
              </w:rPr>
              <w:t>1.</w:t>
            </w:r>
          </w:p>
        </w:tc>
        <w:tc>
          <w:tcPr>
            <w:tcW w:w="7223" w:type="dxa"/>
          </w:tcPr>
          <w:p w14:paraId="1ED8A58B" w14:textId="77777777" w:rsidR="0075382F" w:rsidRDefault="0075382F" w:rsidP="00240BC7">
            <w:pPr>
              <w:rPr>
                <w:sz w:val="28"/>
                <w:szCs w:val="28"/>
              </w:rPr>
            </w:pPr>
            <w:r>
              <w:rPr>
                <w:sz w:val="28"/>
                <w:szCs w:val="28"/>
              </w:rPr>
              <w:t>Прибыль, руб.</w:t>
            </w:r>
          </w:p>
        </w:tc>
      </w:tr>
      <w:tr w:rsidR="0075382F" w14:paraId="3A609F65" w14:textId="77777777" w:rsidTr="0075382F">
        <w:tc>
          <w:tcPr>
            <w:tcW w:w="2122" w:type="dxa"/>
          </w:tcPr>
          <w:p w14:paraId="35493AA6" w14:textId="77777777" w:rsidR="0075382F" w:rsidRDefault="0075382F" w:rsidP="00240BC7">
            <w:pPr>
              <w:rPr>
                <w:sz w:val="28"/>
                <w:szCs w:val="28"/>
              </w:rPr>
            </w:pPr>
            <w:r>
              <w:rPr>
                <w:sz w:val="28"/>
                <w:szCs w:val="28"/>
              </w:rPr>
              <w:t>2.</w:t>
            </w:r>
          </w:p>
        </w:tc>
        <w:tc>
          <w:tcPr>
            <w:tcW w:w="7223" w:type="dxa"/>
          </w:tcPr>
          <w:p w14:paraId="555BB5F7" w14:textId="0B7A9B39" w:rsidR="0075382F" w:rsidRDefault="0075382F" w:rsidP="00240BC7">
            <w:pPr>
              <w:rPr>
                <w:sz w:val="28"/>
                <w:szCs w:val="28"/>
              </w:rPr>
            </w:pPr>
            <w:r>
              <w:rPr>
                <w:sz w:val="28"/>
                <w:szCs w:val="28"/>
              </w:rPr>
              <w:t>Реализованная продукция (объем), шт</w:t>
            </w:r>
          </w:p>
        </w:tc>
      </w:tr>
      <w:tr w:rsidR="0075382F" w14:paraId="248FD6AF" w14:textId="77777777" w:rsidTr="0075382F">
        <w:tc>
          <w:tcPr>
            <w:tcW w:w="2122" w:type="dxa"/>
          </w:tcPr>
          <w:p w14:paraId="27CFB74A" w14:textId="77777777" w:rsidR="0075382F" w:rsidRDefault="0075382F" w:rsidP="00240BC7">
            <w:pPr>
              <w:rPr>
                <w:sz w:val="28"/>
                <w:szCs w:val="28"/>
              </w:rPr>
            </w:pPr>
            <w:r>
              <w:rPr>
                <w:sz w:val="28"/>
                <w:szCs w:val="28"/>
              </w:rPr>
              <w:t>3.</w:t>
            </w:r>
          </w:p>
        </w:tc>
        <w:tc>
          <w:tcPr>
            <w:tcW w:w="7223" w:type="dxa"/>
          </w:tcPr>
          <w:p w14:paraId="66B7644D" w14:textId="77777777" w:rsidR="0075382F" w:rsidRDefault="0075382F" w:rsidP="00240BC7">
            <w:pPr>
              <w:rPr>
                <w:sz w:val="28"/>
                <w:szCs w:val="28"/>
              </w:rPr>
            </w:pPr>
            <w:r w:rsidRPr="00C30939">
              <w:rPr>
                <w:sz w:val="28"/>
                <w:szCs w:val="28"/>
              </w:rPr>
              <w:t>Стоимость</w:t>
            </w:r>
            <w:r>
              <w:rPr>
                <w:sz w:val="28"/>
                <w:szCs w:val="28"/>
              </w:rPr>
              <w:t xml:space="preserve"> </w:t>
            </w:r>
            <w:r w:rsidRPr="00C30939">
              <w:rPr>
                <w:sz w:val="28"/>
                <w:szCs w:val="28"/>
              </w:rPr>
              <w:t>основных производственных</w:t>
            </w:r>
            <w:r>
              <w:rPr>
                <w:sz w:val="28"/>
                <w:szCs w:val="28"/>
              </w:rPr>
              <w:t xml:space="preserve"> </w:t>
            </w:r>
            <w:r w:rsidRPr="00C30939">
              <w:rPr>
                <w:sz w:val="28"/>
                <w:szCs w:val="28"/>
              </w:rPr>
              <w:t>фондов</w:t>
            </w:r>
            <w:r>
              <w:rPr>
                <w:sz w:val="28"/>
                <w:szCs w:val="28"/>
              </w:rPr>
              <w:t>, руб.</w:t>
            </w:r>
          </w:p>
        </w:tc>
      </w:tr>
      <w:tr w:rsidR="0075382F" w14:paraId="63D76633" w14:textId="77777777" w:rsidTr="0075382F">
        <w:tc>
          <w:tcPr>
            <w:tcW w:w="2122" w:type="dxa"/>
          </w:tcPr>
          <w:p w14:paraId="3D2BC2F4" w14:textId="77777777" w:rsidR="0075382F" w:rsidRDefault="0075382F" w:rsidP="00240BC7">
            <w:pPr>
              <w:rPr>
                <w:sz w:val="28"/>
                <w:szCs w:val="28"/>
              </w:rPr>
            </w:pPr>
            <w:r>
              <w:rPr>
                <w:sz w:val="28"/>
                <w:szCs w:val="28"/>
              </w:rPr>
              <w:t>4.</w:t>
            </w:r>
          </w:p>
        </w:tc>
        <w:tc>
          <w:tcPr>
            <w:tcW w:w="7223" w:type="dxa"/>
          </w:tcPr>
          <w:p w14:paraId="52E2DA24" w14:textId="77777777" w:rsidR="0075382F" w:rsidRDefault="0075382F" w:rsidP="00240BC7">
            <w:pPr>
              <w:rPr>
                <w:sz w:val="28"/>
                <w:szCs w:val="28"/>
              </w:rPr>
            </w:pPr>
            <w:r>
              <w:rPr>
                <w:sz w:val="28"/>
                <w:szCs w:val="28"/>
              </w:rPr>
              <w:t>Фонд заработной платы персонала, руб.</w:t>
            </w:r>
          </w:p>
        </w:tc>
      </w:tr>
      <w:tr w:rsidR="0075382F" w14:paraId="57AA3B31" w14:textId="77777777" w:rsidTr="0075382F">
        <w:tc>
          <w:tcPr>
            <w:tcW w:w="2122" w:type="dxa"/>
          </w:tcPr>
          <w:p w14:paraId="5978AB89" w14:textId="77777777" w:rsidR="0075382F" w:rsidRDefault="0075382F" w:rsidP="00240BC7">
            <w:pPr>
              <w:rPr>
                <w:sz w:val="28"/>
                <w:szCs w:val="28"/>
              </w:rPr>
            </w:pPr>
            <w:r>
              <w:rPr>
                <w:sz w:val="28"/>
                <w:szCs w:val="28"/>
              </w:rPr>
              <w:t>5.</w:t>
            </w:r>
          </w:p>
        </w:tc>
        <w:tc>
          <w:tcPr>
            <w:tcW w:w="7223" w:type="dxa"/>
          </w:tcPr>
          <w:p w14:paraId="05598E06" w14:textId="77777777" w:rsidR="0075382F" w:rsidRDefault="0075382F" w:rsidP="00240BC7">
            <w:pPr>
              <w:rPr>
                <w:sz w:val="28"/>
                <w:szCs w:val="28"/>
              </w:rPr>
            </w:pPr>
            <w:r w:rsidRPr="00C30939">
              <w:rPr>
                <w:sz w:val="28"/>
                <w:szCs w:val="28"/>
              </w:rPr>
              <w:t>Численность персонала</w:t>
            </w:r>
            <w:r>
              <w:rPr>
                <w:sz w:val="28"/>
                <w:szCs w:val="28"/>
              </w:rPr>
              <w:t>, чел.</w:t>
            </w:r>
          </w:p>
        </w:tc>
      </w:tr>
    </w:tbl>
    <w:p w14:paraId="289A9071" w14:textId="77777777" w:rsidR="0075382F" w:rsidRPr="0075382F" w:rsidRDefault="0075382F" w:rsidP="0075382F">
      <w:pPr>
        <w:ind w:firstLine="709"/>
        <w:jc w:val="center"/>
        <w:rPr>
          <w:rFonts w:ascii="Times New Roman" w:hAnsi="Times New Roman" w:cs="Times New Roman"/>
          <w:sz w:val="28"/>
          <w:szCs w:val="28"/>
        </w:rPr>
      </w:pPr>
    </w:p>
    <w:p w14:paraId="421DD70E" w14:textId="77777777" w:rsidR="00F56599" w:rsidRPr="00F56599" w:rsidRDefault="00F56599" w:rsidP="00F56599">
      <w:pPr>
        <w:ind w:firstLine="709"/>
        <w:rPr>
          <w:rFonts w:ascii="Times New Roman" w:hAnsi="Times New Roman" w:cs="Times New Roman"/>
          <w:sz w:val="28"/>
          <w:szCs w:val="28"/>
        </w:rPr>
      </w:pPr>
      <w:r w:rsidRPr="00F56599">
        <w:rPr>
          <w:rFonts w:ascii="Times New Roman" w:hAnsi="Times New Roman" w:cs="Times New Roman"/>
          <w:sz w:val="28"/>
          <w:szCs w:val="28"/>
        </w:rPr>
        <w:t>Чистая прибыль и объем реализованной продукции соответствуют выходу системы. Стоимость основных производственных фондов соответствует оснащению, фонд заработной платы персонала — катализатору, численность персонала — субъективному фактору.</w:t>
      </w:r>
    </w:p>
    <w:p w14:paraId="2DB97FE3" w14:textId="77777777" w:rsidR="00F56599" w:rsidRPr="008F3D6B" w:rsidRDefault="00F56599" w:rsidP="00F56599">
      <w:pPr>
        <w:jc w:val="center"/>
        <w:rPr>
          <w:rFonts w:ascii="Times New Roman" w:hAnsi="Times New Roman" w:cs="Times New Roman"/>
          <w:b/>
          <w:bCs/>
          <w:sz w:val="28"/>
          <w:szCs w:val="28"/>
        </w:rPr>
      </w:pPr>
      <w:r w:rsidRPr="008F3D6B">
        <w:rPr>
          <w:rFonts w:ascii="Times New Roman" w:hAnsi="Times New Roman" w:cs="Times New Roman"/>
          <w:b/>
          <w:bCs/>
          <w:sz w:val="28"/>
          <w:szCs w:val="28"/>
        </w:rPr>
        <w:t>Оценка эффективности функционирования организации на основе</w:t>
      </w:r>
    </w:p>
    <w:p w14:paraId="406BF072" w14:textId="3AE717B8" w:rsidR="00F56599" w:rsidRDefault="00F56599" w:rsidP="00F56599">
      <w:pPr>
        <w:jc w:val="center"/>
        <w:rPr>
          <w:rFonts w:ascii="Times New Roman" w:hAnsi="Times New Roman" w:cs="Times New Roman"/>
          <w:b/>
          <w:bCs/>
          <w:sz w:val="28"/>
          <w:szCs w:val="28"/>
        </w:rPr>
      </w:pPr>
      <w:r w:rsidRPr="008F3D6B">
        <w:rPr>
          <w:rFonts w:ascii="Times New Roman" w:hAnsi="Times New Roman" w:cs="Times New Roman"/>
          <w:b/>
          <w:bCs/>
          <w:sz w:val="28"/>
          <w:szCs w:val="28"/>
        </w:rPr>
        <w:t>линейного динамического норматива</w:t>
      </w:r>
    </w:p>
    <w:tbl>
      <w:tblPr>
        <w:tblStyle w:val="a3"/>
        <w:tblW w:w="0" w:type="auto"/>
        <w:tblInd w:w="1194" w:type="dxa"/>
        <w:tblLook w:val="04A0" w:firstRow="1" w:lastRow="0" w:firstColumn="1" w:lastColumn="0" w:noHBand="0" w:noVBand="1"/>
      </w:tblPr>
      <w:tblGrid>
        <w:gridCol w:w="5315"/>
        <w:gridCol w:w="1910"/>
        <w:gridCol w:w="1716"/>
      </w:tblGrid>
      <w:tr w:rsidR="00F56599" w:rsidRPr="00BA2948" w14:paraId="4E25BB4D" w14:textId="77777777" w:rsidTr="004A0F42">
        <w:tc>
          <w:tcPr>
            <w:tcW w:w="5315" w:type="dxa"/>
            <w:vAlign w:val="center"/>
          </w:tcPr>
          <w:p w14:paraId="206727F8" w14:textId="77777777" w:rsidR="00F56599" w:rsidRPr="00BA2948" w:rsidRDefault="00F56599" w:rsidP="004A0F42">
            <w:pPr>
              <w:rPr>
                <w:sz w:val="24"/>
                <w:szCs w:val="24"/>
              </w:rPr>
            </w:pPr>
            <w:r w:rsidRPr="00BA2948">
              <w:rPr>
                <w:sz w:val="24"/>
                <w:szCs w:val="24"/>
              </w:rPr>
              <w:t>Показатели</w:t>
            </w:r>
          </w:p>
        </w:tc>
        <w:tc>
          <w:tcPr>
            <w:tcW w:w="1910" w:type="dxa"/>
            <w:vAlign w:val="center"/>
          </w:tcPr>
          <w:p w14:paraId="3075257E" w14:textId="0DB9C02A" w:rsidR="00F56599" w:rsidRPr="00BA2948" w:rsidRDefault="00F56599" w:rsidP="004A0F42">
            <w:pPr>
              <w:rPr>
                <w:sz w:val="24"/>
                <w:szCs w:val="24"/>
              </w:rPr>
            </w:pPr>
            <w:r>
              <w:rPr>
                <w:sz w:val="24"/>
                <w:szCs w:val="24"/>
              </w:rPr>
              <w:t>2018 год</w:t>
            </w:r>
          </w:p>
        </w:tc>
        <w:tc>
          <w:tcPr>
            <w:tcW w:w="1716" w:type="dxa"/>
            <w:vAlign w:val="center"/>
          </w:tcPr>
          <w:p w14:paraId="192C28CB" w14:textId="6D329A44" w:rsidR="00F56599" w:rsidRPr="00BA2948" w:rsidRDefault="00F56599" w:rsidP="004A0F42">
            <w:pPr>
              <w:rPr>
                <w:sz w:val="24"/>
                <w:szCs w:val="24"/>
              </w:rPr>
            </w:pPr>
            <w:r>
              <w:rPr>
                <w:sz w:val="24"/>
                <w:szCs w:val="24"/>
              </w:rPr>
              <w:t>2019 год</w:t>
            </w:r>
          </w:p>
        </w:tc>
      </w:tr>
      <w:tr w:rsidR="00F56599" w:rsidRPr="00BA2948" w14:paraId="5F5B3A1F" w14:textId="77777777" w:rsidTr="004A0F42">
        <w:tc>
          <w:tcPr>
            <w:tcW w:w="5315" w:type="dxa"/>
          </w:tcPr>
          <w:p w14:paraId="188F64B9" w14:textId="77777777" w:rsidR="00F56599" w:rsidRPr="00BA2948" w:rsidRDefault="00F56599" w:rsidP="004A0F42">
            <w:pPr>
              <w:rPr>
                <w:sz w:val="24"/>
                <w:szCs w:val="24"/>
              </w:rPr>
            </w:pPr>
            <w:r w:rsidRPr="00BA2948">
              <w:rPr>
                <w:sz w:val="24"/>
                <w:szCs w:val="24"/>
              </w:rPr>
              <w:t>Прибыль</w:t>
            </w:r>
          </w:p>
        </w:tc>
        <w:tc>
          <w:tcPr>
            <w:tcW w:w="1910" w:type="dxa"/>
          </w:tcPr>
          <w:p w14:paraId="5017C853" w14:textId="0E342A4A" w:rsidR="00F56599" w:rsidRPr="00BA2948" w:rsidRDefault="00F56599" w:rsidP="004A0F42">
            <w:pPr>
              <w:rPr>
                <w:sz w:val="24"/>
                <w:szCs w:val="24"/>
              </w:rPr>
            </w:pPr>
            <w:r w:rsidRPr="00F56599">
              <w:rPr>
                <w:sz w:val="24"/>
                <w:szCs w:val="24"/>
              </w:rPr>
              <w:t>25,359,816,196</w:t>
            </w:r>
          </w:p>
        </w:tc>
        <w:tc>
          <w:tcPr>
            <w:tcW w:w="1716" w:type="dxa"/>
          </w:tcPr>
          <w:p w14:paraId="3B6CFE0E" w14:textId="0C41B62E" w:rsidR="00F56599" w:rsidRPr="00BA2948" w:rsidRDefault="00F56599" w:rsidP="004A0F42">
            <w:pPr>
              <w:rPr>
                <w:color w:val="000000"/>
                <w:sz w:val="24"/>
                <w:szCs w:val="24"/>
              </w:rPr>
            </w:pPr>
            <w:r w:rsidRPr="00F56599">
              <w:rPr>
                <w:color w:val="000000"/>
                <w:sz w:val="24"/>
                <w:szCs w:val="24"/>
              </w:rPr>
              <w:t>26,659,639,840</w:t>
            </w:r>
          </w:p>
        </w:tc>
      </w:tr>
      <w:tr w:rsidR="00F56599" w:rsidRPr="000E56A0" w14:paraId="63E29917" w14:textId="77777777" w:rsidTr="004A0F42">
        <w:tc>
          <w:tcPr>
            <w:tcW w:w="5315" w:type="dxa"/>
          </w:tcPr>
          <w:p w14:paraId="49D1ABB3" w14:textId="4FF6BFC7" w:rsidR="00F56599" w:rsidRPr="00BA2948" w:rsidRDefault="00F56599" w:rsidP="004A0F42">
            <w:pPr>
              <w:rPr>
                <w:sz w:val="24"/>
                <w:szCs w:val="24"/>
              </w:rPr>
            </w:pPr>
            <w:r w:rsidRPr="00BA2948">
              <w:rPr>
                <w:sz w:val="24"/>
                <w:szCs w:val="24"/>
              </w:rPr>
              <w:t>Реализованная продукция</w:t>
            </w:r>
          </w:p>
        </w:tc>
        <w:tc>
          <w:tcPr>
            <w:tcW w:w="1910" w:type="dxa"/>
          </w:tcPr>
          <w:p w14:paraId="0BB4D636" w14:textId="5D0A4FAA" w:rsidR="00F56599" w:rsidRPr="000E56A0" w:rsidRDefault="00F56599" w:rsidP="004A0F42">
            <w:pPr>
              <w:rPr>
                <w:sz w:val="24"/>
                <w:szCs w:val="24"/>
              </w:rPr>
            </w:pPr>
            <w:r w:rsidRPr="00F56599">
              <w:rPr>
                <w:sz w:val="24"/>
                <w:szCs w:val="24"/>
              </w:rPr>
              <w:t>40,677,993</w:t>
            </w:r>
          </w:p>
        </w:tc>
        <w:tc>
          <w:tcPr>
            <w:tcW w:w="1716" w:type="dxa"/>
          </w:tcPr>
          <w:p w14:paraId="338A8379" w14:textId="41CA7792" w:rsidR="00F56599" w:rsidRPr="000E56A0" w:rsidRDefault="00F56599" w:rsidP="004A0F42">
            <w:pPr>
              <w:rPr>
                <w:sz w:val="24"/>
                <w:szCs w:val="24"/>
              </w:rPr>
            </w:pPr>
            <w:r w:rsidRPr="00F56599">
              <w:rPr>
                <w:sz w:val="24"/>
                <w:szCs w:val="24"/>
              </w:rPr>
              <w:t>39,110,014</w:t>
            </w:r>
          </w:p>
        </w:tc>
      </w:tr>
      <w:tr w:rsidR="00F56599" w:rsidRPr="00451DB5" w14:paraId="61A4E63D" w14:textId="77777777" w:rsidTr="004A0F42">
        <w:tc>
          <w:tcPr>
            <w:tcW w:w="5315" w:type="dxa"/>
          </w:tcPr>
          <w:p w14:paraId="0717E2EC" w14:textId="77777777" w:rsidR="00F56599" w:rsidRPr="00BA2948" w:rsidRDefault="00F56599" w:rsidP="004A0F42">
            <w:pPr>
              <w:rPr>
                <w:sz w:val="24"/>
                <w:szCs w:val="24"/>
              </w:rPr>
            </w:pPr>
            <w:r w:rsidRPr="00BA2948">
              <w:rPr>
                <w:sz w:val="24"/>
                <w:szCs w:val="24"/>
              </w:rPr>
              <w:t>Стоимость основных производственных фондов</w:t>
            </w:r>
          </w:p>
        </w:tc>
        <w:tc>
          <w:tcPr>
            <w:tcW w:w="1910" w:type="dxa"/>
          </w:tcPr>
          <w:p w14:paraId="3A6929DD" w14:textId="713A5807" w:rsidR="00F56599" w:rsidRPr="00451DB5" w:rsidRDefault="00631687" w:rsidP="004A0F42">
            <w:pPr>
              <w:rPr>
                <w:sz w:val="24"/>
                <w:szCs w:val="24"/>
              </w:rPr>
            </w:pPr>
            <w:r>
              <w:rPr>
                <w:sz w:val="24"/>
                <w:szCs w:val="24"/>
              </w:rPr>
              <w:t>13,000,000,000</w:t>
            </w:r>
          </w:p>
        </w:tc>
        <w:tc>
          <w:tcPr>
            <w:tcW w:w="1716" w:type="dxa"/>
          </w:tcPr>
          <w:p w14:paraId="6F77CA9D" w14:textId="55151D98" w:rsidR="00F56599" w:rsidRPr="00451DB5" w:rsidRDefault="00631687" w:rsidP="004A0F42">
            <w:pPr>
              <w:rPr>
                <w:sz w:val="24"/>
                <w:szCs w:val="24"/>
              </w:rPr>
            </w:pPr>
            <w:r>
              <w:rPr>
                <w:sz w:val="24"/>
                <w:szCs w:val="24"/>
              </w:rPr>
              <w:t>14,000,000,000</w:t>
            </w:r>
          </w:p>
        </w:tc>
      </w:tr>
      <w:tr w:rsidR="00F56599" w:rsidRPr="00BA2948" w14:paraId="2A18EDF1" w14:textId="77777777" w:rsidTr="004A0F42">
        <w:tc>
          <w:tcPr>
            <w:tcW w:w="5315" w:type="dxa"/>
          </w:tcPr>
          <w:p w14:paraId="0E21A015" w14:textId="77777777" w:rsidR="00F56599" w:rsidRPr="00BA2948" w:rsidRDefault="00F56599" w:rsidP="004A0F42">
            <w:pPr>
              <w:rPr>
                <w:sz w:val="24"/>
                <w:szCs w:val="24"/>
              </w:rPr>
            </w:pPr>
            <w:r w:rsidRPr="00BA2948">
              <w:rPr>
                <w:sz w:val="24"/>
                <w:szCs w:val="24"/>
              </w:rPr>
              <w:t>Фонд заработной платы персонала</w:t>
            </w:r>
          </w:p>
        </w:tc>
        <w:tc>
          <w:tcPr>
            <w:tcW w:w="1910" w:type="dxa"/>
          </w:tcPr>
          <w:p w14:paraId="3B070B03" w14:textId="638CE69E" w:rsidR="00F56599" w:rsidRPr="00BA2948" w:rsidRDefault="00631687" w:rsidP="004A0F42">
            <w:pPr>
              <w:rPr>
                <w:sz w:val="24"/>
                <w:szCs w:val="24"/>
              </w:rPr>
            </w:pPr>
            <w:r>
              <w:rPr>
                <w:sz w:val="24"/>
                <w:szCs w:val="24"/>
              </w:rPr>
              <w:t>7,526,325,235</w:t>
            </w:r>
          </w:p>
        </w:tc>
        <w:tc>
          <w:tcPr>
            <w:tcW w:w="1716" w:type="dxa"/>
          </w:tcPr>
          <w:p w14:paraId="183E5393" w14:textId="0324D7A8" w:rsidR="00F56599" w:rsidRPr="00BA2948" w:rsidRDefault="00631687" w:rsidP="004A0F42">
            <w:pPr>
              <w:rPr>
                <w:sz w:val="24"/>
                <w:szCs w:val="24"/>
              </w:rPr>
            </w:pPr>
            <w:r>
              <w:rPr>
                <w:sz w:val="24"/>
                <w:szCs w:val="24"/>
              </w:rPr>
              <w:t>10,256,256,235</w:t>
            </w:r>
          </w:p>
        </w:tc>
      </w:tr>
      <w:tr w:rsidR="00F56599" w:rsidRPr="00BA2948" w14:paraId="714DB0CB" w14:textId="77777777" w:rsidTr="004A0F42">
        <w:tc>
          <w:tcPr>
            <w:tcW w:w="5315" w:type="dxa"/>
          </w:tcPr>
          <w:p w14:paraId="196D1197" w14:textId="77777777" w:rsidR="00F56599" w:rsidRPr="00BA2948" w:rsidRDefault="00F56599" w:rsidP="004A0F42">
            <w:pPr>
              <w:rPr>
                <w:sz w:val="24"/>
                <w:szCs w:val="24"/>
              </w:rPr>
            </w:pPr>
            <w:r w:rsidRPr="00BA2948">
              <w:rPr>
                <w:sz w:val="24"/>
                <w:szCs w:val="24"/>
              </w:rPr>
              <w:t>Численность персонала</w:t>
            </w:r>
          </w:p>
        </w:tc>
        <w:tc>
          <w:tcPr>
            <w:tcW w:w="1910" w:type="dxa"/>
          </w:tcPr>
          <w:p w14:paraId="08489BEF" w14:textId="71115E2D" w:rsidR="00F56599" w:rsidRPr="00BA2948" w:rsidRDefault="00631687" w:rsidP="004A0F42">
            <w:pPr>
              <w:rPr>
                <w:sz w:val="24"/>
                <w:szCs w:val="24"/>
              </w:rPr>
            </w:pPr>
            <w:r>
              <w:rPr>
                <w:sz w:val="24"/>
                <w:szCs w:val="24"/>
              </w:rPr>
              <w:t>2500</w:t>
            </w:r>
          </w:p>
        </w:tc>
        <w:tc>
          <w:tcPr>
            <w:tcW w:w="1716" w:type="dxa"/>
          </w:tcPr>
          <w:p w14:paraId="6492DDA3" w14:textId="2406B8D1" w:rsidR="00F56599" w:rsidRPr="00BA2948" w:rsidRDefault="00631687" w:rsidP="004A0F42">
            <w:pPr>
              <w:rPr>
                <w:sz w:val="24"/>
                <w:szCs w:val="24"/>
              </w:rPr>
            </w:pPr>
            <w:r>
              <w:rPr>
                <w:sz w:val="24"/>
                <w:szCs w:val="24"/>
              </w:rPr>
              <w:t>2265</w:t>
            </w:r>
          </w:p>
        </w:tc>
      </w:tr>
    </w:tbl>
    <w:tbl>
      <w:tblPr>
        <w:tblStyle w:val="a3"/>
        <w:tblpPr w:leftFromText="180" w:rightFromText="180" w:vertAnchor="text" w:horzAnchor="margin" w:tblpXSpec="center" w:tblpY="403"/>
        <w:tblW w:w="0" w:type="auto"/>
        <w:tblLayout w:type="fixed"/>
        <w:tblLook w:val="04A0" w:firstRow="1" w:lastRow="0" w:firstColumn="1" w:lastColumn="0" w:noHBand="0" w:noVBand="1"/>
      </w:tblPr>
      <w:tblGrid>
        <w:gridCol w:w="2972"/>
        <w:gridCol w:w="1134"/>
        <w:gridCol w:w="1276"/>
        <w:gridCol w:w="992"/>
        <w:gridCol w:w="1985"/>
        <w:gridCol w:w="992"/>
      </w:tblGrid>
      <w:tr w:rsidR="004A0F42" w14:paraId="479A7BE5" w14:textId="77777777" w:rsidTr="004A0F42">
        <w:tc>
          <w:tcPr>
            <w:tcW w:w="2972" w:type="dxa"/>
          </w:tcPr>
          <w:p w14:paraId="06AEA2A2" w14:textId="77777777" w:rsidR="004A0F42" w:rsidRPr="004A0F42" w:rsidRDefault="004A0F42" w:rsidP="004A0F42">
            <w:pPr>
              <w:jc w:val="both"/>
              <w:rPr>
                <w:sz w:val="24"/>
                <w:szCs w:val="24"/>
              </w:rPr>
            </w:pPr>
            <w:r w:rsidRPr="004A0F42">
              <w:rPr>
                <w:sz w:val="24"/>
                <w:szCs w:val="24"/>
              </w:rPr>
              <w:t>Показатель</w:t>
            </w:r>
          </w:p>
        </w:tc>
        <w:tc>
          <w:tcPr>
            <w:tcW w:w="1134" w:type="dxa"/>
          </w:tcPr>
          <w:p w14:paraId="74A1C20B" w14:textId="77777777" w:rsidR="004A0F42" w:rsidRPr="004A0F42" w:rsidRDefault="004A0F42" w:rsidP="004A0F42">
            <w:pPr>
              <w:jc w:val="both"/>
              <w:rPr>
                <w:sz w:val="24"/>
                <w:szCs w:val="24"/>
              </w:rPr>
            </w:pPr>
            <w:r w:rsidRPr="004A0F42">
              <w:rPr>
                <w:sz w:val="24"/>
                <w:szCs w:val="24"/>
              </w:rPr>
              <w:t>Нормативный ранг</w:t>
            </w:r>
          </w:p>
        </w:tc>
        <w:tc>
          <w:tcPr>
            <w:tcW w:w="1276" w:type="dxa"/>
          </w:tcPr>
          <w:p w14:paraId="7C9E0BBD" w14:textId="77777777" w:rsidR="004A0F42" w:rsidRPr="004A0F42" w:rsidRDefault="004A0F42" w:rsidP="004A0F42">
            <w:pPr>
              <w:jc w:val="both"/>
              <w:rPr>
                <w:sz w:val="24"/>
                <w:szCs w:val="24"/>
              </w:rPr>
            </w:pPr>
            <w:r w:rsidRPr="004A0F42">
              <w:rPr>
                <w:sz w:val="24"/>
                <w:szCs w:val="24"/>
              </w:rPr>
              <w:t>Темп роста показателей</w:t>
            </w:r>
          </w:p>
        </w:tc>
        <w:tc>
          <w:tcPr>
            <w:tcW w:w="992" w:type="dxa"/>
          </w:tcPr>
          <w:p w14:paraId="563559A7" w14:textId="77777777" w:rsidR="004A0F42" w:rsidRPr="004A0F42" w:rsidRDefault="004A0F42" w:rsidP="004A0F42">
            <w:pPr>
              <w:jc w:val="both"/>
              <w:rPr>
                <w:sz w:val="24"/>
                <w:szCs w:val="24"/>
              </w:rPr>
            </w:pPr>
            <w:r w:rsidRPr="004A0F42">
              <w:rPr>
                <w:sz w:val="24"/>
                <w:szCs w:val="24"/>
              </w:rPr>
              <w:t>Фактический ранг</w:t>
            </w:r>
          </w:p>
        </w:tc>
        <w:tc>
          <w:tcPr>
            <w:tcW w:w="1985" w:type="dxa"/>
          </w:tcPr>
          <w:p w14:paraId="57BD4F95" w14:textId="77777777" w:rsidR="004A0F42" w:rsidRPr="004A0F42" w:rsidRDefault="004A0F42" w:rsidP="004A0F42">
            <w:pPr>
              <w:jc w:val="both"/>
              <w:rPr>
                <w:sz w:val="24"/>
                <w:szCs w:val="24"/>
              </w:rPr>
            </w:pPr>
            <w:r w:rsidRPr="004A0F42">
              <w:rPr>
                <w:sz w:val="24"/>
                <w:szCs w:val="24"/>
              </w:rPr>
              <w:t>Выполненные нормативные соотношения</w:t>
            </w:r>
          </w:p>
        </w:tc>
        <w:tc>
          <w:tcPr>
            <w:tcW w:w="992" w:type="dxa"/>
          </w:tcPr>
          <w:p w14:paraId="14A2E0E5" w14:textId="77777777" w:rsidR="004A0F42" w:rsidRPr="004A0F42" w:rsidRDefault="004A0F42" w:rsidP="004A0F42">
            <w:pPr>
              <w:jc w:val="both"/>
              <w:rPr>
                <w:sz w:val="24"/>
                <w:szCs w:val="24"/>
              </w:rPr>
            </w:pPr>
            <w:r w:rsidRPr="004A0F42">
              <w:rPr>
                <w:sz w:val="24"/>
                <w:szCs w:val="24"/>
              </w:rPr>
              <w:t>Инверсии</w:t>
            </w:r>
          </w:p>
        </w:tc>
      </w:tr>
      <w:tr w:rsidR="004A0F42" w14:paraId="7C269A98" w14:textId="77777777" w:rsidTr="004A0F42">
        <w:tc>
          <w:tcPr>
            <w:tcW w:w="2972" w:type="dxa"/>
          </w:tcPr>
          <w:p w14:paraId="0C8FDDB5" w14:textId="77777777" w:rsidR="004A0F42" w:rsidRPr="004A0F42" w:rsidRDefault="004A0F42" w:rsidP="004A0F42">
            <w:pPr>
              <w:pStyle w:val="a7"/>
              <w:numPr>
                <w:ilvl w:val="0"/>
                <w:numId w:val="1"/>
              </w:numPr>
              <w:jc w:val="both"/>
              <w:rPr>
                <w:sz w:val="24"/>
                <w:szCs w:val="24"/>
              </w:rPr>
            </w:pPr>
            <w:r w:rsidRPr="004A0F42">
              <w:rPr>
                <w:sz w:val="24"/>
                <w:szCs w:val="24"/>
              </w:rPr>
              <w:t>Прибыль</w:t>
            </w:r>
          </w:p>
        </w:tc>
        <w:tc>
          <w:tcPr>
            <w:tcW w:w="1134" w:type="dxa"/>
          </w:tcPr>
          <w:p w14:paraId="0639103F" w14:textId="77777777" w:rsidR="004A0F42" w:rsidRDefault="004A0F42" w:rsidP="004A0F42">
            <w:pPr>
              <w:jc w:val="both"/>
              <w:rPr>
                <w:sz w:val="28"/>
                <w:szCs w:val="28"/>
              </w:rPr>
            </w:pPr>
            <w:r>
              <w:rPr>
                <w:sz w:val="28"/>
                <w:szCs w:val="28"/>
              </w:rPr>
              <w:t>1</w:t>
            </w:r>
          </w:p>
        </w:tc>
        <w:tc>
          <w:tcPr>
            <w:tcW w:w="1276" w:type="dxa"/>
          </w:tcPr>
          <w:p w14:paraId="5630E9CC" w14:textId="6ACE6C19" w:rsidR="004A0F42" w:rsidRDefault="004A0F42" w:rsidP="004A0F42">
            <w:pPr>
              <w:jc w:val="both"/>
              <w:rPr>
                <w:sz w:val="28"/>
                <w:szCs w:val="28"/>
              </w:rPr>
            </w:pPr>
            <w:r>
              <w:rPr>
                <w:sz w:val="28"/>
                <w:szCs w:val="28"/>
              </w:rPr>
              <w:t>1,05</w:t>
            </w:r>
          </w:p>
        </w:tc>
        <w:tc>
          <w:tcPr>
            <w:tcW w:w="992" w:type="dxa"/>
          </w:tcPr>
          <w:p w14:paraId="2D8617B2" w14:textId="2FF8AE57" w:rsidR="004A0F42" w:rsidRDefault="00631687" w:rsidP="004A0F42">
            <w:pPr>
              <w:jc w:val="both"/>
              <w:rPr>
                <w:sz w:val="28"/>
                <w:szCs w:val="28"/>
              </w:rPr>
            </w:pPr>
            <w:r>
              <w:rPr>
                <w:sz w:val="28"/>
                <w:szCs w:val="28"/>
              </w:rPr>
              <w:t>3</w:t>
            </w:r>
          </w:p>
        </w:tc>
        <w:tc>
          <w:tcPr>
            <w:tcW w:w="1985" w:type="dxa"/>
          </w:tcPr>
          <w:p w14:paraId="0C47C050" w14:textId="6021B9C2" w:rsidR="004A0F42" w:rsidRDefault="00631687" w:rsidP="004A0F42">
            <w:pPr>
              <w:jc w:val="both"/>
              <w:rPr>
                <w:sz w:val="28"/>
                <w:szCs w:val="28"/>
              </w:rPr>
            </w:pPr>
            <w:r>
              <w:rPr>
                <w:sz w:val="28"/>
                <w:szCs w:val="28"/>
              </w:rPr>
              <w:t>2</w:t>
            </w:r>
          </w:p>
        </w:tc>
        <w:tc>
          <w:tcPr>
            <w:tcW w:w="992" w:type="dxa"/>
          </w:tcPr>
          <w:p w14:paraId="37A97CD4" w14:textId="15D1D1E6" w:rsidR="004A0F42" w:rsidRDefault="00631687" w:rsidP="004A0F42">
            <w:pPr>
              <w:jc w:val="both"/>
              <w:rPr>
                <w:sz w:val="28"/>
                <w:szCs w:val="28"/>
              </w:rPr>
            </w:pPr>
            <w:r>
              <w:rPr>
                <w:sz w:val="28"/>
                <w:szCs w:val="28"/>
              </w:rPr>
              <w:t>2</w:t>
            </w:r>
          </w:p>
        </w:tc>
      </w:tr>
      <w:tr w:rsidR="004A0F42" w14:paraId="27134C56" w14:textId="77777777" w:rsidTr="004A0F42">
        <w:tc>
          <w:tcPr>
            <w:tcW w:w="2972" w:type="dxa"/>
          </w:tcPr>
          <w:p w14:paraId="7005A14B" w14:textId="77777777" w:rsidR="004A0F42" w:rsidRPr="004A0F42" w:rsidRDefault="004A0F42" w:rsidP="004A0F42">
            <w:pPr>
              <w:pStyle w:val="a7"/>
              <w:numPr>
                <w:ilvl w:val="0"/>
                <w:numId w:val="1"/>
              </w:numPr>
              <w:jc w:val="both"/>
              <w:rPr>
                <w:sz w:val="24"/>
                <w:szCs w:val="24"/>
              </w:rPr>
            </w:pPr>
            <w:r w:rsidRPr="004A0F42">
              <w:rPr>
                <w:sz w:val="24"/>
                <w:szCs w:val="24"/>
              </w:rPr>
              <w:t>Реализованная продукция</w:t>
            </w:r>
          </w:p>
        </w:tc>
        <w:tc>
          <w:tcPr>
            <w:tcW w:w="1134" w:type="dxa"/>
          </w:tcPr>
          <w:p w14:paraId="23099FA0" w14:textId="77777777" w:rsidR="004A0F42" w:rsidRDefault="004A0F42" w:rsidP="004A0F42">
            <w:pPr>
              <w:jc w:val="both"/>
              <w:rPr>
                <w:sz w:val="28"/>
                <w:szCs w:val="28"/>
              </w:rPr>
            </w:pPr>
            <w:r>
              <w:rPr>
                <w:sz w:val="28"/>
                <w:szCs w:val="28"/>
              </w:rPr>
              <w:t>2</w:t>
            </w:r>
          </w:p>
        </w:tc>
        <w:tc>
          <w:tcPr>
            <w:tcW w:w="1276" w:type="dxa"/>
          </w:tcPr>
          <w:p w14:paraId="433D8DD3" w14:textId="669944C5" w:rsidR="004A0F42" w:rsidRDefault="004A0F42" w:rsidP="004A0F42">
            <w:pPr>
              <w:jc w:val="both"/>
              <w:rPr>
                <w:sz w:val="28"/>
                <w:szCs w:val="28"/>
              </w:rPr>
            </w:pPr>
            <w:r>
              <w:rPr>
                <w:sz w:val="28"/>
                <w:szCs w:val="28"/>
              </w:rPr>
              <w:t>0,96</w:t>
            </w:r>
          </w:p>
        </w:tc>
        <w:tc>
          <w:tcPr>
            <w:tcW w:w="992" w:type="dxa"/>
          </w:tcPr>
          <w:p w14:paraId="2B76A32F" w14:textId="4C4A1E26" w:rsidR="004A0F42" w:rsidRDefault="00631687" w:rsidP="004A0F42">
            <w:pPr>
              <w:jc w:val="both"/>
              <w:rPr>
                <w:sz w:val="28"/>
                <w:szCs w:val="28"/>
              </w:rPr>
            </w:pPr>
            <w:r>
              <w:rPr>
                <w:sz w:val="28"/>
                <w:szCs w:val="28"/>
              </w:rPr>
              <w:t>4</w:t>
            </w:r>
          </w:p>
        </w:tc>
        <w:tc>
          <w:tcPr>
            <w:tcW w:w="1985" w:type="dxa"/>
          </w:tcPr>
          <w:p w14:paraId="015EF927" w14:textId="19BB6E7B" w:rsidR="004A0F42" w:rsidRDefault="00631687" w:rsidP="004A0F42">
            <w:pPr>
              <w:jc w:val="both"/>
              <w:rPr>
                <w:sz w:val="28"/>
                <w:szCs w:val="28"/>
              </w:rPr>
            </w:pPr>
            <w:r>
              <w:rPr>
                <w:sz w:val="28"/>
                <w:szCs w:val="28"/>
              </w:rPr>
              <w:t>1</w:t>
            </w:r>
          </w:p>
        </w:tc>
        <w:tc>
          <w:tcPr>
            <w:tcW w:w="992" w:type="dxa"/>
          </w:tcPr>
          <w:p w14:paraId="3388EDB0" w14:textId="779C0E89" w:rsidR="004A0F42" w:rsidRDefault="00631687" w:rsidP="004A0F42">
            <w:pPr>
              <w:jc w:val="both"/>
              <w:rPr>
                <w:sz w:val="28"/>
                <w:szCs w:val="28"/>
              </w:rPr>
            </w:pPr>
            <w:r>
              <w:rPr>
                <w:sz w:val="28"/>
                <w:szCs w:val="28"/>
              </w:rPr>
              <w:t>2</w:t>
            </w:r>
          </w:p>
        </w:tc>
      </w:tr>
      <w:tr w:rsidR="004A0F42" w14:paraId="1B9858F4" w14:textId="77777777" w:rsidTr="004A0F42">
        <w:tc>
          <w:tcPr>
            <w:tcW w:w="2972" w:type="dxa"/>
          </w:tcPr>
          <w:p w14:paraId="2A644497" w14:textId="77777777" w:rsidR="004A0F42" w:rsidRPr="004A0F42" w:rsidRDefault="004A0F42" w:rsidP="004A0F42">
            <w:pPr>
              <w:pStyle w:val="a7"/>
              <w:numPr>
                <w:ilvl w:val="0"/>
                <w:numId w:val="1"/>
              </w:numPr>
              <w:jc w:val="both"/>
              <w:rPr>
                <w:sz w:val="24"/>
                <w:szCs w:val="24"/>
              </w:rPr>
            </w:pPr>
            <w:r w:rsidRPr="004A0F42">
              <w:rPr>
                <w:sz w:val="24"/>
                <w:szCs w:val="24"/>
              </w:rPr>
              <w:t>Стоимость основных производственных фондов</w:t>
            </w:r>
          </w:p>
        </w:tc>
        <w:tc>
          <w:tcPr>
            <w:tcW w:w="1134" w:type="dxa"/>
          </w:tcPr>
          <w:p w14:paraId="63A81FAB" w14:textId="77777777" w:rsidR="004A0F42" w:rsidRDefault="004A0F42" w:rsidP="004A0F42">
            <w:pPr>
              <w:jc w:val="both"/>
              <w:rPr>
                <w:sz w:val="28"/>
                <w:szCs w:val="28"/>
              </w:rPr>
            </w:pPr>
            <w:r>
              <w:rPr>
                <w:sz w:val="28"/>
                <w:szCs w:val="28"/>
              </w:rPr>
              <w:t>3</w:t>
            </w:r>
          </w:p>
        </w:tc>
        <w:tc>
          <w:tcPr>
            <w:tcW w:w="1276" w:type="dxa"/>
          </w:tcPr>
          <w:p w14:paraId="43D3DE44" w14:textId="3E73EDE2" w:rsidR="004A0F42" w:rsidRDefault="00631687" w:rsidP="004A0F42">
            <w:pPr>
              <w:jc w:val="both"/>
              <w:rPr>
                <w:sz w:val="28"/>
                <w:szCs w:val="28"/>
              </w:rPr>
            </w:pPr>
            <w:r>
              <w:rPr>
                <w:sz w:val="28"/>
                <w:szCs w:val="28"/>
              </w:rPr>
              <w:t>1,07</w:t>
            </w:r>
          </w:p>
        </w:tc>
        <w:tc>
          <w:tcPr>
            <w:tcW w:w="992" w:type="dxa"/>
          </w:tcPr>
          <w:p w14:paraId="3202B184" w14:textId="6ED493C0" w:rsidR="004A0F42" w:rsidRDefault="00631687" w:rsidP="004A0F42">
            <w:pPr>
              <w:jc w:val="both"/>
              <w:rPr>
                <w:sz w:val="28"/>
                <w:szCs w:val="28"/>
              </w:rPr>
            </w:pPr>
            <w:r>
              <w:rPr>
                <w:sz w:val="28"/>
                <w:szCs w:val="28"/>
              </w:rPr>
              <w:t>2</w:t>
            </w:r>
          </w:p>
        </w:tc>
        <w:tc>
          <w:tcPr>
            <w:tcW w:w="1985" w:type="dxa"/>
          </w:tcPr>
          <w:p w14:paraId="2C60F47D" w14:textId="3AB0EFDC" w:rsidR="004A0F42" w:rsidRDefault="00631687" w:rsidP="004A0F42">
            <w:pPr>
              <w:jc w:val="both"/>
              <w:rPr>
                <w:sz w:val="28"/>
                <w:szCs w:val="28"/>
              </w:rPr>
            </w:pPr>
            <w:r>
              <w:rPr>
                <w:sz w:val="28"/>
                <w:szCs w:val="28"/>
              </w:rPr>
              <w:t>1</w:t>
            </w:r>
          </w:p>
        </w:tc>
        <w:tc>
          <w:tcPr>
            <w:tcW w:w="992" w:type="dxa"/>
          </w:tcPr>
          <w:p w14:paraId="1E902997" w14:textId="00D17C05" w:rsidR="004A0F42" w:rsidRDefault="00631687" w:rsidP="004A0F42">
            <w:pPr>
              <w:jc w:val="both"/>
              <w:rPr>
                <w:sz w:val="28"/>
                <w:szCs w:val="28"/>
              </w:rPr>
            </w:pPr>
            <w:r>
              <w:rPr>
                <w:sz w:val="28"/>
                <w:szCs w:val="28"/>
              </w:rPr>
              <w:t>1</w:t>
            </w:r>
          </w:p>
        </w:tc>
      </w:tr>
      <w:tr w:rsidR="004A0F42" w14:paraId="08BB93D3" w14:textId="77777777" w:rsidTr="004A0F42">
        <w:tc>
          <w:tcPr>
            <w:tcW w:w="2972" w:type="dxa"/>
          </w:tcPr>
          <w:p w14:paraId="3E994CFA" w14:textId="77777777" w:rsidR="004A0F42" w:rsidRPr="004A0F42" w:rsidRDefault="004A0F42" w:rsidP="004A0F42">
            <w:pPr>
              <w:pStyle w:val="a7"/>
              <w:numPr>
                <w:ilvl w:val="0"/>
                <w:numId w:val="1"/>
              </w:numPr>
              <w:jc w:val="both"/>
              <w:rPr>
                <w:sz w:val="24"/>
                <w:szCs w:val="24"/>
              </w:rPr>
            </w:pPr>
            <w:r w:rsidRPr="004A0F42">
              <w:rPr>
                <w:sz w:val="24"/>
                <w:szCs w:val="24"/>
              </w:rPr>
              <w:t>Фонд заработной платы персонала</w:t>
            </w:r>
          </w:p>
        </w:tc>
        <w:tc>
          <w:tcPr>
            <w:tcW w:w="1134" w:type="dxa"/>
          </w:tcPr>
          <w:p w14:paraId="1A2ADF79" w14:textId="77777777" w:rsidR="004A0F42" w:rsidRDefault="004A0F42" w:rsidP="004A0F42">
            <w:pPr>
              <w:jc w:val="both"/>
              <w:rPr>
                <w:sz w:val="28"/>
                <w:szCs w:val="28"/>
              </w:rPr>
            </w:pPr>
            <w:r>
              <w:rPr>
                <w:sz w:val="28"/>
                <w:szCs w:val="28"/>
              </w:rPr>
              <w:t>4</w:t>
            </w:r>
          </w:p>
        </w:tc>
        <w:tc>
          <w:tcPr>
            <w:tcW w:w="1276" w:type="dxa"/>
          </w:tcPr>
          <w:p w14:paraId="79CBF7D3" w14:textId="392F55DC" w:rsidR="004A0F42" w:rsidRDefault="00631687" w:rsidP="004A0F42">
            <w:pPr>
              <w:jc w:val="both"/>
              <w:rPr>
                <w:sz w:val="28"/>
                <w:szCs w:val="28"/>
              </w:rPr>
            </w:pPr>
            <w:r>
              <w:rPr>
                <w:sz w:val="28"/>
                <w:szCs w:val="28"/>
              </w:rPr>
              <w:t>1,36</w:t>
            </w:r>
          </w:p>
        </w:tc>
        <w:tc>
          <w:tcPr>
            <w:tcW w:w="992" w:type="dxa"/>
          </w:tcPr>
          <w:p w14:paraId="20EF55D0" w14:textId="1698A150" w:rsidR="004A0F42" w:rsidRDefault="00631687" w:rsidP="004A0F42">
            <w:pPr>
              <w:jc w:val="both"/>
              <w:rPr>
                <w:sz w:val="28"/>
                <w:szCs w:val="28"/>
              </w:rPr>
            </w:pPr>
            <w:r>
              <w:rPr>
                <w:sz w:val="28"/>
                <w:szCs w:val="28"/>
              </w:rPr>
              <w:t>1</w:t>
            </w:r>
          </w:p>
        </w:tc>
        <w:tc>
          <w:tcPr>
            <w:tcW w:w="1985" w:type="dxa"/>
          </w:tcPr>
          <w:p w14:paraId="18BBBF4B" w14:textId="77777777" w:rsidR="004A0F42" w:rsidRDefault="004A0F42" w:rsidP="004A0F42">
            <w:pPr>
              <w:jc w:val="both"/>
              <w:rPr>
                <w:sz w:val="28"/>
                <w:szCs w:val="28"/>
              </w:rPr>
            </w:pPr>
            <w:r>
              <w:rPr>
                <w:sz w:val="28"/>
                <w:szCs w:val="28"/>
              </w:rPr>
              <w:t>1</w:t>
            </w:r>
          </w:p>
        </w:tc>
        <w:tc>
          <w:tcPr>
            <w:tcW w:w="992" w:type="dxa"/>
          </w:tcPr>
          <w:p w14:paraId="75A65298" w14:textId="77777777" w:rsidR="004A0F42" w:rsidRDefault="004A0F42" w:rsidP="004A0F42">
            <w:pPr>
              <w:jc w:val="both"/>
              <w:rPr>
                <w:sz w:val="28"/>
                <w:szCs w:val="28"/>
              </w:rPr>
            </w:pPr>
            <w:r>
              <w:rPr>
                <w:sz w:val="28"/>
                <w:szCs w:val="28"/>
              </w:rPr>
              <w:t>0</w:t>
            </w:r>
          </w:p>
        </w:tc>
      </w:tr>
      <w:tr w:rsidR="004A0F42" w14:paraId="523DCCF5" w14:textId="77777777" w:rsidTr="004A0F42">
        <w:tc>
          <w:tcPr>
            <w:tcW w:w="2972" w:type="dxa"/>
          </w:tcPr>
          <w:p w14:paraId="1F22A9D8" w14:textId="77777777" w:rsidR="004A0F42" w:rsidRPr="004A0F42" w:rsidRDefault="004A0F42" w:rsidP="004A0F42">
            <w:pPr>
              <w:pStyle w:val="a7"/>
              <w:numPr>
                <w:ilvl w:val="0"/>
                <w:numId w:val="1"/>
              </w:numPr>
              <w:jc w:val="both"/>
              <w:rPr>
                <w:sz w:val="24"/>
                <w:szCs w:val="24"/>
              </w:rPr>
            </w:pPr>
            <w:r w:rsidRPr="004A0F42">
              <w:rPr>
                <w:sz w:val="24"/>
                <w:szCs w:val="24"/>
              </w:rPr>
              <w:t>Численность персонала</w:t>
            </w:r>
          </w:p>
        </w:tc>
        <w:tc>
          <w:tcPr>
            <w:tcW w:w="1134" w:type="dxa"/>
          </w:tcPr>
          <w:p w14:paraId="0FDA930C" w14:textId="77777777" w:rsidR="004A0F42" w:rsidRDefault="004A0F42" w:rsidP="004A0F42">
            <w:pPr>
              <w:jc w:val="both"/>
              <w:rPr>
                <w:sz w:val="28"/>
                <w:szCs w:val="28"/>
              </w:rPr>
            </w:pPr>
            <w:r>
              <w:rPr>
                <w:sz w:val="28"/>
                <w:szCs w:val="28"/>
              </w:rPr>
              <w:t>5</w:t>
            </w:r>
          </w:p>
        </w:tc>
        <w:tc>
          <w:tcPr>
            <w:tcW w:w="1276" w:type="dxa"/>
          </w:tcPr>
          <w:p w14:paraId="4F47E317" w14:textId="396120D2" w:rsidR="004A0F42" w:rsidRDefault="00631687" w:rsidP="004A0F42">
            <w:pPr>
              <w:jc w:val="both"/>
              <w:rPr>
                <w:sz w:val="28"/>
                <w:szCs w:val="28"/>
              </w:rPr>
            </w:pPr>
            <w:r>
              <w:rPr>
                <w:sz w:val="24"/>
                <w:szCs w:val="24"/>
              </w:rPr>
              <w:t>0,9</w:t>
            </w:r>
          </w:p>
        </w:tc>
        <w:tc>
          <w:tcPr>
            <w:tcW w:w="992" w:type="dxa"/>
          </w:tcPr>
          <w:p w14:paraId="13DFB7E2" w14:textId="5E34F0C7" w:rsidR="004A0F42" w:rsidRDefault="00631687" w:rsidP="004A0F42">
            <w:pPr>
              <w:jc w:val="both"/>
              <w:rPr>
                <w:sz w:val="28"/>
                <w:szCs w:val="28"/>
              </w:rPr>
            </w:pPr>
            <w:r>
              <w:rPr>
                <w:sz w:val="28"/>
                <w:szCs w:val="28"/>
              </w:rPr>
              <w:t>5</w:t>
            </w:r>
          </w:p>
        </w:tc>
        <w:tc>
          <w:tcPr>
            <w:tcW w:w="1985" w:type="dxa"/>
          </w:tcPr>
          <w:p w14:paraId="089E1A5E" w14:textId="77777777" w:rsidR="004A0F42" w:rsidRDefault="004A0F42" w:rsidP="004A0F42">
            <w:pPr>
              <w:jc w:val="both"/>
              <w:rPr>
                <w:sz w:val="28"/>
                <w:szCs w:val="28"/>
              </w:rPr>
            </w:pPr>
            <w:r>
              <w:rPr>
                <w:sz w:val="28"/>
                <w:szCs w:val="28"/>
              </w:rPr>
              <w:t>0</w:t>
            </w:r>
          </w:p>
        </w:tc>
        <w:tc>
          <w:tcPr>
            <w:tcW w:w="992" w:type="dxa"/>
          </w:tcPr>
          <w:p w14:paraId="346643A4" w14:textId="77777777" w:rsidR="004A0F42" w:rsidRDefault="004A0F42" w:rsidP="004A0F42">
            <w:pPr>
              <w:jc w:val="both"/>
              <w:rPr>
                <w:sz w:val="28"/>
                <w:szCs w:val="28"/>
              </w:rPr>
            </w:pPr>
            <w:r>
              <w:rPr>
                <w:sz w:val="28"/>
                <w:szCs w:val="28"/>
              </w:rPr>
              <w:t>0</w:t>
            </w:r>
          </w:p>
        </w:tc>
      </w:tr>
      <w:tr w:rsidR="004A0F42" w14:paraId="5D489F1E" w14:textId="77777777" w:rsidTr="004A0F42">
        <w:tc>
          <w:tcPr>
            <w:tcW w:w="6374" w:type="dxa"/>
            <w:gridSpan w:val="4"/>
          </w:tcPr>
          <w:p w14:paraId="27ECBFCD" w14:textId="77777777" w:rsidR="004A0F42" w:rsidRPr="004A0F42" w:rsidRDefault="004A0F42" w:rsidP="004A0F42">
            <w:pPr>
              <w:jc w:val="right"/>
              <w:rPr>
                <w:sz w:val="24"/>
                <w:szCs w:val="24"/>
              </w:rPr>
            </w:pPr>
            <w:r w:rsidRPr="004A0F42">
              <w:rPr>
                <w:sz w:val="24"/>
                <w:szCs w:val="24"/>
              </w:rPr>
              <w:t>Итого</w:t>
            </w:r>
          </w:p>
        </w:tc>
        <w:tc>
          <w:tcPr>
            <w:tcW w:w="1985" w:type="dxa"/>
          </w:tcPr>
          <w:p w14:paraId="4086EB6C" w14:textId="4E8F9A5F" w:rsidR="004A0F42" w:rsidRDefault="00631687" w:rsidP="004A0F42">
            <w:pPr>
              <w:jc w:val="both"/>
              <w:rPr>
                <w:sz w:val="28"/>
                <w:szCs w:val="28"/>
              </w:rPr>
            </w:pPr>
            <w:r>
              <w:rPr>
                <w:sz w:val="28"/>
                <w:szCs w:val="28"/>
              </w:rPr>
              <w:t>5</w:t>
            </w:r>
          </w:p>
        </w:tc>
        <w:tc>
          <w:tcPr>
            <w:tcW w:w="992" w:type="dxa"/>
          </w:tcPr>
          <w:p w14:paraId="130260CF" w14:textId="3FD988FF" w:rsidR="004A0F42" w:rsidRDefault="00631687" w:rsidP="004A0F42">
            <w:pPr>
              <w:jc w:val="both"/>
              <w:rPr>
                <w:sz w:val="28"/>
                <w:szCs w:val="28"/>
              </w:rPr>
            </w:pPr>
            <w:r>
              <w:rPr>
                <w:sz w:val="28"/>
                <w:szCs w:val="28"/>
              </w:rPr>
              <w:t>5</w:t>
            </w:r>
          </w:p>
        </w:tc>
      </w:tr>
      <w:tr w:rsidR="004A0F42" w14:paraId="5C2EE8AC" w14:textId="77777777" w:rsidTr="004A0F42">
        <w:tc>
          <w:tcPr>
            <w:tcW w:w="6374" w:type="dxa"/>
            <w:gridSpan w:val="4"/>
          </w:tcPr>
          <w:p w14:paraId="460D2B66" w14:textId="77777777" w:rsidR="004A0F42" w:rsidRPr="004A0F42" w:rsidRDefault="004A0F42" w:rsidP="004A0F42">
            <w:pPr>
              <w:jc w:val="right"/>
              <w:rPr>
                <w:sz w:val="24"/>
                <w:szCs w:val="24"/>
              </w:rPr>
            </w:pPr>
            <w:r w:rsidRPr="004A0F42">
              <w:rPr>
                <w:sz w:val="24"/>
                <w:szCs w:val="24"/>
              </w:rPr>
              <w:t>Оценка эффективности</w:t>
            </w:r>
          </w:p>
        </w:tc>
        <w:tc>
          <w:tcPr>
            <w:tcW w:w="1985" w:type="dxa"/>
          </w:tcPr>
          <w:p w14:paraId="0246B84F" w14:textId="696E7969" w:rsidR="004A0F42" w:rsidRDefault="004A0F42" w:rsidP="004A0F42">
            <w:pPr>
              <w:jc w:val="both"/>
              <w:rPr>
                <w:sz w:val="28"/>
                <w:szCs w:val="28"/>
              </w:rPr>
            </w:pPr>
            <w:r>
              <w:rPr>
                <w:sz w:val="28"/>
                <w:szCs w:val="28"/>
              </w:rPr>
              <w:t>0,</w:t>
            </w:r>
            <w:r w:rsidR="00631687">
              <w:rPr>
                <w:sz w:val="28"/>
                <w:szCs w:val="28"/>
              </w:rPr>
              <w:t>5</w:t>
            </w:r>
          </w:p>
        </w:tc>
        <w:tc>
          <w:tcPr>
            <w:tcW w:w="992" w:type="dxa"/>
          </w:tcPr>
          <w:p w14:paraId="6E19506A" w14:textId="52A1E1C0" w:rsidR="004A0F42" w:rsidRDefault="004A0F42" w:rsidP="004A0F42">
            <w:pPr>
              <w:jc w:val="both"/>
              <w:rPr>
                <w:sz w:val="28"/>
                <w:szCs w:val="28"/>
              </w:rPr>
            </w:pPr>
            <w:r>
              <w:rPr>
                <w:sz w:val="28"/>
                <w:szCs w:val="28"/>
              </w:rPr>
              <w:t>0,</w:t>
            </w:r>
            <w:r w:rsidR="00631687">
              <w:rPr>
                <w:sz w:val="28"/>
                <w:szCs w:val="28"/>
              </w:rPr>
              <w:t>5</w:t>
            </w:r>
          </w:p>
        </w:tc>
      </w:tr>
    </w:tbl>
    <w:p w14:paraId="4E85B480" w14:textId="77777777" w:rsidR="00F56599" w:rsidRDefault="00F56599" w:rsidP="00F56599">
      <w:pPr>
        <w:jc w:val="center"/>
        <w:rPr>
          <w:rFonts w:ascii="Times New Roman" w:hAnsi="Times New Roman" w:cs="Times New Roman"/>
          <w:sz w:val="28"/>
          <w:szCs w:val="28"/>
        </w:rPr>
      </w:pPr>
    </w:p>
    <w:p w14:paraId="0E6E2362" w14:textId="77777777" w:rsidR="0075382F" w:rsidRDefault="0075382F" w:rsidP="0068694B">
      <w:pPr>
        <w:ind w:firstLine="709"/>
        <w:rPr>
          <w:rFonts w:ascii="Times New Roman" w:hAnsi="Times New Roman" w:cs="Times New Roman"/>
          <w:sz w:val="28"/>
          <w:szCs w:val="28"/>
        </w:rPr>
      </w:pPr>
    </w:p>
    <w:p w14:paraId="6B5FCABA" w14:textId="77777777" w:rsidR="0075382F" w:rsidRPr="0075382F" w:rsidRDefault="0075382F" w:rsidP="0068694B">
      <w:pPr>
        <w:ind w:firstLine="709"/>
        <w:rPr>
          <w:rFonts w:ascii="Times New Roman" w:hAnsi="Times New Roman" w:cs="Times New Roman"/>
          <w:sz w:val="28"/>
          <w:szCs w:val="28"/>
        </w:rPr>
      </w:pPr>
    </w:p>
    <w:p w14:paraId="152812B4" w14:textId="77777777" w:rsidR="0068694B" w:rsidRDefault="0068694B" w:rsidP="0068694B">
      <w:pPr>
        <w:ind w:firstLine="709"/>
        <w:rPr>
          <w:rFonts w:ascii="Times New Roman" w:hAnsi="Times New Roman" w:cs="Times New Roman"/>
          <w:sz w:val="28"/>
          <w:szCs w:val="28"/>
        </w:rPr>
      </w:pPr>
    </w:p>
    <w:p w14:paraId="3E630BC0" w14:textId="68293EB7" w:rsidR="0068694B" w:rsidRDefault="0068694B" w:rsidP="0068694B">
      <w:pPr>
        <w:ind w:firstLine="709"/>
        <w:rPr>
          <w:rFonts w:ascii="Times New Roman" w:hAnsi="Times New Roman" w:cs="Times New Roman"/>
          <w:sz w:val="28"/>
          <w:szCs w:val="28"/>
        </w:rPr>
      </w:pPr>
      <w:r>
        <w:rPr>
          <w:rFonts w:ascii="Times New Roman" w:hAnsi="Times New Roman" w:cs="Times New Roman"/>
          <w:sz w:val="28"/>
          <w:szCs w:val="28"/>
        </w:rPr>
        <w:t xml:space="preserve"> </w:t>
      </w:r>
    </w:p>
    <w:p w14:paraId="55BD9B13" w14:textId="77777777" w:rsidR="0068694B" w:rsidRPr="0068694B" w:rsidRDefault="0068694B" w:rsidP="0068694B">
      <w:pPr>
        <w:ind w:firstLine="709"/>
        <w:rPr>
          <w:rFonts w:ascii="Times New Roman" w:hAnsi="Times New Roman" w:cs="Times New Roman"/>
          <w:sz w:val="28"/>
          <w:szCs w:val="28"/>
        </w:rPr>
      </w:pPr>
    </w:p>
    <w:p w14:paraId="3FDBD5E5" w14:textId="77777777" w:rsidR="00F70153" w:rsidRPr="00F70153" w:rsidRDefault="00F70153" w:rsidP="00A314F5">
      <w:pPr>
        <w:spacing w:after="0" w:line="240" w:lineRule="auto"/>
        <w:ind w:firstLine="709"/>
        <w:rPr>
          <w:rFonts w:ascii="Times New Roman" w:eastAsia="Times New Roman" w:hAnsi="Times New Roman" w:cs="Times New Roman"/>
          <w:bCs/>
          <w:sz w:val="30"/>
          <w:szCs w:val="30"/>
          <w:lang w:eastAsia="ru-RU"/>
        </w:rPr>
      </w:pPr>
    </w:p>
    <w:p w14:paraId="644FB934" w14:textId="77777777" w:rsidR="00F70153" w:rsidRPr="00F70153" w:rsidRDefault="00F70153" w:rsidP="00A314F5">
      <w:pPr>
        <w:spacing w:after="0" w:line="240" w:lineRule="auto"/>
        <w:ind w:firstLine="709"/>
        <w:rPr>
          <w:rFonts w:ascii="Times New Roman" w:eastAsia="Times New Roman" w:hAnsi="Times New Roman" w:cs="Times New Roman"/>
          <w:bCs/>
          <w:sz w:val="30"/>
          <w:szCs w:val="30"/>
          <w:lang w:eastAsia="ru-RU"/>
        </w:rPr>
      </w:pPr>
    </w:p>
    <w:p w14:paraId="02BAD53C" w14:textId="77777777" w:rsidR="009B64A4" w:rsidRDefault="009B64A4" w:rsidP="00170519">
      <w:pPr>
        <w:ind w:firstLine="709"/>
        <w:jc w:val="both"/>
        <w:rPr>
          <w:rFonts w:ascii="Times New Roman" w:hAnsi="Times New Roman" w:cs="Times New Roman"/>
          <w:sz w:val="28"/>
          <w:szCs w:val="28"/>
        </w:rPr>
      </w:pPr>
    </w:p>
    <w:p w14:paraId="549302FC" w14:textId="77777777" w:rsidR="009B64A4" w:rsidRDefault="009B64A4" w:rsidP="00170519">
      <w:pPr>
        <w:ind w:firstLine="709"/>
        <w:jc w:val="both"/>
        <w:rPr>
          <w:rFonts w:ascii="Times New Roman" w:hAnsi="Times New Roman" w:cs="Times New Roman"/>
          <w:sz w:val="28"/>
          <w:szCs w:val="28"/>
        </w:rPr>
      </w:pPr>
    </w:p>
    <w:p w14:paraId="26E6737D" w14:textId="6AF8D42E" w:rsidR="009B64A4" w:rsidRDefault="009B64A4" w:rsidP="00170519">
      <w:pPr>
        <w:ind w:firstLine="709"/>
        <w:jc w:val="both"/>
        <w:rPr>
          <w:rFonts w:ascii="Times New Roman" w:hAnsi="Times New Roman" w:cs="Times New Roman"/>
          <w:sz w:val="28"/>
          <w:szCs w:val="28"/>
        </w:rPr>
      </w:pPr>
    </w:p>
    <w:p w14:paraId="66F0D1AF" w14:textId="3FA912D9" w:rsidR="00631687" w:rsidRDefault="00631687" w:rsidP="00170519">
      <w:pPr>
        <w:ind w:firstLine="709"/>
        <w:jc w:val="both"/>
        <w:rPr>
          <w:rFonts w:ascii="Times New Roman" w:hAnsi="Times New Roman" w:cs="Times New Roman"/>
          <w:sz w:val="28"/>
          <w:szCs w:val="28"/>
        </w:rPr>
      </w:pPr>
    </w:p>
    <w:p w14:paraId="71E94924" w14:textId="08D03E0F" w:rsidR="009B64A4" w:rsidRDefault="00631687" w:rsidP="00170519">
      <w:pPr>
        <w:ind w:firstLine="709"/>
        <w:jc w:val="both"/>
        <w:rPr>
          <w:rFonts w:ascii="Times New Roman" w:hAnsi="Times New Roman" w:cs="Times New Roman"/>
          <w:sz w:val="28"/>
          <w:szCs w:val="28"/>
        </w:rPr>
      </w:pPr>
      <w:r w:rsidRPr="00631687">
        <w:rPr>
          <w:rFonts w:ascii="Times New Roman" w:hAnsi="Times New Roman" w:cs="Times New Roman"/>
          <w:sz w:val="28"/>
          <w:szCs w:val="28"/>
        </w:rPr>
        <w:lastRenderedPageBreak/>
        <w:t xml:space="preserve">Вывод: Оценка эффективности меняется в диапазоне от 0 до 1. Чем ближе она к 1, тем ближе фактический темп роста показателей к нормативному порядку. </w:t>
      </w:r>
      <w:r w:rsidR="00E27023">
        <w:rPr>
          <w:rFonts w:ascii="Times New Roman" w:hAnsi="Times New Roman" w:cs="Times New Roman"/>
          <w:sz w:val="28"/>
          <w:szCs w:val="28"/>
        </w:rPr>
        <w:t xml:space="preserve">У Декатлон эффективность составила </w:t>
      </w:r>
      <w:r w:rsidRPr="00631687">
        <w:rPr>
          <w:rFonts w:ascii="Times New Roman" w:hAnsi="Times New Roman" w:cs="Times New Roman"/>
          <w:sz w:val="28"/>
          <w:szCs w:val="28"/>
        </w:rPr>
        <w:t>0,</w:t>
      </w:r>
      <w:r w:rsidR="00E27023">
        <w:rPr>
          <w:rFonts w:ascii="Times New Roman" w:hAnsi="Times New Roman" w:cs="Times New Roman"/>
          <w:sz w:val="28"/>
          <w:szCs w:val="28"/>
        </w:rPr>
        <w:t>5</w:t>
      </w:r>
      <w:r w:rsidRPr="00631687">
        <w:rPr>
          <w:rFonts w:ascii="Times New Roman" w:hAnsi="Times New Roman" w:cs="Times New Roman"/>
          <w:sz w:val="28"/>
          <w:szCs w:val="28"/>
        </w:rPr>
        <w:t xml:space="preserve">, тем самым она </w:t>
      </w:r>
      <w:r w:rsidR="00E27023">
        <w:rPr>
          <w:rFonts w:ascii="Times New Roman" w:hAnsi="Times New Roman" w:cs="Times New Roman"/>
          <w:sz w:val="28"/>
          <w:szCs w:val="28"/>
        </w:rPr>
        <w:t>посередине</w:t>
      </w:r>
      <w:r w:rsidRPr="00631687">
        <w:rPr>
          <w:rFonts w:ascii="Times New Roman" w:hAnsi="Times New Roman" w:cs="Times New Roman"/>
          <w:sz w:val="28"/>
          <w:szCs w:val="28"/>
        </w:rPr>
        <w:t xml:space="preserve">, что означает, эффективность работы организации </w:t>
      </w:r>
      <w:r w:rsidR="00E27023">
        <w:rPr>
          <w:rFonts w:ascii="Times New Roman" w:hAnsi="Times New Roman" w:cs="Times New Roman"/>
          <w:sz w:val="28"/>
          <w:szCs w:val="28"/>
        </w:rPr>
        <w:t>на</w:t>
      </w:r>
      <w:r w:rsidRPr="00631687">
        <w:rPr>
          <w:rFonts w:ascii="Times New Roman" w:hAnsi="Times New Roman" w:cs="Times New Roman"/>
          <w:sz w:val="28"/>
          <w:szCs w:val="28"/>
        </w:rPr>
        <w:t xml:space="preserve"> средне</w:t>
      </w:r>
      <w:r w:rsidR="00E27023">
        <w:rPr>
          <w:rFonts w:ascii="Times New Roman" w:hAnsi="Times New Roman" w:cs="Times New Roman"/>
          <w:sz w:val="28"/>
          <w:szCs w:val="28"/>
        </w:rPr>
        <w:t>м</w:t>
      </w:r>
      <w:r w:rsidRPr="00631687">
        <w:rPr>
          <w:rFonts w:ascii="Times New Roman" w:hAnsi="Times New Roman" w:cs="Times New Roman"/>
          <w:sz w:val="28"/>
          <w:szCs w:val="28"/>
        </w:rPr>
        <w:t xml:space="preserve"> уровн</w:t>
      </w:r>
      <w:r w:rsidR="00E27023">
        <w:rPr>
          <w:rFonts w:ascii="Times New Roman" w:hAnsi="Times New Roman" w:cs="Times New Roman"/>
          <w:sz w:val="28"/>
          <w:szCs w:val="28"/>
        </w:rPr>
        <w:t>е</w:t>
      </w:r>
      <w:r w:rsidRPr="00631687">
        <w:rPr>
          <w:rFonts w:ascii="Times New Roman" w:hAnsi="Times New Roman" w:cs="Times New Roman"/>
          <w:sz w:val="28"/>
          <w:szCs w:val="28"/>
        </w:rPr>
        <w:t xml:space="preserve">. </w:t>
      </w:r>
      <w:r w:rsidR="00E27023">
        <w:rPr>
          <w:rFonts w:ascii="Times New Roman" w:hAnsi="Times New Roman" w:cs="Times New Roman"/>
          <w:sz w:val="28"/>
          <w:szCs w:val="28"/>
        </w:rPr>
        <w:t xml:space="preserve">Декатлон имеет сезонные спорты, которые зависят от погодных условий. В 2019 году не было зимы во всем центральном регионе, что отразилось на объеме реализованной продукции. </w:t>
      </w:r>
    </w:p>
    <w:p w14:paraId="0B41B01E" w14:textId="5314EFFD" w:rsidR="00412911" w:rsidRDefault="00412911" w:rsidP="00412911">
      <w:pPr>
        <w:spacing w:after="0" w:line="240" w:lineRule="auto"/>
        <w:jc w:val="center"/>
        <w:rPr>
          <w:rFonts w:ascii="Times New Roman" w:hAnsi="Times New Roman" w:cs="Times New Roman"/>
          <w:b/>
          <w:sz w:val="28"/>
          <w:szCs w:val="28"/>
        </w:rPr>
      </w:pPr>
      <w:r w:rsidRPr="00412911">
        <w:rPr>
          <w:rFonts w:ascii="Times New Roman" w:eastAsia="Times New Roman" w:hAnsi="Times New Roman" w:cs="Times New Roman"/>
          <w:b/>
          <w:sz w:val="28"/>
          <w:szCs w:val="28"/>
          <w:lang w:eastAsia="ru-RU"/>
        </w:rPr>
        <w:t xml:space="preserve">Раздел </w:t>
      </w:r>
      <w:r w:rsidR="00CC7A86">
        <w:rPr>
          <w:rFonts w:ascii="Times New Roman" w:eastAsia="Times New Roman" w:hAnsi="Times New Roman" w:cs="Times New Roman"/>
          <w:b/>
          <w:sz w:val="28"/>
          <w:szCs w:val="28"/>
          <w:lang w:eastAsia="ru-RU"/>
        </w:rPr>
        <w:t>5</w:t>
      </w:r>
      <w:r w:rsidRPr="00412911">
        <w:rPr>
          <w:rFonts w:ascii="Times New Roman" w:eastAsia="Times New Roman" w:hAnsi="Times New Roman" w:cs="Times New Roman"/>
          <w:b/>
          <w:sz w:val="28"/>
          <w:szCs w:val="28"/>
          <w:lang w:eastAsia="ru-RU"/>
        </w:rPr>
        <w:t xml:space="preserve">. </w:t>
      </w:r>
      <w:r w:rsidRPr="00412911">
        <w:rPr>
          <w:rFonts w:ascii="Times New Roman" w:hAnsi="Times New Roman" w:cs="Times New Roman"/>
          <w:b/>
          <w:sz w:val="28"/>
          <w:szCs w:val="28"/>
        </w:rPr>
        <w:t xml:space="preserve">Исследование проблем организации </w:t>
      </w:r>
    </w:p>
    <w:p w14:paraId="0DD81681" w14:textId="77777777" w:rsidR="00412911" w:rsidRPr="00412911" w:rsidRDefault="00412911" w:rsidP="00412911">
      <w:pPr>
        <w:spacing w:after="0" w:line="240" w:lineRule="auto"/>
        <w:jc w:val="center"/>
        <w:rPr>
          <w:rFonts w:ascii="Times New Roman" w:hAnsi="Times New Roman" w:cs="Times New Roman"/>
          <w:b/>
          <w:sz w:val="28"/>
          <w:szCs w:val="28"/>
        </w:rPr>
      </w:pPr>
    </w:p>
    <w:p w14:paraId="239A0AEE" w14:textId="77777777" w:rsidR="00412911" w:rsidRPr="00412911" w:rsidRDefault="00412911" w:rsidP="00412911">
      <w:pPr>
        <w:spacing w:after="0" w:line="240" w:lineRule="auto"/>
        <w:rPr>
          <w:rFonts w:ascii="Times New Roman" w:hAnsi="Times New Roman" w:cs="Times New Roman"/>
          <w:sz w:val="28"/>
          <w:szCs w:val="28"/>
        </w:rPr>
      </w:pPr>
      <w:r w:rsidRPr="00412911">
        <w:rPr>
          <w:rFonts w:ascii="Times New Roman" w:hAnsi="Times New Roman" w:cs="Times New Roman"/>
          <w:sz w:val="28"/>
          <w:szCs w:val="28"/>
        </w:rPr>
        <w:t xml:space="preserve">Задания: </w:t>
      </w:r>
    </w:p>
    <w:p w14:paraId="4CCD6CE5" w14:textId="77777777" w:rsidR="00412911" w:rsidRPr="00412911" w:rsidRDefault="00412911" w:rsidP="00412911">
      <w:pPr>
        <w:spacing w:after="0" w:line="240" w:lineRule="auto"/>
        <w:rPr>
          <w:rFonts w:ascii="Times New Roman" w:hAnsi="Times New Roman" w:cs="Times New Roman"/>
          <w:sz w:val="28"/>
          <w:szCs w:val="28"/>
        </w:rPr>
      </w:pPr>
      <w:r w:rsidRPr="00412911">
        <w:rPr>
          <w:rFonts w:ascii="Times New Roman" w:hAnsi="Times New Roman" w:cs="Times New Roman"/>
          <w:sz w:val="28"/>
          <w:szCs w:val="28"/>
        </w:rPr>
        <w:t xml:space="preserve">1. Дать целостное представление о ключевой проблеме организации с помощью модели типа «черного ящика». </w:t>
      </w:r>
    </w:p>
    <w:p w14:paraId="14478717" w14:textId="67A1FF56" w:rsidR="00412911" w:rsidRPr="00412911" w:rsidRDefault="00412911" w:rsidP="00412911">
      <w:pPr>
        <w:spacing w:after="0" w:line="240" w:lineRule="auto"/>
        <w:rPr>
          <w:rFonts w:ascii="Times New Roman" w:eastAsia="Times New Roman" w:hAnsi="Times New Roman" w:cs="Times New Roman"/>
          <w:b/>
          <w:sz w:val="28"/>
          <w:szCs w:val="28"/>
          <w:lang w:eastAsia="ru-RU"/>
        </w:rPr>
      </w:pPr>
      <w:r w:rsidRPr="00412911">
        <w:rPr>
          <w:rFonts w:ascii="Times New Roman" w:hAnsi="Times New Roman" w:cs="Times New Roman"/>
          <w:sz w:val="28"/>
          <w:szCs w:val="28"/>
        </w:rPr>
        <w:t>2. Построить «дерево проблем» и выявить наиболее значимые причины проблемы, ликвидация которых станет первоочередной задачей организации.</w:t>
      </w:r>
    </w:p>
    <w:p w14:paraId="37E96C1D" w14:textId="567EC054" w:rsidR="00412911" w:rsidRPr="006354B8" w:rsidRDefault="00412911" w:rsidP="008E637A">
      <w:pPr>
        <w:ind w:firstLine="709"/>
        <w:jc w:val="center"/>
        <w:rPr>
          <w:rFonts w:ascii="Times New Roman" w:hAnsi="Times New Roman" w:cs="Times New Roman"/>
          <w:sz w:val="28"/>
          <w:szCs w:val="28"/>
        </w:rPr>
      </w:pPr>
    </w:p>
    <w:p w14:paraId="57A5470F" w14:textId="464672D9" w:rsidR="008E637A" w:rsidRDefault="007D04E8" w:rsidP="008E637A">
      <w:pPr>
        <w:ind w:firstLine="709"/>
        <w:jc w:val="center"/>
        <w:rPr>
          <w:rFonts w:ascii="Times New Roman" w:hAnsi="Times New Roman" w:cs="Times New Roman"/>
          <w:b/>
          <w:sz w:val="28"/>
          <w:szCs w:val="28"/>
        </w:rPr>
      </w:pPr>
      <w:r>
        <w:rPr>
          <w:noProof/>
        </w:rPr>
        <w:drawing>
          <wp:anchor distT="0" distB="0" distL="114300" distR="114300" simplePos="0" relativeHeight="251672576" behindDoc="1" locked="0" layoutInCell="1" allowOverlap="1" wp14:anchorId="122E9EBB" wp14:editId="17B0D736">
            <wp:simplePos x="0" y="0"/>
            <wp:positionH relativeFrom="margin">
              <wp:align>center</wp:align>
            </wp:positionH>
            <wp:positionV relativeFrom="paragraph">
              <wp:posOffset>492125</wp:posOffset>
            </wp:positionV>
            <wp:extent cx="6657975" cy="4467225"/>
            <wp:effectExtent l="0" t="0" r="9525" b="9525"/>
            <wp:wrapTight wrapText="bothSides">
              <wp:wrapPolygon edited="0">
                <wp:start x="0" y="0"/>
                <wp:lineTo x="0" y="21554"/>
                <wp:lineTo x="21569" y="21554"/>
                <wp:lineTo x="21569"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57975" cy="4467225"/>
                    </a:xfrm>
                    <a:prstGeom prst="rect">
                      <a:avLst/>
                    </a:prstGeom>
                  </pic:spPr>
                </pic:pic>
              </a:graphicData>
            </a:graphic>
          </wp:anchor>
        </w:drawing>
      </w:r>
      <w:r w:rsidR="008E637A">
        <w:rPr>
          <w:rFonts w:ascii="Times New Roman" w:hAnsi="Times New Roman" w:cs="Times New Roman"/>
          <w:b/>
          <w:sz w:val="28"/>
          <w:szCs w:val="28"/>
        </w:rPr>
        <w:t xml:space="preserve">Черный ящик </w:t>
      </w:r>
    </w:p>
    <w:p w14:paraId="74393C0B" w14:textId="5EED85CF" w:rsidR="008E637A" w:rsidRDefault="008E637A" w:rsidP="006B319D">
      <w:pPr>
        <w:ind w:firstLine="709"/>
        <w:rPr>
          <w:rFonts w:ascii="Times New Roman" w:hAnsi="Times New Roman" w:cs="Times New Roman"/>
          <w:bCs/>
          <w:sz w:val="28"/>
          <w:szCs w:val="28"/>
        </w:rPr>
      </w:pPr>
    </w:p>
    <w:p w14:paraId="0087B843" w14:textId="569C53C4" w:rsidR="00A916B5" w:rsidRDefault="00A916B5" w:rsidP="006B319D">
      <w:pPr>
        <w:rPr>
          <w:rFonts w:ascii="Times New Roman" w:hAnsi="Times New Roman" w:cs="Times New Roman"/>
          <w:bCs/>
          <w:sz w:val="18"/>
          <w:szCs w:val="18"/>
        </w:rPr>
      </w:pPr>
    </w:p>
    <w:p w14:paraId="685E7547" w14:textId="77777777" w:rsidR="00A916B5" w:rsidRDefault="00A916B5" w:rsidP="006B319D">
      <w:pPr>
        <w:rPr>
          <w:rFonts w:ascii="Times New Roman" w:hAnsi="Times New Roman" w:cs="Times New Roman"/>
          <w:bCs/>
          <w:sz w:val="18"/>
          <w:szCs w:val="18"/>
        </w:rPr>
      </w:pPr>
    </w:p>
    <w:p w14:paraId="7274E2E7" w14:textId="09319FD9" w:rsidR="00A916B5" w:rsidRDefault="00A916B5" w:rsidP="006B319D">
      <w:pPr>
        <w:rPr>
          <w:rFonts w:ascii="Times New Roman" w:hAnsi="Times New Roman" w:cs="Times New Roman"/>
          <w:bCs/>
          <w:sz w:val="18"/>
          <w:szCs w:val="18"/>
        </w:rPr>
      </w:pPr>
    </w:p>
    <w:p w14:paraId="4FCDF8E9" w14:textId="5E20D192" w:rsidR="00A916B5" w:rsidRDefault="00CC7A86" w:rsidP="006B319D">
      <w:pPr>
        <w:rPr>
          <w:rFonts w:ascii="Times New Roman" w:hAnsi="Times New Roman" w:cs="Times New Roman"/>
          <w:bCs/>
          <w:sz w:val="18"/>
          <w:szCs w:val="18"/>
        </w:rPr>
      </w:pPr>
      <w:r>
        <w:rPr>
          <w:noProof/>
        </w:rPr>
        <w:lastRenderedPageBreak/>
        <w:drawing>
          <wp:anchor distT="0" distB="0" distL="114300" distR="114300" simplePos="0" relativeHeight="251673600" behindDoc="1" locked="0" layoutInCell="1" allowOverlap="1" wp14:anchorId="7E6658F7" wp14:editId="3DE9EAF9">
            <wp:simplePos x="0" y="0"/>
            <wp:positionH relativeFrom="margin">
              <wp:align>center</wp:align>
            </wp:positionH>
            <wp:positionV relativeFrom="paragraph">
              <wp:posOffset>51435</wp:posOffset>
            </wp:positionV>
            <wp:extent cx="6410325" cy="4181475"/>
            <wp:effectExtent l="0" t="0" r="9525" b="9525"/>
            <wp:wrapTight wrapText="bothSides">
              <wp:wrapPolygon edited="0">
                <wp:start x="0" y="0"/>
                <wp:lineTo x="0" y="21551"/>
                <wp:lineTo x="21568" y="21551"/>
                <wp:lineTo x="21568"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10325" cy="4181475"/>
                    </a:xfrm>
                    <a:prstGeom prst="rect">
                      <a:avLst/>
                    </a:prstGeom>
                  </pic:spPr>
                </pic:pic>
              </a:graphicData>
            </a:graphic>
          </wp:anchor>
        </w:drawing>
      </w:r>
    </w:p>
    <w:p w14:paraId="533BF466" w14:textId="77777777" w:rsidR="00A916B5" w:rsidRDefault="00A916B5" w:rsidP="006B319D">
      <w:pPr>
        <w:rPr>
          <w:rFonts w:ascii="Times New Roman" w:hAnsi="Times New Roman" w:cs="Times New Roman"/>
          <w:bCs/>
          <w:sz w:val="18"/>
          <w:szCs w:val="18"/>
        </w:rPr>
      </w:pPr>
    </w:p>
    <w:p w14:paraId="6097F328" w14:textId="3DE1730D" w:rsidR="006B319D" w:rsidRPr="006B319D" w:rsidRDefault="006B319D" w:rsidP="006B319D">
      <w:pPr>
        <w:rPr>
          <w:rFonts w:ascii="Times New Roman" w:hAnsi="Times New Roman" w:cs="Times New Roman"/>
          <w:bCs/>
          <w:sz w:val="18"/>
          <w:szCs w:val="18"/>
        </w:rPr>
      </w:pPr>
    </w:p>
    <w:p w14:paraId="1F8D0505" w14:textId="647E9A11" w:rsidR="009B64A4" w:rsidRDefault="00CC7A86" w:rsidP="00CC7A86">
      <w:pPr>
        <w:jc w:val="both"/>
        <w:rPr>
          <w:rFonts w:ascii="Times New Roman" w:hAnsi="Times New Roman" w:cs="Times New Roman"/>
          <w:sz w:val="28"/>
          <w:szCs w:val="28"/>
        </w:rPr>
      </w:pPr>
      <w:r>
        <w:rPr>
          <w:rFonts w:ascii="Times New Roman" w:hAnsi="Times New Roman" w:cs="Times New Roman"/>
          <w:sz w:val="28"/>
          <w:szCs w:val="28"/>
        </w:rPr>
        <w:t xml:space="preserve">Вывод: Основная проблема организации – это снижение прибыльности и объемов продаж. На эту проблемы влияет множество факторов, но наибольшее влияние оказывают следующие: некачественный рекрутмент, отсутствие программ лояльности, слабая связь с потребителем, недостаток опыта в маркетинге и отсутствие маркетинговой стратегии. Из этих факторов вытекают и другие проблемы. </w:t>
      </w:r>
    </w:p>
    <w:p w14:paraId="67E97C94" w14:textId="36A91F35" w:rsidR="007A6D7A" w:rsidRDefault="007A6D7A" w:rsidP="007A6D7A">
      <w:pPr>
        <w:jc w:val="center"/>
        <w:rPr>
          <w:rFonts w:ascii="Times New Roman" w:hAnsi="Times New Roman" w:cs="Times New Roman"/>
          <w:b/>
          <w:sz w:val="28"/>
          <w:szCs w:val="28"/>
        </w:rPr>
      </w:pPr>
      <w:r w:rsidRPr="00412911">
        <w:rPr>
          <w:rFonts w:ascii="Times New Roman" w:eastAsia="Times New Roman" w:hAnsi="Times New Roman" w:cs="Times New Roman"/>
          <w:b/>
          <w:sz w:val="28"/>
          <w:szCs w:val="28"/>
          <w:lang w:eastAsia="ru-RU"/>
        </w:rPr>
        <w:t xml:space="preserve">Раздел </w:t>
      </w:r>
      <w:r>
        <w:rPr>
          <w:rFonts w:ascii="Times New Roman" w:eastAsia="Times New Roman" w:hAnsi="Times New Roman" w:cs="Times New Roman"/>
          <w:b/>
          <w:sz w:val="28"/>
          <w:szCs w:val="28"/>
          <w:lang w:eastAsia="ru-RU"/>
        </w:rPr>
        <w:t>6</w:t>
      </w:r>
      <w:r w:rsidRPr="00412911">
        <w:rPr>
          <w:rFonts w:ascii="Times New Roman" w:eastAsia="Times New Roman" w:hAnsi="Times New Roman" w:cs="Times New Roman"/>
          <w:b/>
          <w:sz w:val="28"/>
          <w:szCs w:val="28"/>
          <w:lang w:eastAsia="ru-RU"/>
        </w:rPr>
        <w:t xml:space="preserve">. </w:t>
      </w:r>
      <w:r w:rsidRPr="00412911">
        <w:rPr>
          <w:rFonts w:ascii="Times New Roman" w:hAnsi="Times New Roman" w:cs="Times New Roman"/>
          <w:b/>
          <w:sz w:val="28"/>
          <w:szCs w:val="28"/>
        </w:rPr>
        <w:t xml:space="preserve">Исследование </w:t>
      </w:r>
      <w:r>
        <w:rPr>
          <w:rFonts w:ascii="Times New Roman" w:hAnsi="Times New Roman" w:cs="Times New Roman"/>
          <w:b/>
          <w:sz w:val="28"/>
          <w:szCs w:val="28"/>
        </w:rPr>
        <w:t>целей и стратегий организации</w:t>
      </w:r>
    </w:p>
    <w:p w14:paraId="1C8545B5" w14:textId="77777777" w:rsidR="007A6D7A" w:rsidRPr="00412911" w:rsidRDefault="007A6D7A" w:rsidP="007A6D7A">
      <w:pPr>
        <w:spacing w:after="0" w:line="240" w:lineRule="auto"/>
        <w:rPr>
          <w:rFonts w:ascii="Times New Roman" w:hAnsi="Times New Roman" w:cs="Times New Roman"/>
          <w:sz w:val="28"/>
          <w:szCs w:val="28"/>
        </w:rPr>
      </w:pPr>
      <w:r w:rsidRPr="00412911">
        <w:rPr>
          <w:rFonts w:ascii="Times New Roman" w:hAnsi="Times New Roman" w:cs="Times New Roman"/>
          <w:sz w:val="28"/>
          <w:szCs w:val="28"/>
        </w:rPr>
        <w:t xml:space="preserve">Задания: </w:t>
      </w:r>
    </w:p>
    <w:p w14:paraId="26DDACD0" w14:textId="1BC002F9" w:rsidR="007A6D7A" w:rsidRDefault="007A6D7A" w:rsidP="007A6D7A">
      <w:pPr>
        <w:spacing w:after="0" w:line="240" w:lineRule="auto"/>
        <w:rPr>
          <w:rFonts w:ascii="Times New Roman" w:hAnsi="Times New Roman" w:cs="Times New Roman"/>
          <w:sz w:val="28"/>
          <w:szCs w:val="28"/>
        </w:rPr>
      </w:pPr>
      <w:r w:rsidRPr="007A6D7A">
        <w:rPr>
          <w:rFonts w:ascii="Times New Roman" w:hAnsi="Times New Roman" w:cs="Times New Roman"/>
          <w:sz w:val="28"/>
          <w:szCs w:val="28"/>
        </w:rPr>
        <w:t xml:space="preserve">1. Провести SWOT-анализ, на основе которого сгенерировать рекомендации по развитию организации. </w:t>
      </w:r>
      <w:r w:rsidRPr="007A6D7A">
        <w:rPr>
          <w:rFonts w:ascii="Times New Roman" w:hAnsi="Times New Roman" w:cs="Times New Roman"/>
          <w:sz w:val="28"/>
          <w:szCs w:val="28"/>
        </w:rPr>
        <w:cr/>
        <w:t>2. Сформулировать миссию и главную стратегическую цель организации.</w:t>
      </w:r>
      <w:r>
        <w:rPr>
          <w:rFonts w:ascii="Times New Roman" w:hAnsi="Times New Roman" w:cs="Times New Roman"/>
          <w:sz w:val="28"/>
          <w:szCs w:val="28"/>
        </w:rPr>
        <w:t xml:space="preserve"> </w:t>
      </w:r>
    </w:p>
    <w:p w14:paraId="303EBD69" w14:textId="6CE82502" w:rsidR="007A6D7A" w:rsidRDefault="007A6D7A" w:rsidP="007A6D7A">
      <w:pPr>
        <w:spacing w:after="0" w:line="240" w:lineRule="auto"/>
        <w:rPr>
          <w:rFonts w:ascii="Times New Roman" w:eastAsia="Times New Roman" w:hAnsi="Times New Roman" w:cs="Times New Roman"/>
          <w:bCs/>
          <w:sz w:val="28"/>
          <w:szCs w:val="28"/>
          <w:lang w:eastAsia="ru-RU"/>
        </w:rPr>
      </w:pPr>
      <w:r w:rsidRPr="007A6D7A">
        <w:rPr>
          <w:rFonts w:ascii="Times New Roman" w:eastAsia="Times New Roman" w:hAnsi="Times New Roman" w:cs="Times New Roman"/>
          <w:bCs/>
          <w:sz w:val="28"/>
          <w:szCs w:val="28"/>
          <w:lang w:eastAsia="ru-RU"/>
        </w:rPr>
        <w:t>3. Определить корпоративную, конкурентную и функциональные стратегии организации.</w:t>
      </w:r>
    </w:p>
    <w:p w14:paraId="20E0B40A" w14:textId="259DEE35" w:rsidR="007A6D7A" w:rsidRDefault="007A6D7A" w:rsidP="007A6D7A">
      <w:pPr>
        <w:spacing w:after="0" w:line="240" w:lineRule="auto"/>
        <w:rPr>
          <w:rFonts w:ascii="Times New Roman" w:eastAsia="Times New Roman" w:hAnsi="Times New Roman" w:cs="Times New Roman"/>
          <w:bCs/>
          <w:sz w:val="28"/>
          <w:szCs w:val="28"/>
          <w:lang w:eastAsia="ru-RU"/>
        </w:rPr>
      </w:pPr>
      <w:r w:rsidRPr="007A6D7A">
        <w:rPr>
          <w:rFonts w:ascii="Times New Roman" w:eastAsia="Times New Roman" w:hAnsi="Times New Roman" w:cs="Times New Roman"/>
          <w:bCs/>
          <w:sz w:val="28"/>
          <w:szCs w:val="28"/>
          <w:lang w:eastAsia="ru-RU"/>
        </w:rPr>
        <w:t>4. Построить «дерево целей» организации с учетом ее миссии, стратегий, состояния внутренней и внешней среды.</w:t>
      </w:r>
    </w:p>
    <w:p w14:paraId="36C833C2" w14:textId="31BA6BDA" w:rsidR="007A6D7A" w:rsidRDefault="007A6D7A" w:rsidP="007A6D7A">
      <w:pPr>
        <w:spacing w:after="0" w:line="240" w:lineRule="auto"/>
        <w:rPr>
          <w:rFonts w:ascii="Times New Roman" w:eastAsia="Times New Roman" w:hAnsi="Times New Roman" w:cs="Times New Roman"/>
          <w:bCs/>
          <w:sz w:val="28"/>
          <w:szCs w:val="28"/>
          <w:lang w:eastAsia="ru-RU"/>
        </w:rPr>
      </w:pPr>
      <w:r w:rsidRPr="007A6D7A">
        <w:rPr>
          <w:rFonts w:ascii="Times New Roman" w:eastAsia="Times New Roman" w:hAnsi="Times New Roman" w:cs="Times New Roman"/>
          <w:bCs/>
          <w:sz w:val="28"/>
          <w:szCs w:val="28"/>
          <w:lang w:eastAsia="ru-RU"/>
        </w:rPr>
        <w:t>5. Определить критерии достижения целей, приоритет целей и ответственных лиц.</w:t>
      </w:r>
    </w:p>
    <w:p w14:paraId="57C8678E" w14:textId="3E3998DD" w:rsidR="005320D8" w:rsidRDefault="005320D8" w:rsidP="007A6D7A">
      <w:pPr>
        <w:spacing w:after="0" w:line="240" w:lineRule="auto"/>
        <w:rPr>
          <w:rFonts w:ascii="Times New Roman" w:eastAsia="Times New Roman" w:hAnsi="Times New Roman" w:cs="Times New Roman"/>
          <w:bCs/>
          <w:sz w:val="28"/>
          <w:szCs w:val="28"/>
          <w:lang w:eastAsia="ru-RU"/>
        </w:rPr>
      </w:pPr>
    </w:p>
    <w:p w14:paraId="42AA2DCD" w14:textId="15ABF14F" w:rsidR="005320D8" w:rsidRDefault="005320D8" w:rsidP="007A6D7A">
      <w:pPr>
        <w:spacing w:after="0" w:line="240" w:lineRule="auto"/>
        <w:rPr>
          <w:rFonts w:ascii="Times New Roman" w:eastAsia="Times New Roman" w:hAnsi="Times New Roman" w:cs="Times New Roman"/>
          <w:bCs/>
          <w:sz w:val="28"/>
          <w:szCs w:val="28"/>
          <w:lang w:eastAsia="ru-RU"/>
        </w:rPr>
      </w:pPr>
    </w:p>
    <w:p w14:paraId="00552364" w14:textId="5D3B75F0" w:rsidR="005320D8" w:rsidRDefault="005320D8" w:rsidP="007A6D7A">
      <w:pPr>
        <w:spacing w:after="0" w:line="240" w:lineRule="auto"/>
        <w:rPr>
          <w:rFonts w:ascii="Times New Roman" w:eastAsia="Times New Roman" w:hAnsi="Times New Roman" w:cs="Times New Roman"/>
          <w:bCs/>
          <w:sz w:val="28"/>
          <w:szCs w:val="28"/>
          <w:lang w:eastAsia="ru-RU"/>
        </w:rPr>
      </w:pPr>
    </w:p>
    <w:p w14:paraId="4D286463" w14:textId="219FF6EB" w:rsidR="005320D8" w:rsidRDefault="005320D8" w:rsidP="007A6D7A">
      <w:pPr>
        <w:spacing w:after="0" w:line="240" w:lineRule="auto"/>
        <w:rPr>
          <w:rFonts w:ascii="Times New Roman" w:eastAsia="Times New Roman" w:hAnsi="Times New Roman" w:cs="Times New Roman"/>
          <w:bCs/>
          <w:sz w:val="28"/>
          <w:szCs w:val="28"/>
          <w:lang w:eastAsia="ru-RU"/>
        </w:rPr>
      </w:pPr>
    </w:p>
    <w:p w14:paraId="10D05DC1" w14:textId="24A97A6D" w:rsidR="005320D8" w:rsidRDefault="005320D8" w:rsidP="007A6D7A">
      <w:pPr>
        <w:spacing w:after="0" w:line="240" w:lineRule="auto"/>
        <w:rPr>
          <w:rFonts w:ascii="Times New Roman" w:eastAsia="Times New Roman" w:hAnsi="Times New Roman" w:cs="Times New Roman"/>
          <w:bCs/>
          <w:sz w:val="28"/>
          <w:szCs w:val="28"/>
          <w:lang w:eastAsia="ru-RU"/>
        </w:rPr>
      </w:pPr>
    </w:p>
    <w:p w14:paraId="14CA5BC0" w14:textId="322E9869" w:rsidR="005320D8" w:rsidRDefault="005320D8" w:rsidP="007A6D7A">
      <w:pPr>
        <w:spacing w:after="0" w:line="240" w:lineRule="auto"/>
        <w:rPr>
          <w:rFonts w:ascii="Times New Roman" w:eastAsia="Times New Roman" w:hAnsi="Times New Roman" w:cs="Times New Roman"/>
          <w:bCs/>
          <w:sz w:val="28"/>
          <w:szCs w:val="28"/>
          <w:lang w:eastAsia="ru-RU"/>
        </w:rPr>
      </w:pPr>
    </w:p>
    <w:p w14:paraId="4099CECF" w14:textId="679FACCB" w:rsidR="005320D8" w:rsidRDefault="005320D8" w:rsidP="007A6D7A">
      <w:pPr>
        <w:spacing w:after="0" w:line="240" w:lineRule="auto"/>
        <w:rPr>
          <w:rFonts w:ascii="Times New Roman" w:eastAsia="Times New Roman" w:hAnsi="Times New Roman" w:cs="Times New Roman"/>
          <w:bCs/>
          <w:sz w:val="28"/>
          <w:szCs w:val="28"/>
          <w:lang w:eastAsia="ru-RU"/>
        </w:rPr>
      </w:pPr>
    </w:p>
    <w:p w14:paraId="73B4E087" w14:textId="77777777" w:rsidR="005320D8" w:rsidRPr="007A6D7A" w:rsidRDefault="005320D8" w:rsidP="007A6D7A">
      <w:pPr>
        <w:spacing w:after="0" w:line="240" w:lineRule="auto"/>
        <w:rPr>
          <w:rFonts w:ascii="Times New Roman" w:eastAsia="Times New Roman" w:hAnsi="Times New Roman" w:cs="Times New Roman"/>
          <w:bCs/>
          <w:sz w:val="28"/>
          <w:szCs w:val="28"/>
          <w:lang w:eastAsia="ru-RU"/>
        </w:rPr>
      </w:pPr>
    </w:p>
    <w:tbl>
      <w:tblPr>
        <w:tblStyle w:val="a3"/>
        <w:tblW w:w="0" w:type="auto"/>
        <w:tblLook w:val="04A0" w:firstRow="1" w:lastRow="0" w:firstColumn="1" w:lastColumn="0" w:noHBand="0" w:noVBand="1"/>
      </w:tblPr>
      <w:tblGrid>
        <w:gridCol w:w="3776"/>
        <w:gridCol w:w="3777"/>
        <w:gridCol w:w="3777"/>
      </w:tblGrid>
      <w:tr w:rsidR="005320D8" w14:paraId="71E4FDA2" w14:textId="77777777" w:rsidTr="005320D8">
        <w:tc>
          <w:tcPr>
            <w:tcW w:w="3776" w:type="dxa"/>
            <w:shd w:val="clear" w:color="auto" w:fill="D9E2F3" w:themeFill="accent1" w:themeFillTint="33"/>
          </w:tcPr>
          <w:p w14:paraId="2E29B7B5" w14:textId="77777777" w:rsidR="005320D8" w:rsidRDefault="005320D8" w:rsidP="007A6D7A"/>
        </w:tc>
        <w:tc>
          <w:tcPr>
            <w:tcW w:w="3777" w:type="dxa"/>
          </w:tcPr>
          <w:p w14:paraId="236ACA10" w14:textId="77777777" w:rsidR="005320D8" w:rsidRDefault="005320D8" w:rsidP="005320D8">
            <w:r>
              <w:rPr>
                <w:lang w:val="en-US"/>
              </w:rPr>
              <w:t>O</w:t>
            </w:r>
            <w:r w:rsidRPr="005320D8">
              <w:t xml:space="preserve"> – </w:t>
            </w:r>
            <w:r>
              <w:t xml:space="preserve">возможности во внешней среде организации: </w:t>
            </w:r>
          </w:p>
          <w:p w14:paraId="00B2688C" w14:textId="551F0E0C" w:rsidR="005320D8" w:rsidRPr="005320D8" w:rsidRDefault="005320D8" w:rsidP="005320D8">
            <w:r>
              <w:rPr>
                <w:lang w:val="en-US"/>
              </w:rPr>
              <w:t>O</w:t>
            </w:r>
            <w:r w:rsidRPr="005320D8">
              <w:t xml:space="preserve">1-Персонал и интеллектуальный капитал </w:t>
            </w:r>
          </w:p>
          <w:p w14:paraId="576165C6" w14:textId="0B837DB1" w:rsidR="005320D8" w:rsidRPr="005320D8" w:rsidRDefault="005320D8" w:rsidP="005320D8">
            <w:r>
              <w:t>O</w:t>
            </w:r>
            <w:r w:rsidRPr="005320D8">
              <w:t xml:space="preserve">2-Рекламное присутствие и методы продвижения </w:t>
            </w:r>
          </w:p>
          <w:p w14:paraId="4E8A4F7F" w14:textId="2E4C1C9A" w:rsidR="005320D8" w:rsidRPr="005320D8" w:rsidRDefault="005320D8" w:rsidP="005320D8">
            <w:r>
              <w:t>O</w:t>
            </w:r>
            <w:r w:rsidRPr="005320D8">
              <w:t xml:space="preserve">3-Гибкость и скорость реакции на изменение </w:t>
            </w:r>
          </w:p>
          <w:p w14:paraId="2B189607" w14:textId="36A6B5CD" w:rsidR="005320D8" w:rsidRPr="005320D8" w:rsidRDefault="005320D8" w:rsidP="005320D8">
            <w:r>
              <w:t>O</w:t>
            </w:r>
            <w:r w:rsidRPr="005320D8">
              <w:t xml:space="preserve">4-Расширение сферы деятельности компании на неохваченные регионы </w:t>
            </w:r>
          </w:p>
          <w:p w14:paraId="69404AAE" w14:textId="78D33918" w:rsidR="005320D8" w:rsidRPr="005320D8" w:rsidRDefault="005320D8" w:rsidP="005320D8">
            <w:r>
              <w:t>O</w:t>
            </w:r>
            <w:r w:rsidRPr="005320D8">
              <w:t xml:space="preserve">5-Расширение ассортиментных групп </w:t>
            </w:r>
          </w:p>
          <w:p w14:paraId="627DE1A1" w14:textId="3B7236F7" w:rsidR="005320D8" w:rsidRPr="005320D8" w:rsidRDefault="005320D8" w:rsidP="005320D8">
            <w:r>
              <w:t>O</w:t>
            </w:r>
            <w:r w:rsidRPr="005320D8">
              <w:t xml:space="preserve">6-Развитие технологий, позволяющих снизить затраты компании </w:t>
            </w:r>
          </w:p>
          <w:p w14:paraId="11796A08" w14:textId="06D06E4E" w:rsidR="005320D8" w:rsidRPr="005320D8" w:rsidRDefault="005320D8" w:rsidP="007A6D7A"/>
        </w:tc>
        <w:tc>
          <w:tcPr>
            <w:tcW w:w="3777" w:type="dxa"/>
          </w:tcPr>
          <w:p w14:paraId="57427DF0" w14:textId="77777777" w:rsidR="005320D8" w:rsidRDefault="005320D8" w:rsidP="007A6D7A">
            <w:r>
              <w:rPr>
                <w:lang w:val="en-US"/>
              </w:rPr>
              <w:t>T</w:t>
            </w:r>
            <w:r w:rsidRPr="005320D8">
              <w:t xml:space="preserve"> – </w:t>
            </w:r>
            <w:r>
              <w:t xml:space="preserve">угрозы по внешней среде организации: </w:t>
            </w:r>
          </w:p>
          <w:p w14:paraId="7DB65B6D" w14:textId="520C13A6" w:rsidR="005320D8" w:rsidRPr="005320D8" w:rsidRDefault="005320D8" w:rsidP="005320D8">
            <w:r>
              <w:rPr>
                <w:lang w:val="en-US"/>
              </w:rPr>
              <w:t>T</w:t>
            </w:r>
            <w:r w:rsidRPr="005320D8">
              <w:t xml:space="preserve">1 - Изменение потребительский привычек, ценностей и стиля жизни после пандемии </w:t>
            </w:r>
          </w:p>
          <w:p w14:paraId="57DE72CF" w14:textId="7858745E" w:rsidR="005320D8" w:rsidRPr="005320D8" w:rsidRDefault="005320D8" w:rsidP="005320D8">
            <w:r>
              <w:rPr>
                <w:lang w:val="en-US"/>
              </w:rPr>
              <w:t>T</w:t>
            </w:r>
            <w:r w:rsidRPr="005320D8">
              <w:t xml:space="preserve">2 - Ослабление экономики и снижение покупательской возможности аудитории </w:t>
            </w:r>
          </w:p>
          <w:p w14:paraId="0BE7661D" w14:textId="2344EF21" w:rsidR="005320D8" w:rsidRPr="005320D8" w:rsidRDefault="005320D8" w:rsidP="005320D8">
            <w:r>
              <w:rPr>
                <w:lang w:val="en-US"/>
              </w:rPr>
              <w:t>T</w:t>
            </w:r>
            <w:r w:rsidRPr="005320D8">
              <w:t xml:space="preserve">3 - Рост затрат на производство, реализацию и поддержку товара, превышающий возможное повышение цен </w:t>
            </w:r>
          </w:p>
          <w:p w14:paraId="47452420" w14:textId="66EDC9E8" w:rsidR="005320D8" w:rsidRPr="005320D8" w:rsidRDefault="005320D8" w:rsidP="005320D8">
            <w:r>
              <w:rPr>
                <w:lang w:val="en-US"/>
              </w:rPr>
              <w:t>T</w:t>
            </w:r>
            <w:r w:rsidRPr="005320D8">
              <w:t xml:space="preserve">4 - Появление поддельного товара на рынке </w:t>
            </w:r>
          </w:p>
          <w:p w14:paraId="79E56F1F" w14:textId="536B5256" w:rsidR="005320D8" w:rsidRPr="005320D8" w:rsidRDefault="005320D8" w:rsidP="007A6D7A"/>
        </w:tc>
      </w:tr>
      <w:tr w:rsidR="005320D8" w14:paraId="663E5F12" w14:textId="77777777" w:rsidTr="005320D8">
        <w:tc>
          <w:tcPr>
            <w:tcW w:w="3776" w:type="dxa"/>
          </w:tcPr>
          <w:p w14:paraId="3BB164AD" w14:textId="77777777" w:rsidR="005320D8" w:rsidRDefault="005320D8" w:rsidP="007A6D7A">
            <w:r>
              <w:rPr>
                <w:lang w:val="en-US"/>
              </w:rPr>
              <w:t>S</w:t>
            </w:r>
            <w:r>
              <w:t xml:space="preserve"> – сильные стороны в деятельности организации: </w:t>
            </w:r>
          </w:p>
          <w:p w14:paraId="222A4DE4" w14:textId="5236EC2A" w:rsidR="005320D8" w:rsidRPr="005320D8" w:rsidRDefault="005320D8" w:rsidP="005320D8">
            <w:r>
              <w:rPr>
                <w:lang w:val="en-US"/>
              </w:rPr>
              <w:t>S</w:t>
            </w:r>
            <w:r w:rsidRPr="005320D8">
              <w:t>1</w:t>
            </w:r>
            <w:r>
              <w:t>-</w:t>
            </w:r>
            <w:r w:rsidRPr="005320D8">
              <w:t xml:space="preserve">Предложение цена-качество лучше, чем на рынке </w:t>
            </w:r>
          </w:p>
          <w:p w14:paraId="4BFAEA7C" w14:textId="74DE7943" w:rsidR="005320D8" w:rsidRPr="005320D8" w:rsidRDefault="005320D8" w:rsidP="005320D8">
            <w:r>
              <w:rPr>
                <w:lang w:val="en-US"/>
              </w:rPr>
              <w:t>S</w:t>
            </w:r>
            <w:r w:rsidRPr="005320D8">
              <w:t>2</w:t>
            </w:r>
            <w:r>
              <w:t>-</w:t>
            </w:r>
            <w:r w:rsidRPr="005320D8">
              <w:t xml:space="preserve">Корпоративная культура </w:t>
            </w:r>
          </w:p>
          <w:p w14:paraId="74027BE6" w14:textId="2466470B" w:rsidR="005320D8" w:rsidRPr="005320D8" w:rsidRDefault="005320D8" w:rsidP="005320D8">
            <w:r>
              <w:rPr>
                <w:lang w:val="en-US"/>
              </w:rPr>
              <w:t>S</w:t>
            </w:r>
            <w:r w:rsidRPr="005320D8">
              <w:t>3</w:t>
            </w:r>
            <w:r>
              <w:t>-</w:t>
            </w:r>
            <w:r w:rsidRPr="005320D8">
              <w:t xml:space="preserve">Условия труда выше, чем на рынке </w:t>
            </w:r>
          </w:p>
          <w:p w14:paraId="1E581321" w14:textId="24E1727A" w:rsidR="005320D8" w:rsidRPr="005320D8" w:rsidRDefault="005320D8" w:rsidP="005320D8">
            <w:r>
              <w:rPr>
                <w:lang w:val="en-US"/>
              </w:rPr>
              <w:t>S</w:t>
            </w:r>
            <w:r w:rsidRPr="005320D8">
              <w:t>4</w:t>
            </w:r>
            <w:r>
              <w:t>-</w:t>
            </w:r>
            <w:r w:rsidRPr="005320D8">
              <w:t xml:space="preserve">Широкий ассортиментный ряд </w:t>
            </w:r>
          </w:p>
          <w:p w14:paraId="33E2941C" w14:textId="07AC544F" w:rsidR="005320D8" w:rsidRPr="005320D8" w:rsidRDefault="005320D8" w:rsidP="005320D8">
            <w:r>
              <w:rPr>
                <w:lang w:val="en-US"/>
              </w:rPr>
              <w:t>S</w:t>
            </w:r>
            <w:r w:rsidRPr="005320D8">
              <w:t>5</w:t>
            </w:r>
            <w:r>
              <w:t>-</w:t>
            </w:r>
            <w:r w:rsidRPr="005320D8">
              <w:t>Наличие инноваций, патентов и технологий собственного производства</w:t>
            </w:r>
          </w:p>
          <w:p w14:paraId="1658B5B7" w14:textId="01E8BBC0" w:rsidR="005320D8" w:rsidRPr="005320D8" w:rsidRDefault="005320D8" w:rsidP="005320D8">
            <w:r>
              <w:rPr>
                <w:lang w:val="en-US"/>
              </w:rPr>
              <w:t>S6</w:t>
            </w:r>
            <w:r>
              <w:t>-</w:t>
            </w:r>
            <w:r w:rsidRPr="005320D8">
              <w:t xml:space="preserve">Высокий уровень осведомленности </w:t>
            </w:r>
          </w:p>
          <w:p w14:paraId="78E315FA" w14:textId="0E3FABE0" w:rsidR="005320D8" w:rsidRPr="005320D8" w:rsidRDefault="005320D8" w:rsidP="007A6D7A"/>
        </w:tc>
        <w:tc>
          <w:tcPr>
            <w:tcW w:w="3777" w:type="dxa"/>
          </w:tcPr>
          <w:p w14:paraId="654A436A" w14:textId="77777777" w:rsidR="005320D8" w:rsidRDefault="005320D8" w:rsidP="007A6D7A">
            <w:r>
              <w:rPr>
                <w:lang w:val="en-US"/>
              </w:rPr>
              <w:t>SO</w:t>
            </w:r>
            <w:r>
              <w:t xml:space="preserve">: </w:t>
            </w:r>
            <w:r w:rsidR="00240BC7">
              <w:t xml:space="preserve">Благодаря корпоративной культуре и условиям труда мы можем привлекать квалифицированный персонал, который будет повышать производительность. </w:t>
            </w:r>
          </w:p>
          <w:p w14:paraId="5DA4980D" w14:textId="77777777" w:rsidR="00240BC7" w:rsidRDefault="00240BC7" w:rsidP="007A6D7A">
            <w:r>
              <w:t xml:space="preserve">Наличие полного цикла реализации товаров позволяет быть гибкими и быстро реагировать на изменения во внешней среде. </w:t>
            </w:r>
          </w:p>
          <w:p w14:paraId="3ACF07D7" w14:textId="54355224" w:rsidR="00240BC7" w:rsidRPr="005320D8" w:rsidRDefault="00240BC7" w:rsidP="007A6D7A">
            <w:r>
              <w:t>Высокий уровень осведомленности о своих клиентах, рынке, потребностях клиентов в совокупности с квалифицированными кадрами могут дать синергетический эффект в расширении ассортиментных групп</w:t>
            </w:r>
          </w:p>
        </w:tc>
        <w:tc>
          <w:tcPr>
            <w:tcW w:w="3777" w:type="dxa"/>
          </w:tcPr>
          <w:p w14:paraId="336C8BDD" w14:textId="13BB8892" w:rsidR="005320D8" w:rsidRPr="00240BC7" w:rsidRDefault="00240BC7" w:rsidP="007A6D7A">
            <w:r>
              <w:rPr>
                <w:lang w:val="en-US"/>
              </w:rPr>
              <w:t>ST</w:t>
            </w:r>
            <w:r>
              <w:t>: На данный момент я не вижу пересечения угроз и сильных сторон, поэтому не могу сформулировать стратегические инициативы на основе сильных сторон, которые позволили бы избежать угроз</w:t>
            </w:r>
          </w:p>
        </w:tc>
      </w:tr>
      <w:tr w:rsidR="005320D8" w14:paraId="5F937960" w14:textId="77777777" w:rsidTr="005320D8">
        <w:trPr>
          <w:trHeight w:val="1857"/>
        </w:trPr>
        <w:tc>
          <w:tcPr>
            <w:tcW w:w="3776" w:type="dxa"/>
          </w:tcPr>
          <w:p w14:paraId="7A4199D7" w14:textId="27B3834A" w:rsidR="005320D8" w:rsidRDefault="005320D8" w:rsidP="007A6D7A">
            <w:r>
              <w:rPr>
                <w:lang w:val="en-US"/>
              </w:rPr>
              <w:t>W</w:t>
            </w:r>
            <w:r w:rsidRPr="005320D8">
              <w:t xml:space="preserve"> – </w:t>
            </w:r>
            <w:r>
              <w:t xml:space="preserve">слабые стороны в деятельности организации: </w:t>
            </w:r>
          </w:p>
          <w:p w14:paraId="4E980E08" w14:textId="3EE19D0D" w:rsidR="005320D8" w:rsidRPr="005320D8" w:rsidRDefault="005320D8" w:rsidP="005320D8">
            <w:r>
              <w:t xml:space="preserve">W1 - </w:t>
            </w:r>
            <w:r w:rsidRPr="005320D8">
              <w:t xml:space="preserve">Неузнаваемая торговая марка </w:t>
            </w:r>
          </w:p>
          <w:p w14:paraId="3A5F312B" w14:textId="348AA92C" w:rsidR="005320D8" w:rsidRPr="005320D8" w:rsidRDefault="005320D8" w:rsidP="005320D8">
            <w:r>
              <w:rPr>
                <w:lang w:val="en-US"/>
              </w:rPr>
              <w:t>W</w:t>
            </w:r>
            <w:r w:rsidRPr="005320D8">
              <w:t xml:space="preserve">2 - Отсутствие упаковки для товаров </w:t>
            </w:r>
          </w:p>
          <w:p w14:paraId="70EE2220" w14:textId="0AAFC614" w:rsidR="005320D8" w:rsidRPr="005320D8" w:rsidRDefault="005320D8" w:rsidP="005320D8">
            <w:r>
              <w:rPr>
                <w:lang w:val="en-US"/>
              </w:rPr>
              <w:t>W</w:t>
            </w:r>
            <w:r w:rsidRPr="005320D8">
              <w:t>3 - Низкая маржинальность на товары</w:t>
            </w:r>
          </w:p>
          <w:p w14:paraId="7AA007DA" w14:textId="23646600" w:rsidR="005320D8" w:rsidRPr="005320D8" w:rsidRDefault="005320D8" w:rsidP="005320D8">
            <w:r>
              <w:rPr>
                <w:lang w:val="en-US"/>
              </w:rPr>
              <w:t>W</w:t>
            </w:r>
            <w:r w:rsidRPr="005320D8">
              <w:t xml:space="preserve">4 - Товар не всегда есть в наличии </w:t>
            </w:r>
          </w:p>
          <w:p w14:paraId="685A3B7E" w14:textId="1962422F" w:rsidR="005320D8" w:rsidRPr="005320D8" w:rsidRDefault="005320D8" w:rsidP="005320D8">
            <w:r>
              <w:rPr>
                <w:lang w:val="en-US"/>
              </w:rPr>
              <w:t xml:space="preserve">W5 - </w:t>
            </w:r>
            <w:r w:rsidRPr="005320D8">
              <w:t xml:space="preserve">Зависимость от материала </w:t>
            </w:r>
          </w:p>
          <w:p w14:paraId="68A93001" w14:textId="77777777" w:rsidR="005320D8" w:rsidRPr="005320D8" w:rsidRDefault="005320D8" w:rsidP="005320D8">
            <w:r w:rsidRPr="005320D8">
              <w:t xml:space="preserve"> </w:t>
            </w:r>
          </w:p>
          <w:p w14:paraId="2CC07464" w14:textId="77777777" w:rsidR="005320D8" w:rsidRDefault="005320D8" w:rsidP="007A6D7A"/>
          <w:p w14:paraId="781FC828" w14:textId="77777777" w:rsidR="005320D8" w:rsidRDefault="005320D8" w:rsidP="007A6D7A"/>
          <w:p w14:paraId="01D221D1" w14:textId="35B19F86" w:rsidR="005320D8" w:rsidRPr="005320D8" w:rsidRDefault="005320D8" w:rsidP="007A6D7A"/>
        </w:tc>
        <w:tc>
          <w:tcPr>
            <w:tcW w:w="3777" w:type="dxa"/>
          </w:tcPr>
          <w:p w14:paraId="7567EE18" w14:textId="71A885E3" w:rsidR="005320D8" w:rsidRPr="00806BA6" w:rsidRDefault="00240BC7" w:rsidP="007A6D7A">
            <w:r>
              <w:rPr>
                <w:lang w:val="en-US"/>
              </w:rPr>
              <w:t>WO</w:t>
            </w:r>
            <w:r>
              <w:t xml:space="preserve">: Мы можем преодолеть </w:t>
            </w:r>
            <w:r>
              <w:rPr>
                <w:lang w:val="en-US"/>
              </w:rPr>
              <w:t>W</w:t>
            </w:r>
            <w:r w:rsidRPr="00240BC7">
              <w:t>1</w:t>
            </w:r>
            <w:r>
              <w:t xml:space="preserve">, </w:t>
            </w:r>
            <w:r>
              <w:rPr>
                <w:lang w:val="en-US"/>
              </w:rPr>
              <w:t>W</w:t>
            </w:r>
            <w:r w:rsidRPr="00240BC7">
              <w:t xml:space="preserve">2 </w:t>
            </w:r>
            <w:r>
              <w:t xml:space="preserve">с помощью </w:t>
            </w:r>
            <w:r>
              <w:rPr>
                <w:lang w:val="en-US"/>
              </w:rPr>
              <w:t>O</w:t>
            </w:r>
            <w:r w:rsidRPr="00806BA6">
              <w:t xml:space="preserve">2, </w:t>
            </w:r>
            <w:r>
              <w:rPr>
                <w:lang w:val="en-US"/>
              </w:rPr>
              <w:t>W</w:t>
            </w:r>
            <w:r w:rsidRPr="00806BA6">
              <w:t xml:space="preserve">4 </w:t>
            </w:r>
            <w:r w:rsidR="00806BA6">
              <w:t>при помощи О6,О5. Большая часть слабых сторон связана с недостаточным развитием технологий =</w:t>
            </w:r>
            <w:r w:rsidR="00806BA6" w:rsidRPr="00806BA6">
              <w:t>&gt;</w:t>
            </w:r>
            <w:r w:rsidR="00806BA6">
              <w:t xml:space="preserve"> развивая технологии, мы можем слабые стороны превратить в сильные </w:t>
            </w:r>
          </w:p>
        </w:tc>
        <w:tc>
          <w:tcPr>
            <w:tcW w:w="3777" w:type="dxa"/>
          </w:tcPr>
          <w:p w14:paraId="09BE8473" w14:textId="77777777" w:rsidR="005320D8" w:rsidRDefault="00806BA6" w:rsidP="007A6D7A">
            <w:r>
              <w:rPr>
                <w:lang w:val="en-US"/>
              </w:rPr>
              <w:t>WT</w:t>
            </w:r>
            <w:r>
              <w:t xml:space="preserve">: </w:t>
            </w:r>
          </w:p>
          <w:p w14:paraId="2F25FE24" w14:textId="0A8EEB6B" w:rsidR="00806BA6" w:rsidRPr="00806BA6" w:rsidRDefault="00806BA6" w:rsidP="007A6D7A">
            <w:r>
              <w:t xml:space="preserve">Повысив немного маржинальность на товары, мы можем быть устойчивее при ослаблении экономики, но при этом может снизиться спрос на продукцию. Можно использовать качественные, но не очень дорогостоящие материалы, чтобы препятствовать росту затрат на производство. Повышая уровень знания о бренде среди населения, мы можем минимизировать угрозу </w:t>
            </w:r>
            <w:r>
              <w:rPr>
                <w:lang w:val="en-US"/>
              </w:rPr>
              <w:t>T</w:t>
            </w:r>
            <w:r w:rsidRPr="00806BA6">
              <w:t>1.</w:t>
            </w:r>
          </w:p>
        </w:tc>
      </w:tr>
    </w:tbl>
    <w:p w14:paraId="5E07D5E5" w14:textId="6C9D816E" w:rsidR="00806BA6" w:rsidRPr="00806BA6" w:rsidRDefault="00806BA6" w:rsidP="007A6D7A">
      <w:pPr>
        <w:spacing w:line="240" w:lineRule="auto"/>
        <w:rPr>
          <w:rFonts w:ascii="Times New Roman" w:hAnsi="Times New Roman" w:cs="Times New Roman"/>
          <w:sz w:val="28"/>
          <w:szCs w:val="28"/>
        </w:rPr>
      </w:pPr>
    </w:p>
    <w:p w14:paraId="717B49A7" w14:textId="24CA40F8" w:rsidR="00806BA6" w:rsidRPr="00806BA6" w:rsidRDefault="00806BA6" w:rsidP="007A6D7A">
      <w:pPr>
        <w:spacing w:line="240" w:lineRule="auto"/>
        <w:rPr>
          <w:rFonts w:ascii="Times New Roman" w:hAnsi="Times New Roman" w:cs="Times New Roman"/>
          <w:noProof/>
          <w:sz w:val="28"/>
          <w:szCs w:val="28"/>
        </w:rPr>
      </w:pPr>
      <w:r w:rsidRPr="00806BA6">
        <w:rPr>
          <w:rFonts w:ascii="Times New Roman" w:hAnsi="Times New Roman" w:cs="Times New Roman"/>
          <w:sz w:val="28"/>
          <w:szCs w:val="28"/>
        </w:rPr>
        <w:t>Миссия компании</w:t>
      </w:r>
      <w:r w:rsidR="001A2FB0" w:rsidRPr="00806BA6">
        <w:rPr>
          <w:rFonts w:ascii="Times New Roman" w:hAnsi="Times New Roman" w:cs="Times New Roman"/>
          <w:sz w:val="28"/>
          <w:szCs w:val="28"/>
        </w:rPr>
        <w:t xml:space="preserve">: </w:t>
      </w:r>
      <w:r w:rsidR="001A2FB0">
        <w:rPr>
          <w:rFonts w:ascii="Times New Roman" w:hAnsi="Times New Roman" w:cs="Times New Roman"/>
          <w:noProof/>
          <w:sz w:val="28"/>
          <w:szCs w:val="28"/>
        </w:rPr>
        <w:t>сделать</w:t>
      </w:r>
      <w:r w:rsidRPr="00806BA6">
        <w:rPr>
          <w:rFonts w:ascii="Times New Roman" w:hAnsi="Times New Roman" w:cs="Times New Roman"/>
          <w:noProof/>
          <w:sz w:val="28"/>
          <w:szCs w:val="28"/>
        </w:rPr>
        <w:t xml:space="preserve"> спортивные товары и услуги доступными для спортстменов и будущих спортсменов </w:t>
      </w:r>
    </w:p>
    <w:p w14:paraId="58F2A39D" w14:textId="35F8693F" w:rsidR="00806BA6" w:rsidRPr="00806BA6" w:rsidRDefault="00806BA6" w:rsidP="007A6D7A">
      <w:pPr>
        <w:spacing w:line="240" w:lineRule="auto"/>
        <w:rPr>
          <w:rFonts w:ascii="Times New Roman" w:hAnsi="Times New Roman" w:cs="Times New Roman"/>
          <w:sz w:val="28"/>
          <w:szCs w:val="28"/>
        </w:rPr>
      </w:pPr>
      <w:r w:rsidRPr="00806BA6">
        <w:rPr>
          <w:rFonts w:ascii="Times New Roman" w:hAnsi="Times New Roman" w:cs="Times New Roman"/>
          <w:noProof/>
          <w:sz w:val="28"/>
          <w:szCs w:val="28"/>
        </w:rPr>
        <w:t xml:space="preserve">Стратегическая цель:  Делать спорт долгосрочным источником радости и пользы, доступным для многих </w:t>
      </w:r>
    </w:p>
    <w:p w14:paraId="4DE2A7BE" w14:textId="7C147669" w:rsidR="00806BA6" w:rsidRDefault="0094267C" w:rsidP="007A6D7A">
      <w:pPr>
        <w:spacing w:line="240" w:lineRule="auto"/>
        <w:rPr>
          <w:rFonts w:ascii="Times New Roman" w:hAnsi="Times New Roman" w:cs="Times New Roman"/>
          <w:sz w:val="28"/>
          <w:szCs w:val="28"/>
        </w:rPr>
      </w:pPr>
      <w:r w:rsidRPr="0094267C">
        <w:rPr>
          <w:rFonts w:ascii="Times New Roman" w:hAnsi="Times New Roman" w:cs="Times New Roman"/>
          <w:sz w:val="28"/>
          <w:szCs w:val="28"/>
        </w:rPr>
        <w:t>Стратегия: Стать спортивной платформой в России до 2025 года</w:t>
      </w:r>
    </w:p>
    <w:p w14:paraId="231532D7" w14:textId="4BCA0DBF" w:rsidR="001B1419" w:rsidRPr="001B1419" w:rsidRDefault="00CF160E" w:rsidP="007A6D7A">
      <w:pPr>
        <w:spacing w:line="240" w:lineRule="auto"/>
        <w:rPr>
          <w:rFonts w:ascii="Times New Roman" w:hAnsi="Times New Roman" w:cs="Times New Roman"/>
          <w:sz w:val="28"/>
          <w:szCs w:val="28"/>
        </w:rPr>
      </w:pPr>
      <w:r>
        <w:rPr>
          <w:rFonts w:ascii="Times New Roman" w:hAnsi="Times New Roman" w:cs="Times New Roman"/>
          <w:sz w:val="28"/>
          <w:szCs w:val="28"/>
        </w:rPr>
        <w:t xml:space="preserve">Корпоративная стратегия должна </w:t>
      </w:r>
      <w:r w:rsidR="001B1419">
        <w:rPr>
          <w:rFonts w:ascii="Times New Roman" w:hAnsi="Times New Roman" w:cs="Times New Roman"/>
          <w:sz w:val="28"/>
          <w:szCs w:val="28"/>
        </w:rPr>
        <w:t xml:space="preserve">быть направлена на концентрированный рост, с помощью: </w:t>
      </w:r>
    </w:p>
    <w:p w14:paraId="70411D1E" w14:textId="77777777" w:rsidR="001B1419" w:rsidRDefault="001B1419" w:rsidP="007A6D7A">
      <w:pPr>
        <w:spacing w:line="240" w:lineRule="auto"/>
        <w:rPr>
          <w:rFonts w:ascii="Times New Roman" w:hAnsi="Times New Roman" w:cs="Times New Roman"/>
          <w:sz w:val="28"/>
          <w:szCs w:val="28"/>
        </w:rPr>
      </w:pPr>
      <w:r>
        <w:rPr>
          <w:rFonts w:ascii="Times New Roman" w:hAnsi="Times New Roman" w:cs="Times New Roman"/>
          <w:sz w:val="28"/>
          <w:szCs w:val="28"/>
        </w:rPr>
        <w:t xml:space="preserve">-увеличение доли на рынке </w:t>
      </w:r>
    </w:p>
    <w:p w14:paraId="3BEF9E41" w14:textId="77777777" w:rsidR="001B1419" w:rsidRDefault="001B1419" w:rsidP="007A6D7A">
      <w:pPr>
        <w:spacing w:line="240" w:lineRule="auto"/>
        <w:rPr>
          <w:rFonts w:ascii="Times New Roman" w:hAnsi="Times New Roman" w:cs="Times New Roman"/>
          <w:sz w:val="28"/>
          <w:szCs w:val="28"/>
        </w:rPr>
      </w:pPr>
      <w:r>
        <w:rPr>
          <w:rFonts w:ascii="Times New Roman" w:hAnsi="Times New Roman" w:cs="Times New Roman"/>
          <w:sz w:val="28"/>
          <w:szCs w:val="28"/>
        </w:rPr>
        <w:t xml:space="preserve">-слияние и поглощение </w:t>
      </w:r>
    </w:p>
    <w:p w14:paraId="418729AD" w14:textId="77777777" w:rsidR="001B1419" w:rsidRDefault="001B1419" w:rsidP="007A6D7A">
      <w:pPr>
        <w:spacing w:line="240" w:lineRule="auto"/>
        <w:rPr>
          <w:rFonts w:ascii="Times New Roman" w:hAnsi="Times New Roman" w:cs="Times New Roman"/>
          <w:sz w:val="28"/>
          <w:szCs w:val="28"/>
        </w:rPr>
      </w:pPr>
      <w:r>
        <w:rPr>
          <w:rFonts w:ascii="Times New Roman" w:hAnsi="Times New Roman" w:cs="Times New Roman"/>
          <w:sz w:val="28"/>
          <w:szCs w:val="28"/>
        </w:rPr>
        <w:t>-рационализация доли</w:t>
      </w:r>
    </w:p>
    <w:p w14:paraId="767B4784" w14:textId="77777777" w:rsidR="001B1419" w:rsidRDefault="001B1419" w:rsidP="007A6D7A">
      <w:pPr>
        <w:spacing w:line="240" w:lineRule="auto"/>
        <w:rPr>
          <w:rFonts w:ascii="Times New Roman" w:hAnsi="Times New Roman" w:cs="Times New Roman"/>
          <w:sz w:val="28"/>
          <w:szCs w:val="28"/>
        </w:rPr>
      </w:pPr>
      <w:r>
        <w:rPr>
          <w:rFonts w:ascii="Times New Roman" w:hAnsi="Times New Roman" w:cs="Times New Roman"/>
          <w:sz w:val="28"/>
          <w:szCs w:val="28"/>
        </w:rPr>
        <w:t>-расширение товарной линии</w:t>
      </w:r>
    </w:p>
    <w:p w14:paraId="380F9A58" w14:textId="217E44CF" w:rsidR="0094267C" w:rsidRDefault="001B1419" w:rsidP="007A6D7A">
      <w:pPr>
        <w:spacing w:line="240" w:lineRule="auto"/>
        <w:rPr>
          <w:rFonts w:ascii="Times New Roman" w:hAnsi="Times New Roman" w:cs="Times New Roman"/>
          <w:sz w:val="28"/>
          <w:szCs w:val="28"/>
        </w:rPr>
      </w:pPr>
      <w:r>
        <w:rPr>
          <w:rFonts w:ascii="Times New Roman" w:hAnsi="Times New Roman" w:cs="Times New Roman"/>
          <w:sz w:val="28"/>
          <w:szCs w:val="28"/>
        </w:rPr>
        <w:t xml:space="preserve">-улучшение характеристик товаров </w:t>
      </w:r>
      <w:r w:rsidR="00D85897" w:rsidRPr="00D85897">
        <w:rPr>
          <w:rFonts w:ascii="Times New Roman" w:hAnsi="Times New Roman" w:cs="Times New Roman"/>
          <w:sz w:val="28"/>
          <w:szCs w:val="28"/>
        </w:rPr>
        <w:t xml:space="preserve"> </w:t>
      </w:r>
    </w:p>
    <w:p w14:paraId="04228CAC" w14:textId="09379FDE" w:rsidR="001B1419" w:rsidRPr="001B1419" w:rsidRDefault="001B1419" w:rsidP="007A6D7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-выход на новые сегменты рынка </w:t>
      </w:r>
      <w:r w:rsidRPr="001B1419">
        <w:rPr>
          <w:rFonts w:ascii="Times New Roman" w:hAnsi="Times New Roman" w:cs="Times New Roman"/>
          <w:sz w:val="28"/>
          <w:szCs w:val="28"/>
        </w:rPr>
        <w:t>(</w:t>
      </w:r>
      <w:r>
        <w:rPr>
          <w:rFonts w:ascii="Times New Roman" w:hAnsi="Times New Roman" w:cs="Times New Roman"/>
          <w:sz w:val="28"/>
          <w:szCs w:val="28"/>
        </w:rPr>
        <w:t xml:space="preserve">более техничный ассортимент) </w:t>
      </w:r>
    </w:p>
    <w:p w14:paraId="37F5222F" w14:textId="159AAB36" w:rsidR="001B1419" w:rsidRPr="001B1419" w:rsidRDefault="001B1419" w:rsidP="007A6D7A">
      <w:pPr>
        <w:spacing w:line="240" w:lineRule="auto"/>
        <w:rPr>
          <w:rFonts w:ascii="Times New Roman" w:hAnsi="Times New Roman" w:cs="Times New Roman"/>
          <w:sz w:val="28"/>
          <w:szCs w:val="28"/>
        </w:rPr>
      </w:pPr>
      <w:r>
        <w:rPr>
          <w:rFonts w:ascii="Times New Roman" w:hAnsi="Times New Roman" w:cs="Times New Roman"/>
          <w:sz w:val="28"/>
          <w:szCs w:val="28"/>
        </w:rPr>
        <w:t xml:space="preserve">-освоение новых каналов сбыта (зона товаров Декатлон в АШАНе, </w:t>
      </w:r>
      <w:r>
        <w:rPr>
          <w:rFonts w:ascii="Times New Roman" w:hAnsi="Times New Roman" w:cs="Times New Roman"/>
          <w:sz w:val="28"/>
          <w:szCs w:val="28"/>
          <w:lang w:val="en-US"/>
        </w:rPr>
        <w:t>ozon</w:t>
      </w:r>
      <w:r w:rsidRPr="001B1419">
        <w:rPr>
          <w:rFonts w:ascii="Times New Roman" w:hAnsi="Times New Roman" w:cs="Times New Roman"/>
          <w:sz w:val="28"/>
          <w:szCs w:val="28"/>
        </w:rPr>
        <w:t>.</w:t>
      </w:r>
      <w:r>
        <w:rPr>
          <w:rFonts w:ascii="Times New Roman" w:hAnsi="Times New Roman" w:cs="Times New Roman"/>
          <w:sz w:val="28"/>
          <w:szCs w:val="28"/>
          <w:lang w:val="en-US"/>
        </w:rPr>
        <w:t>ru</w:t>
      </w:r>
      <w:r w:rsidRPr="001B1419">
        <w:rPr>
          <w:rFonts w:ascii="Times New Roman" w:hAnsi="Times New Roman" w:cs="Times New Roman"/>
          <w:sz w:val="28"/>
          <w:szCs w:val="28"/>
        </w:rPr>
        <w:t>)</w:t>
      </w:r>
    </w:p>
    <w:p w14:paraId="492782A8" w14:textId="35FCAD1D" w:rsidR="001B1419" w:rsidRDefault="001B1419" w:rsidP="007A6D7A">
      <w:pPr>
        <w:spacing w:line="240" w:lineRule="auto"/>
        <w:rPr>
          <w:rFonts w:ascii="Times New Roman" w:hAnsi="Times New Roman" w:cs="Times New Roman"/>
          <w:sz w:val="28"/>
          <w:szCs w:val="28"/>
        </w:rPr>
      </w:pPr>
      <w:r>
        <w:rPr>
          <w:rFonts w:ascii="Times New Roman" w:hAnsi="Times New Roman" w:cs="Times New Roman"/>
          <w:sz w:val="28"/>
          <w:szCs w:val="28"/>
        </w:rPr>
        <w:t>-выход на новые географические рынки (открытие Декатлон Балашиха,Сочи)</w:t>
      </w:r>
    </w:p>
    <w:p w14:paraId="398A047B" w14:textId="0CA78669" w:rsidR="001B1419" w:rsidRDefault="00A23991" w:rsidP="007A6D7A">
      <w:pPr>
        <w:spacing w:line="240" w:lineRule="auto"/>
        <w:rPr>
          <w:rFonts w:ascii="Times New Roman" w:hAnsi="Times New Roman" w:cs="Times New Roman"/>
          <w:sz w:val="28"/>
          <w:szCs w:val="28"/>
        </w:rPr>
      </w:pPr>
      <w:r>
        <w:rPr>
          <w:rFonts w:ascii="Times New Roman" w:hAnsi="Times New Roman" w:cs="Times New Roman"/>
          <w:sz w:val="28"/>
          <w:szCs w:val="28"/>
        </w:rPr>
        <w:t xml:space="preserve">Конкурентной стратегией в компании является стратегия по дифференциации. В компании много товаров с уникальными свойствами, которые важны для целевой аудитории и защищают товары от прямого копирования. Также уникальные свойства создают лояльность к бренду и снижают чувствительность к цене. Единственная сложность у компании – это донесение данных свойств товара до целевого рынка. </w:t>
      </w:r>
    </w:p>
    <w:p w14:paraId="11DC196D" w14:textId="468CDC74" w:rsidR="00A23991" w:rsidRDefault="00A23991" w:rsidP="007A6D7A">
      <w:pPr>
        <w:spacing w:line="240" w:lineRule="auto"/>
        <w:rPr>
          <w:rFonts w:ascii="Times New Roman" w:hAnsi="Times New Roman" w:cs="Times New Roman"/>
          <w:sz w:val="28"/>
          <w:szCs w:val="28"/>
        </w:rPr>
      </w:pPr>
      <w:r>
        <w:rPr>
          <w:rFonts w:ascii="Times New Roman" w:hAnsi="Times New Roman" w:cs="Times New Roman"/>
          <w:sz w:val="28"/>
          <w:szCs w:val="28"/>
        </w:rPr>
        <w:t xml:space="preserve">Функциональную стратегию я рассматриваю в период прорыва онлайн-торговли, поэтому </w:t>
      </w:r>
      <w:r w:rsidR="00407778">
        <w:rPr>
          <w:rFonts w:ascii="Times New Roman" w:hAnsi="Times New Roman" w:cs="Times New Roman"/>
          <w:sz w:val="28"/>
          <w:szCs w:val="28"/>
        </w:rPr>
        <w:t xml:space="preserve">она будет включать в себя: </w:t>
      </w:r>
    </w:p>
    <w:p w14:paraId="1ED21B6F" w14:textId="02F5B936" w:rsidR="00407778" w:rsidRDefault="00407778" w:rsidP="007A6D7A">
      <w:pPr>
        <w:spacing w:line="240" w:lineRule="auto"/>
        <w:rPr>
          <w:rFonts w:ascii="Times New Roman" w:hAnsi="Times New Roman" w:cs="Times New Roman"/>
          <w:sz w:val="28"/>
          <w:szCs w:val="28"/>
        </w:rPr>
      </w:pPr>
      <w:r>
        <w:rPr>
          <w:rFonts w:ascii="Times New Roman" w:hAnsi="Times New Roman" w:cs="Times New Roman"/>
          <w:sz w:val="28"/>
          <w:szCs w:val="28"/>
        </w:rPr>
        <w:t>1.Производство – собственное, чтобы обеспечить быструю гибкость</w:t>
      </w:r>
      <w:r w:rsidRPr="00407778">
        <w:rPr>
          <w:rFonts w:ascii="Times New Roman" w:hAnsi="Times New Roman" w:cs="Times New Roman"/>
          <w:sz w:val="28"/>
          <w:szCs w:val="28"/>
        </w:rPr>
        <w:t>;</w:t>
      </w:r>
      <w:r>
        <w:rPr>
          <w:rFonts w:ascii="Times New Roman" w:hAnsi="Times New Roman" w:cs="Times New Roman"/>
          <w:sz w:val="28"/>
          <w:szCs w:val="28"/>
        </w:rPr>
        <w:t xml:space="preserve"> построение складов в России, внедрение инноваций в процесс производства товаров </w:t>
      </w:r>
    </w:p>
    <w:p w14:paraId="27CF01E5" w14:textId="09D7FFC1" w:rsidR="00407778" w:rsidRDefault="00407778" w:rsidP="007A6D7A">
      <w:pPr>
        <w:spacing w:line="240" w:lineRule="auto"/>
        <w:rPr>
          <w:rFonts w:ascii="Times New Roman" w:hAnsi="Times New Roman" w:cs="Times New Roman"/>
          <w:sz w:val="28"/>
          <w:szCs w:val="28"/>
        </w:rPr>
      </w:pPr>
      <w:r>
        <w:rPr>
          <w:rFonts w:ascii="Times New Roman" w:hAnsi="Times New Roman" w:cs="Times New Roman"/>
          <w:sz w:val="28"/>
          <w:szCs w:val="28"/>
        </w:rPr>
        <w:t xml:space="preserve">2.Маркетинг – поиск, формирование и оптимизация денежного потока, поиск новых рынков сбыта </w:t>
      </w:r>
    </w:p>
    <w:p w14:paraId="126385CA" w14:textId="425EA7EB" w:rsidR="00407778" w:rsidRPr="00105C7D" w:rsidRDefault="00407778" w:rsidP="007A6D7A">
      <w:pPr>
        <w:spacing w:line="240" w:lineRule="auto"/>
        <w:rPr>
          <w:rFonts w:ascii="Times New Roman" w:hAnsi="Times New Roman" w:cs="Times New Roman"/>
          <w:sz w:val="28"/>
          <w:szCs w:val="28"/>
        </w:rPr>
      </w:pPr>
      <w:r>
        <w:rPr>
          <w:rFonts w:ascii="Times New Roman" w:hAnsi="Times New Roman" w:cs="Times New Roman"/>
          <w:sz w:val="28"/>
          <w:szCs w:val="28"/>
        </w:rPr>
        <w:t xml:space="preserve">3.Финансы – </w:t>
      </w:r>
      <w:r>
        <w:rPr>
          <w:rFonts w:ascii="Times New Roman" w:hAnsi="Times New Roman" w:cs="Times New Roman"/>
          <w:sz w:val="28"/>
          <w:szCs w:val="28"/>
          <w:lang w:val="en-US"/>
        </w:rPr>
        <w:t>SMART</w:t>
      </w:r>
      <w:r w:rsidRPr="00105C7D">
        <w:rPr>
          <w:rFonts w:ascii="Times New Roman" w:hAnsi="Times New Roman" w:cs="Times New Roman"/>
          <w:sz w:val="28"/>
          <w:szCs w:val="28"/>
        </w:rPr>
        <w:t xml:space="preserve"> </w:t>
      </w:r>
      <w:r>
        <w:rPr>
          <w:rFonts w:ascii="Times New Roman" w:hAnsi="Times New Roman" w:cs="Times New Roman"/>
          <w:sz w:val="28"/>
          <w:szCs w:val="28"/>
          <w:lang w:val="en-US"/>
        </w:rPr>
        <w:t>invest</w:t>
      </w:r>
      <w:r w:rsidRPr="00105C7D">
        <w:rPr>
          <w:rFonts w:ascii="Times New Roman" w:hAnsi="Times New Roman" w:cs="Times New Roman"/>
          <w:sz w:val="28"/>
          <w:szCs w:val="28"/>
        </w:rPr>
        <w:t xml:space="preserve"> </w:t>
      </w:r>
    </w:p>
    <w:p w14:paraId="445CC354" w14:textId="0AB89FAC" w:rsidR="00407778" w:rsidRDefault="00407778" w:rsidP="007A6D7A">
      <w:pPr>
        <w:spacing w:line="240" w:lineRule="auto"/>
        <w:rPr>
          <w:rFonts w:ascii="Times New Roman" w:hAnsi="Times New Roman" w:cs="Times New Roman"/>
          <w:sz w:val="28"/>
          <w:szCs w:val="28"/>
        </w:rPr>
      </w:pPr>
      <w:r w:rsidRPr="00407778">
        <w:rPr>
          <w:rFonts w:ascii="Times New Roman" w:hAnsi="Times New Roman" w:cs="Times New Roman"/>
          <w:sz w:val="28"/>
          <w:szCs w:val="28"/>
        </w:rPr>
        <w:t>4</w:t>
      </w:r>
      <w:r>
        <w:rPr>
          <w:rFonts w:ascii="Times New Roman" w:hAnsi="Times New Roman" w:cs="Times New Roman"/>
          <w:sz w:val="28"/>
          <w:szCs w:val="28"/>
        </w:rPr>
        <w:t xml:space="preserve">.Персонад – автоматизация документооборота, создание «удаленных» рабочих мест, работа с аутсорс-компаниями </w:t>
      </w:r>
    </w:p>
    <w:p w14:paraId="3D7C16C6" w14:textId="37D7543F" w:rsidR="00407778" w:rsidRDefault="00407778" w:rsidP="007A6D7A">
      <w:pPr>
        <w:spacing w:line="240" w:lineRule="auto"/>
        <w:rPr>
          <w:rFonts w:ascii="Times New Roman" w:hAnsi="Times New Roman" w:cs="Times New Roman"/>
          <w:sz w:val="28"/>
          <w:szCs w:val="28"/>
        </w:rPr>
      </w:pPr>
      <w:r>
        <w:rPr>
          <w:rFonts w:ascii="Times New Roman" w:hAnsi="Times New Roman" w:cs="Times New Roman"/>
          <w:sz w:val="28"/>
          <w:szCs w:val="28"/>
        </w:rPr>
        <w:t>5.</w:t>
      </w:r>
      <w:r w:rsidRPr="00407778">
        <w:t xml:space="preserve"> </w:t>
      </w:r>
      <w:r w:rsidRPr="00407778">
        <w:rPr>
          <w:rFonts w:ascii="Times New Roman" w:hAnsi="Times New Roman" w:cs="Times New Roman"/>
          <w:sz w:val="28"/>
          <w:szCs w:val="28"/>
        </w:rPr>
        <w:t>Управление эккаунтингом</w:t>
      </w:r>
      <w:r>
        <w:rPr>
          <w:rFonts w:ascii="Times New Roman" w:hAnsi="Times New Roman" w:cs="Times New Roman"/>
          <w:sz w:val="28"/>
          <w:szCs w:val="28"/>
        </w:rPr>
        <w:t xml:space="preserve"> – учет и анализ хозяйственной деятельности </w:t>
      </w:r>
    </w:p>
    <w:p w14:paraId="5AC7BA58" w14:textId="4B0EE951" w:rsidR="007A7CD1" w:rsidRDefault="00037ECE" w:rsidP="00037ECE">
      <w:pPr>
        <w:spacing w:line="240" w:lineRule="auto"/>
        <w:jc w:val="center"/>
        <w:rPr>
          <w:rFonts w:ascii="Times New Roman" w:hAnsi="Times New Roman" w:cs="Times New Roman"/>
          <w:sz w:val="28"/>
          <w:szCs w:val="28"/>
        </w:rPr>
      </w:pPr>
      <w:r>
        <w:rPr>
          <w:rFonts w:ascii="Times New Roman" w:hAnsi="Times New Roman" w:cs="Times New Roman"/>
          <w:sz w:val="28"/>
          <w:szCs w:val="28"/>
        </w:rPr>
        <w:t>Дерево целей компании Декатлон</w:t>
      </w:r>
    </w:p>
    <w:p w14:paraId="27F83F0A" w14:textId="2A42ADFF" w:rsidR="00037ECE" w:rsidRDefault="00037ECE" w:rsidP="007A6D7A">
      <w:pPr>
        <w:spacing w:line="240" w:lineRule="auto"/>
        <w:rPr>
          <w:noProof/>
        </w:rPr>
      </w:pPr>
      <w:r>
        <w:rPr>
          <w:noProof/>
        </w:rPr>
        <w:drawing>
          <wp:anchor distT="0" distB="0" distL="114300" distR="114300" simplePos="0" relativeHeight="251676672" behindDoc="1" locked="0" layoutInCell="1" allowOverlap="1" wp14:anchorId="3BB9A7D7" wp14:editId="5B19D58B">
            <wp:simplePos x="0" y="0"/>
            <wp:positionH relativeFrom="margin">
              <wp:align>center</wp:align>
            </wp:positionH>
            <wp:positionV relativeFrom="paragraph">
              <wp:posOffset>259715</wp:posOffset>
            </wp:positionV>
            <wp:extent cx="6219825" cy="3938930"/>
            <wp:effectExtent l="0" t="0" r="0" b="4445"/>
            <wp:wrapTight wrapText="bothSides">
              <wp:wrapPolygon edited="0">
                <wp:start x="0" y="0"/>
                <wp:lineTo x="0" y="21520"/>
                <wp:lineTo x="21501" y="21520"/>
                <wp:lineTo x="21501" y="0"/>
                <wp:lineTo x="0"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 r="422"/>
                    <a:stretch/>
                  </pic:blipFill>
                  <pic:spPr bwMode="auto">
                    <a:xfrm>
                      <a:off x="0" y="0"/>
                      <a:ext cx="6219825" cy="3938930"/>
                    </a:xfrm>
                    <a:prstGeom prst="rect">
                      <a:avLst/>
                    </a:prstGeom>
                    <a:ln>
                      <a:noFill/>
                    </a:ln>
                    <a:extLst>
                      <a:ext uri="{53640926-AAD7-44D8-BBD7-CCE9431645EC}">
                        <a14:shadowObscured xmlns:a14="http://schemas.microsoft.com/office/drawing/2010/main"/>
                      </a:ext>
                    </a:extLst>
                  </pic:spPr>
                </pic:pic>
              </a:graphicData>
            </a:graphic>
          </wp:anchor>
        </w:drawing>
      </w:r>
    </w:p>
    <w:p w14:paraId="7F8FFEA3" w14:textId="6519CFB8" w:rsidR="00037ECE" w:rsidRDefault="00037ECE" w:rsidP="007A6D7A">
      <w:pPr>
        <w:spacing w:line="240" w:lineRule="auto"/>
        <w:rPr>
          <w:rFonts w:ascii="Times New Roman" w:hAnsi="Times New Roman" w:cs="Times New Roman"/>
          <w:sz w:val="28"/>
          <w:szCs w:val="28"/>
        </w:rPr>
      </w:pPr>
    </w:p>
    <w:p w14:paraId="544AACA7" w14:textId="4F96D7EE" w:rsidR="007A7CD1" w:rsidRDefault="007A7CD1" w:rsidP="007A6D7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Расшифровка «дерева целей» компании Декатлон </w:t>
      </w:r>
    </w:p>
    <w:p w14:paraId="68E6B387" w14:textId="28235B01" w:rsidR="007A7CD1" w:rsidRPr="007E20B7" w:rsidRDefault="007A7CD1" w:rsidP="007E5AD5">
      <w:pPr>
        <w:pStyle w:val="a7"/>
        <w:numPr>
          <w:ilvl w:val="1"/>
          <w:numId w:val="3"/>
        </w:numPr>
        <w:spacing w:line="240" w:lineRule="auto"/>
        <w:rPr>
          <w:rFonts w:ascii="Times New Roman" w:hAnsi="Times New Roman" w:cs="Times New Roman"/>
          <w:sz w:val="28"/>
          <w:szCs w:val="28"/>
        </w:rPr>
      </w:pPr>
      <w:r w:rsidRPr="007E20B7">
        <w:rPr>
          <w:rFonts w:ascii="Times New Roman" w:hAnsi="Times New Roman" w:cs="Times New Roman"/>
          <w:sz w:val="28"/>
          <w:szCs w:val="28"/>
        </w:rPr>
        <w:t xml:space="preserve">– повышение качества предоставляемых услуг </w:t>
      </w:r>
    </w:p>
    <w:p w14:paraId="6C625A61" w14:textId="33CC8DFA" w:rsidR="007A7CD1" w:rsidRDefault="007A7CD1" w:rsidP="007E5AD5">
      <w:pPr>
        <w:pStyle w:val="a7"/>
        <w:numPr>
          <w:ilvl w:val="2"/>
          <w:numId w:val="3"/>
        </w:numPr>
        <w:spacing w:line="240" w:lineRule="auto"/>
        <w:rPr>
          <w:rFonts w:ascii="Times New Roman" w:hAnsi="Times New Roman" w:cs="Times New Roman"/>
          <w:sz w:val="28"/>
          <w:szCs w:val="28"/>
        </w:rPr>
      </w:pPr>
      <w:r w:rsidRPr="007A7CD1">
        <w:rPr>
          <w:rFonts w:ascii="Times New Roman" w:hAnsi="Times New Roman" w:cs="Times New Roman"/>
          <w:sz w:val="28"/>
          <w:szCs w:val="28"/>
        </w:rPr>
        <w:t>– обеспечение квалифицированным персоналом</w:t>
      </w:r>
    </w:p>
    <w:p w14:paraId="496F8BC2" w14:textId="373C6F0E" w:rsidR="007A7CD1" w:rsidRPr="007A7CD1" w:rsidRDefault="007A7CD1" w:rsidP="007E5AD5">
      <w:pPr>
        <w:pStyle w:val="a7"/>
        <w:numPr>
          <w:ilvl w:val="3"/>
          <w:numId w:val="3"/>
        </w:numPr>
        <w:spacing w:line="240" w:lineRule="auto"/>
        <w:rPr>
          <w:rFonts w:ascii="Times New Roman" w:hAnsi="Times New Roman" w:cs="Times New Roman"/>
          <w:sz w:val="28"/>
          <w:szCs w:val="28"/>
        </w:rPr>
      </w:pPr>
      <w:r w:rsidRPr="007A7CD1">
        <w:rPr>
          <w:rFonts w:ascii="Times New Roman" w:hAnsi="Times New Roman" w:cs="Times New Roman"/>
          <w:sz w:val="28"/>
          <w:szCs w:val="28"/>
        </w:rPr>
        <w:t xml:space="preserve">– высокие требования к кандидатам </w:t>
      </w:r>
    </w:p>
    <w:p w14:paraId="1AF57A55" w14:textId="7B163947" w:rsidR="007A7CD1" w:rsidRDefault="007A7CD1" w:rsidP="007E5AD5">
      <w:pPr>
        <w:pStyle w:val="a7"/>
        <w:numPr>
          <w:ilvl w:val="3"/>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 построение эффективной системы обучения для сотрудников </w:t>
      </w:r>
    </w:p>
    <w:p w14:paraId="1EA06390" w14:textId="4B6D3BCD" w:rsidR="007A7CD1" w:rsidRDefault="007A7CD1" w:rsidP="007E5AD5">
      <w:pPr>
        <w:pStyle w:val="a7"/>
        <w:numPr>
          <w:ilvl w:val="3"/>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 налаженный процесс обратной связи </w:t>
      </w:r>
    </w:p>
    <w:p w14:paraId="389C09EE" w14:textId="5D7DF0FE" w:rsidR="007E20B7" w:rsidRPr="007E20B7" w:rsidRDefault="007E20B7" w:rsidP="007E5AD5">
      <w:pPr>
        <w:pStyle w:val="a7"/>
        <w:numPr>
          <w:ilvl w:val="2"/>
          <w:numId w:val="3"/>
        </w:numPr>
        <w:spacing w:line="240" w:lineRule="auto"/>
        <w:rPr>
          <w:rFonts w:ascii="Times New Roman" w:hAnsi="Times New Roman" w:cs="Times New Roman"/>
          <w:sz w:val="28"/>
          <w:szCs w:val="28"/>
        </w:rPr>
      </w:pPr>
      <w:r w:rsidRPr="007E20B7">
        <w:rPr>
          <w:rFonts w:ascii="Times New Roman" w:hAnsi="Times New Roman" w:cs="Times New Roman"/>
          <w:sz w:val="28"/>
          <w:szCs w:val="28"/>
        </w:rPr>
        <w:t xml:space="preserve">– создание благоприятных условий для работы </w:t>
      </w:r>
    </w:p>
    <w:p w14:paraId="51845A02" w14:textId="1C10C55A" w:rsidR="007E20B7" w:rsidRPr="007E20B7" w:rsidRDefault="007E20B7" w:rsidP="007E5AD5">
      <w:pPr>
        <w:pStyle w:val="a7"/>
        <w:numPr>
          <w:ilvl w:val="3"/>
          <w:numId w:val="3"/>
        </w:numPr>
        <w:spacing w:line="240" w:lineRule="auto"/>
        <w:rPr>
          <w:rFonts w:ascii="Times New Roman" w:hAnsi="Times New Roman" w:cs="Times New Roman"/>
          <w:sz w:val="28"/>
          <w:szCs w:val="28"/>
        </w:rPr>
      </w:pPr>
      <w:r w:rsidRPr="007E20B7">
        <w:rPr>
          <w:rFonts w:ascii="Times New Roman" w:hAnsi="Times New Roman" w:cs="Times New Roman"/>
          <w:sz w:val="28"/>
          <w:szCs w:val="28"/>
        </w:rPr>
        <w:t xml:space="preserve">– обеспечение современной техникой </w:t>
      </w:r>
    </w:p>
    <w:p w14:paraId="7B558D0A" w14:textId="1BC99122" w:rsidR="007E20B7" w:rsidRDefault="007E20B7" w:rsidP="007E5AD5">
      <w:pPr>
        <w:pStyle w:val="a7"/>
        <w:numPr>
          <w:ilvl w:val="3"/>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 соблюдение эргономичных условий труда </w:t>
      </w:r>
    </w:p>
    <w:p w14:paraId="1ED1778E" w14:textId="7476B0DE" w:rsidR="007E20B7" w:rsidRDefault="007E20B7" w:rsidP="007E5AD5">
      <w:pPr>
        <w:pStyle w:val="a7"/>
        <w:numPr>
          <w:ilvl w:val="3"/>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 социальная защита сотрудников </w:t>
      </w:r>
    </w:p>
    <w:p w14:paraId="086C257F" w14:textId="51525962" w:rsidR="007E20B7" w:rsidRDefault="007E20B7" w:rsidP="007E5AD5">
      <w:pPr>
        <w:pStyle w:val="a7"/>
        <w:numPr>
          <w:ilvl w:val="3"/>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-сокращение текучести кадров </w:t>
      </w:r>
    </w:p>
    <w:p w14:paraId="5F3BDC44" w14:textId="02DD8C3A" w:rsidR="007E20B7" w:rsidRPr="007E20B7" w:rsidRDefault="007E20B7" w:rsidP="007E5AD5">
      <w:pPr>
        <w:pStyle w:val="a7"/>
        <w:numPr>
          <w:ilvl w:val="2"/>
          <w:numId w:val="3"/>
        </w:numPr>
        <w:spacing w:line="240" w:lineRule="auto"/>
        <w:rPr>
          <w:rFonts w:ascii="Times New Roman" w:hAnsi="Times New Roman" w:cs="Times New Roman"/>
          <w:sz w:val="28"/>
          <w:szCs w:val="28"/>
        </w:rPr>
      </w:pPr>
      <w:r w:rsidRPr="007E20B7">
        <w:rPr>
          <w:rFonts w:ascii="Times New Roman" w:hAnsi="Times New Roman" w:cs="Times New Roman"/>
          <w:sz w:val="28"/>
          <w:szCs w:val="28"/>
        </w:rPr>
        <w:t xml:space="preserve">– совершенствование управления предприятием </w:t>
      </w:r>
    </w:p>
    <w:p w14:paraId="6760AD19" w14:textId="4D46279B" w:rsidR="007E20B7" w:rsidRPr="007E20B7" w:rsidRDefault="007E20B7" w:rsidP="007E5AD5">
      <w:pPr>
        <w:pStyle w:val="a7"/>
        <w:numPr>
          <w:ilvl w:val="3"/>
          <w:numId w:val="3"/>
        </w:numPr>
        <w:spacing w:line="240" w:lineRule="auto"/>
        <w:rPr>
          <w:rFonts w:ascii="Times New Roman" w:hAnsi="Times New Roman" w:cs="Times New Roman"/>
          <w:sz w:val="28"/>
          <w:szCs w:val="28"/>
        </w:rPr>
      </w:pPr>
      <w:r w:rsidRPr="007E20B7">
        <w:rPr>
          <w:rFonts w:ascii="Times New Roman" w:hAnsi="Times New Roman" w:cs="Times New Roman"/>
          <w:sz w:val="28"/>
          <w:szCs w:val="28"/>
        </w:rPr>
        <w:t xml:space="preserve">– совершенствование системы мотивации </w:t>
      </w:r>
    </w:p>
    <w:p w14:paraId="6AF1A97D" w14:textId="665E0892" w:rsidR="007E20B7" w:rsidRPr="007E20B7" w:rsidRDefault="007E20B7" w:rsidP="007E5AD5">
      <w:pPr>
        <w:pStyle w:val="a7"/>
        <w:numPr>
          <w:ilvl w:val="3"/>
          <w:numId w:val="3"/>
        </w:numPr>
        <w:spacing w:line="240" w:lineRule="auto"/>
        <w:rPr>
          <w:rFonts w:ascii="Times New Roman" w:hAnsi="Times New Roman" w:cs="Times New Roman"/>
          <w:sz w:val="28"/>
          <w:szCs w:val="28"/>
        </w:rPr>
      </w:pPr>
      <w:r>
        <w:rPr>
          <w:rFonts w:ascii="Times New Roman" w:hAnsi="Times New Roman" w:cs="Times New Roman"/>
          <w:sz w:val="28"/>
          <w:szCs w:val="28"/>
        </w:rPr>
        <w:t>– совершенствование систем контроля</w:t>
      </w:r>
    </w:p>
    <w:p w14:paraId="5D15E1E1" w14:textId="61495FC8" w:rsidR="00407778" w:rsidRPr="007E20B7" w:rsidRDefault="007E20B7" w:rsidP="007E5AD5">
      <w:pPr>
        <w:pStyle w:val="a7"/>
        <w:numPr>
          <w:ilvl w:val="1"/>
          <w:numId w:val="3"/>
        </w:numPr>
        <w:tabs>
          <w:tab w:val="left" w:pos="7410"/>
        </w:tabs>
        <w:spacing w:line="240" w:lineRule="auto"/>
        <w:rPr>
          <w:rFonts w:ascii="Times New Roman" w:hAnsi="Times New Roman" w:cs="Times New Roman"/>
          <w:sz w:val="28"/>
          <w:szCs w:val="28"/>
        </w:rPr>
      </w:pPr>
      <w:r w:rsidRPr="007E20B7">
        <w:rPr>
          <w:rFonts w:ascii="Times New Roman" w:hAnsi="Times New Roman" w:cs="Times New Roman"/>
          <w:sz w:val="28"/>
          <w:szCs w:val="28"/>
        </w:rPr>
        <w:t xml:space="preserve">– маркетинговое продвижение бренда </w:t>
      </w:r>
    </w:p>
    <w:p w14:paraId="75FC0B45" w14:textId="0C98C43F" w:rsidR="007E20B7" w:rsidRPr="007E20B7" w:rsidRDefault="007E20B7" w:rsidP="007E5AD5">
      <w:pPr>
        <w:pStyle w:val="a7"/>
        <w:numPr>
          <w:ilvl w:val="2"/>
          <w:numId w:val="3"/>
        </w:numPr>
        <w:tabs>
          <w:tab w:val="left" w:pos="7410"/>
        </w:tabs>
        <w:spacing w:line="240" w:lineRule="auto"/>
        <w:rPr>
          <w:rFonts w:ascii="Times New Roman" w:hAnsi="Times New Roman" w:cs="Times New Roman"/>
          <w:sz w:val="28"/>
          <w:szCs w:val="28"/>
        </w:rPr>
      </w:pPr>
      <w:r w:rsidRPr="007E20B7">
        <w:rPr>
          <w:rFonts w:ascii="Times New Roman" w:hAnsi="Times New Roman" w:cs="Times New Roman"/>
          <w:sz w:val="28"/>
          <w:szCs w:val="28"/>
        </w:rPr>
        <w:t xml:space="preserve">– повышение лояльности к продукту </w:t>
      </w:r>
    </w:p>
    <w:p w14:paraId="010A8B90" w14:textId="14B9A0FD" w:rsidR="007E20B7" w:rsidRPr="005F71D7" w:rsidRDefault="005F71D7" w:rsidP="007E5AD5">
      <w:pPr>
        <w:pStyle w:val="a7"/>
        <w:numPr>
          <w:ilvl w:val="3"/>
          <w:numId w:val="3"/>
        </w:numPr>
        <w:tabs>
          <w:tab w:val="left" w:pos="7410"/>
        </w:tabs>
        <w:spacing w:line="240" w:lineRule="auto"/>
        <w:rPr>
          <w:rFonts w:ascii="Times New Roman" w:hAnsi="Times New Roman" w:cs="Times New Roman"/>
          <w:sz w:val="28"/>
          <w:szCs w:val="28"/>
        </w:rPr>
      </w:pPr>
      <w:r w:rsidRPr="005F71D7">
        <w:rPr>
          <w:rFonts w:ascii="Times New Roman" w:hAnsi="Times New Roman" w:cs="Times New Roman"/>
          <w:sz w:val="28"/>
          <w:szCs w:val="28"/>
        </w:rPr>
        <w:t>– создание сервиса сверх ожиданий</w:t>
      </w:r>
      <w:r>
        <w:rPr>
          <w:rFonts w:ascii="Times New Roman" w:hAnsi="Times New Roman" w:cs="Times New Roman"/>
          <w:sz w:val="28"/>
          <w:szCs w:val="28"/>
        </w:rPr>
        <w:t xml:space="preserve">, послепродажное обслуживание клиентов </w:t>
      </w:r>
    </w:p>
    <w:p w14:paraId="03D21DE0" w14:textId="76802B23" w:rsidR="005F71D7" w:rsidRDefault="005F71D7" w:rsidP="007E5AD5">
      <w:pPr>
        <w:pStyle w:val="a7"/>
        <w:numPr>
          <w:ilvl w:val="3"/>
          <w:numId w:val="3"/>
        </w:num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 xml:space="preserve">– создание бонусной программы для клиентов </w:t>
      </w:r>
    </w:p>
    <w:p w14:paraId="2E03D0A8" w14:textId="181C95D2" w:rsidR="005F71D7" w:rsidRDefault="005F71D7" w:rsidP="007E5AD5">
      <w:pPr>
        <w:pStyle w:val="a7"/>
        <w:numPr>
          <w:ilvl w:val="3"/>
          <w:numId w:val="3"/>
        </w:num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 реализация своей миссии, социальное участие</w:t>
      </w:r>
    </w:p>
    <w:p w14:paraId="1BAC542F" w14:textId="6DE80393" w:rsidR="005F71D7" w:rsidRDefault="005F71D7" w:rsidP="007E5AD5">
      <w:pPr>
        <w:pStyle w:val="a7"/>
        <w:numPr>
          <w:ilvl w:val="3"/>
          <w:numId w:val="3"/>
        </w:num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 xml:space="preserve">– разработка системы мероприятий </w:t>
      </w:r>
    </w:p>
    <w:p w14:paraId="48E5F798" w14:textId="08251A4B" w:rsidR="005F71D7" w:rsidRPr="005F71D7" w:rsidRDefault="005F71D7" w:rsidP="007E5AD5">
      <w:pPr>
        <w:pStyle w:val="a7"/>
        <w:numPr>
          <w:ilvl w:val="2"/>
          <w:numId w:val="3"/>
        </w:numPr>
        <w:tabs>
          <w:tab w:val="left" w:pos="7410"/>
        </w:tabs>
        <w:spacing w:line="240" w:lineRule="auto"/>
        <w:rPr>
          <w:rFonts w:ascii="Times New Roman" w:hAnsi="Times New Roman" w:cs="Times New Roman"/>
          <w:sz w:val="28"/>
          <w:szCs w:val="28"/>
        </w:rPr>
      </w:pPr>
      <w:r w:rsidRPr="005F71D7">
        <w:rPr>
          <w:rFonts w:ascii="Times New Roman" w:hAnsi="Times New Roman" w:cs="Times New Roman"/>
          <w:sz w:val="28"/>
          <w:szCs w:val="28"/>
        </w:rPr>
        <w:t xml:space="preserve">– продвижение бренда </w:t>
      </w:r>
    </w:p>
    <w:p w14:paraId="4A144EF0" w14:textId="775EEFB5" w:rsidR="005F71D7" w:rsidRPr="005F71D7" w:rsidRDefault="005F71D7" w:rsidP="007E5AD5">
      <w:pPr>
        <w:pStyle w:val="a7"/>
        <w:numPr>
          <w:ilvl w:val="3"/>
          <w:numId w:val="3"/>
        </w:numPr>
        <w:tabs>
          <w:tab w:val="left" w:pos="7410"/>
        </w:tabs>
        <w:spacing w:line="240" w:lineRule="auto"/>
        <w:rPr>
          <w:rFonts w:ascii="Times New Roman" w:hAnsi="Times New Roman" w:cs="Times New Roman"/>
          <w:sz w:val="28"/>
          <w:szCs w:val="28"/>
        </w:rPr>
      </w:pPr>
      <w:r w:rsidRPr="005F71D7">
        <w:rPr>
          <w:rFonts w:ascii="Times New Roman" w:hAnsi="Times New Roman" w:cs="Times New Roman"/>
          <w:sz w:val="28"/>
          <w:szCs w:val="28"/>
        </w:rPr>
        <w:t xml:space="preserve">– разработать и осуществить план рекламной кампании </w:t>
      </w:r>
    </w:p>
    <w:p w14:paraId="1E9C9077" w14:textId="13BBB052" w:rsidR="005F71D7" w:rsidRDefault="005F71D7" w:rsidP="007E5AD5">
      <w:pPr>
        <w:pStyle w:val="a7"/>
        <w:numPr>
          <w:ilvl w:val="3"/>
          <w:numId w:val="3"/>
        </w:num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 xml:space="preserve">– использование выставок, мероприятий и др средства распространения информации о компаниии </w:t>
      </w:r>
    </w:p>
    <w:p w14:paraId="2267FD27" w14:textId="53858732" w:rsidR="005F71D7" w:rsidRDefault="005F71D7" w:rsidP="007E5AD5">
      <w:pPr>
        <w:pStyle w:val="a7"/>
        <w:numPr>
          <w:ilvl w:val="3"/>
          <w:numId w:val="3"/>
        </w:num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digital</w:t>
      </w:r>
      <w:r>
        <w:rPr>
          <w:rFonts w:ascii="Times New Roman" w:hAnsi="Times New Roman" w:cs="Times New Roman"/>
          <w:sz w:val="28"/>
          <w:szCs w:val="28"/>
        </w:rPr>
        <w:t xml:space="preserve">-маркетинг </w:t>
      </w:r>
    </w:p>
    <w:p w14:paraId="44A058E3" w14:textId="6674B3D3" w:rsidR="005A04DD" w:rsidRPr="005A04DD" w:rsidRDefault="005A04DD" w:rsidP="007E5AD5">
      <w:pPr>
        <w:pStyle w:val="a7"/>
        <w:numPr>
          <w:ilvl w:val="2"/>
          <w:numId w:val="3"/>
        </w:numPr>
        <w:tabs>
          <w:tab w:val="left" w:pos="7410"/>
        </w:tabs>
        <w:spacing w:line="240" w:lineRule="auto"/>
        <w:rPr>
          <w:rFonts w:ascii="Times New Roman" w:hAnsi="Times New Roman" w:cs="Times New Roman"/>
          <w:sz w:val="28"/>
          <w:szCs w:val="28"/>
        </w:rPr>
      </w:pPr>
      <w:r w:rsidRPr="005A04DD">
        <w:rPr>
          <w:rFonts w:ascii="Times New Roman" w:hAnsi="Times New Roman" w:cs="Times New Roman"/>
          <w:sz w:val="28"/>
          <w:szCs w:val="28"/>
        </w:rPr>
        <w:t xml:space="preserve">– анализ рынка </w:t>
      </w:r>
    </w:p>
    <w:p w14:paraId="6A555397" w14:textId="511B853A" w:rsidR="005A04DD" w:rsidRPr="005A04DD" w:rsidRDefault="005A04DD" w:rsidP="007E5AD5">
      <w:pPr>
        <w:pStyle w:val="a7"/>
        <w:numPr>
          <w:ilvl w:val="3"/>
          <w:numId w:val="3"/>
        </w:numPr>
        <w:tabs>
          <w:tab w:val="left" w:pos="7410"/>
        </w:tabs>
        <w:spacing w:line="240" w:lineRule="auto"/>
        <w:rPr>
          <w:rFonts w:ascii="Times New Roman" w:hAnsi="Times New Roman" w:cs="Times New Roman"/>
          <w:sz w:val="28"/>
          <w:szCs w:val="28"/>
        </w:rPr>
      </w:pPr>
      <w:r w:rsidRPr="005A04DD">
        <w:rPr>
          <w:rFonts w:ascii="Times New Roman" w:hAnsi="Times New Roman" w:cs="Times New Roman"/>
          <w:sz w:val="28"/>
          <w:szCs w:val="28"/>
        </w:rPr>
        <w:t xml:space="preserve">– анализ потребительских привычек </w:t>
      </w:r>
    </w:p>
    <w:p w14:paraId="395F9BB5" w14:textId="1CBC90B8" w:rsidR="007E5AD5" w:rsidRDefault="005A04DD" w:rsidP="007E5AD5">
      <w:pPr>
        <w:pStyle w:val="a7"/>
        <w:numPr>
          <w:ilvl w:val="3"/>
          <w:numId w:val="3"/>
        </w:num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 xml:space="preserve">– анализ партнеров, конкурентов, зоны охвата </w:t>
      </w:r>
    </w:p>
    <w:p w14:paraId="430853CF" w14:textId="46AF2038" w:rsidR="007E5AD5" w:rsidRPr="007E5AD5" w:rsidRDefault="007E5AD5" w:rsidP="007E5AD5">
      <w:pPr>
        <w:tabs>
          <w:tab w:val="left" w:pos="7410"/>
        </w:tabs>
        <w:spacing w:line="240" w:lineRule="auto"/>
        <w:rPr>
          <w:rFonts w:ascii="Times New Roman" w:hAnsi="Times New Roman" w:cs="Times New Roman"/>
          <w:sz w:val="28"/>
          <w:szCs w:val="28"/>
        </w:rPr>
      </w:pPr>
      <w:r w:rsidRPr="007E5AD5">
        <w:rPr>
          <w:rFonts w:ascii="Times New Roman" w:hAnsi="Times New Roman" w:cs="Times New Roman"/>
          <w:sz w:val="28"/>
          <w:szCs w:val="28"/>
        </w:rPr>
        <w:t xml:space="preserve">2.1– увеличение объемов продаж </w:t>
      </w:r>
    </w:p>
    <w:p w14:paraId="4773F124" w14:textId="0949F4C4" w:rsidR="007E5AD5" w:rsidRPr="007E5AD5" w:rsidRDefault="007E5AD5" w:rsidP="007E5AD5">
      <w:pPr>
        <w:tabs>
          <w:tab w:val="left" w:pos="7410"/>
        </w:tabs>
        <w:spacing w:line="240" w:lineRule="auto"/>
        <w:rPr>
          <w:rFonts w:ascii="Times New Roman" w:hAnsi="Times New Roman" w:cs="Times New Roman"/>
          <w:sz w:val="28"/>
          <w:szCs w:val="28"/>
        </w:rPr>
      </w:pPr>
      <w:r w:rsidRPr="007E5AD5">
        <w:rPr>
          <w:rFonts w:ascii="Times New Roman" w:hAnsi="Times New Roman" w:cs="Times New Roman"/>
          <w:sz w:val="28"/>
          <w:szCs w:val="28"/>
        </w:rPr>
        <w:t xml:space="preserve">2.1.1- выход на новые рынки </w:t>
      </w:r>
    </w:p>
    <w:p w14:paraId="753FBFAB" w14:textId="1FF74F78" w:rsidR="007E5AD5" w:rsidRPr="007E5AD5" w:rsidRDefault="007E5AD5" w:rsidP="007E5AD5">
      <w:pPr>
        <w:tabs>
          <w:tab w:val="left" w:pos="7410"/>
        </w:tabs>
        <w:spacing w:line="240" w:lineRule="auto"/>
        <w:rPr>
          <w:rFonts w:ascii="Times New Roman" w:hAnsi="Times New Roman" w:cs="Times New Roman"/>
          <w:sz w:val="28"/>
          <w:szCs w:val="28"/>
        </w:rPr>
      </w:pPr>
      <w:r w:rsidRPr="007E5AD5">
        <w:rPr>
          <w:rFonts w:ascii="Times New Roman" w:hAnsi="Times New Roman" w:cs="Times New Roman"/>
          <w:sz w:val="28"/>
          <w:szCs w:val="28"/>
        </w:rPr>
        <w:t xml:space="preserve">2.1.1.1- поиск новых рынков сбыта </w:t>
      </w:r>
    </w:p>
    <w:p w14:paraId="6DB07972" w14:textId="3046602B" w:rsidR="007E5AD5" w:rsidRPr="007E5AD5" w:rsidRDefault="007E5AD5" w:rsidP="007E5AD5">
      <w:pPr>
        <w:tabs>
          <w:tab w:val="left" w:pos="7410"/>
        </w:tabs>
        <w:spacing w:line="240" w:lineRule="auto"/>
        <w:rPr>
          <w:rFonts w:ascii="Times New Roman" w:hAnsi="Times New Roman" w:cs="Times New Roman"/>
          <w:sz w:val="28"/>
          <w:szCs w:val="28"/>
        </w:rPr>
      </w:pPr>
      <w:r w:rsidRPr="007E5AD5">
        <w:rPr>
          <w:rFonts w:ascii="Times New Roman" w:hAnsi="Times New Roman" w:cs="Times New Roman"/>
          <w:sz w:val="28"/>
          <w:szCs w:val="28"/>
        </w:rPr>
        <w:t xml:space="preserve">2.1.1.2 -изучение новых рынков </w:t>
      </w:r>
    </w:p>
    <w:p w14:paraId="16E42E76" w14:textId="59DA25D1" w:rsidR="007E5AD5" w:rsidRDefault="007E5AD5" w:rsidP="007E5AD5">
      <w:pPr>
        <w:tabs>
          <w:tab w:val="left" w:pos="7410"/>
        </w:tabs>
        <w:spacing w:line="240" w:lineRule="auto"/>
        <w:rPr>
          <w:rFonts w:ascii="Times New Roman" w:hAnsi="Times New Roman" w:cs="Times New Roman"/>
          <w:sz w:val="28"/>
          <w:szCs w:val="28"/>
        </w:rPr>
      </w:pPr>
      <w:r w:rsidRPr="007E5AD5">
        <w:rPr>
          <w:rFonts w:ascii="Times New Roman" w:hAnsi="Times New Roman" w:cs="Times New Roman"/>
          <w:sz w:val="28"/>
          <w:szCs w:val="28"/>
        </w:rPr>
        <w:t xml:space="preserve">2.1.1.3 – разработка рекламной кампании </w:t>
      </w:r>
    </w:p>
    <w:p w14:paraId="20E997AC" w14:textId="06515ACA" w:rsidR="007E5AD5" w:rsidRDefault="007E5AD5" w:rsidP="007E5AD5">
      <w:p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2.</w:t>
      </w:r>
      <w:r w:rsidR="005A6407">
        <w:rPr>
          <w:rFonts w:ascii="Times New Roman" w:hAnsi="Times New Roman" w:cs="Times New Roman"/>
          <w:sz w:val="28"/>
          <w:szCs w:val="28"/>
        </w:rPr>
        <w:t>1.</w:t>
      </w:r>
      <w:r>
        <w:rPr>
          <w:rFonts w:ascii="Times New Roman" w:hAnsi="Times New Roman" w:cs="Times New Roman"/>
          <w:sz w:val="28"/>
          <w:szCs w:val="28"/>
        </w:rPr>
        <w:t xml:space="preserve">2 – рост объемов продаж на существующих рынках </w:t>
      </w:r>
    </w:p>
    <w:p w14:paraId="658E97B7" w14:textId="05A3AED5" w:rsidR="007E5AD5" w:rsidRDefault="007E5AD5" w:rsidP="007E5AD5">
      <w:p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2.</w:t>
      </w:r>
      <w:r w:rsidR="005A6407">
        <w:rPr>
          <w:rFonts w:ascii="Times New Roman" w:hAnsi="Times New Roman" w:cs="Times New Roman"/>
          <w:sz w:val="28"/>
          <w:szCs w:val="28"/>
        </w:rPr>
        <w:t>1.</w:t>
      </w:r>
      <w:r>
        <w:rPr>
          <w:rFonts w:ascii="Times New Roman" w:hAnsi="Times New Roman" w:cs="Times New Roman"/>
          <w:sz w:val="28"/>
          <w:szCs w:val="28"/>
        </w:rPr>
        <w:t xml:space="preserve">2.1 – активизация маркетинговых стратегий </w:t>
      </w:r>
    </w:p>
    <w:p w14:paraId="4F7B6438" w14:textId="5C8CD192" w:rsidR="007E5AD5" w:rsidRDefault="007E5AD5" w:rsidP="007E5AD5">
      <w:p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 xml:space="preserve">2.2 – снижение затрат </w:t>
      </w:r>
    </w:p>
    <w:p w14:paraId="2150B658" w14:textId="407B2F64" w:rsidR="007E5AD5" w:rsidRDefault="007E5AD5" w:rsidP="007E5AD5">
      <w:p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 xml:space="preserve">2.2.1 – оптимизация всех костов </w:t>
      </w:r>
    </w:p>
    <w:p w14:paraId="50D5D560" w14:textId="182C4D72" w:rsidR="007E5AD5" w:rsidRDefault="007E5AD5" w:rsidP="007E5AD5">
      <w:p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 xml:space="preserve">2.2.2 – снижение трудозатрат </w:t>
      </w:r>
    </w:p>
    <w:p w14:paraId="76A3D5E5" w14:textId="15218272" w:rsidR="007E5AD5" w:rsidRDefault="007E5AD5" w:rsidP="007E5AD5">
      <w:p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 xml:space="preserve">2.2.2.1 -повышение квалификации работников </w:t>
      </w:r>
    </w:p>
    <w:p w14:paraId="41960404" w14:textId="42D58A96" w:rsidR="007E5AD5" w:rsidRDefault="007E5AD5" w:rsidP="007E5AD5">
      <w:p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2.2.2.2 – стимулирование трудовой активности </w:t>
      </w:r>
    </w:p>
    <w:p w14:paraId="15326C38" w14:textId="36965D06" w:rsidR="007E5AD5" w:rsidRDefault="007E5AD5" w:rsidP="007E5AD5">
      <w:p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 xml:space="preserve">2.2.2.3 – улучшение условий труда </w:t>
      </w:r>
    </w:p>
    <w:p w14:paraId="417B8379" w14:textId="20FFB8C3" w:rsidR="007E5AD5" w:rsidRDefault="007E5AD5" w:rsidP="007E5AD5">
      <w:pPr>
        <w:tabs>
          <w:tab w:val="left" w:pos="7410"/>
        </w:tabs>
        <w:spacing w:line="240" w:lineRule="auto"/>
        <w:rPr>
          <w:rFonts w:ascii="Times New Roman" w:hAnsi="Times New Roman" w:cs="Times New Roman"/>
          <w:sz w:val="28"/>
          <w:szCs w:val="28"/>
        </w:rPr>
      </w:pPr>
      <w:r>
        <w:rPr>
          <w:rFonts w:ascii="Times New Roman" w:hAnsi="Times New Roman" w:cs="Times New Roman"/>
          <w:sz w:val="28"/>
          <w:szCs w:val="28"/>
        </w:rPr>
        <w:t xml:space="preserve">2.2.3 </w:t>
      </w:r>
      <w:r w:rsidR="008142A4">
        <w:rPr>
          <w:rFonts w:ascii="Times New Roman" w:hAnsi="Times New Roman" w:cs="Times New Roman"/>
          <w:sz w:val="28"/>
          <w:szCs w:val="28"/>
        </w:rPr>
        <w:t xml:space="preserve">– внедрение современного оборудования и технологий </w:t>
      </w:r>
    </w:p>
    <w:p w14:paraId="0D5FD1A8" w14:textId="1A3641D0" w:rsidR="004E656F" w:rsidRDefault="004E656F" w:rsidP="007E5AD5">
      <w:pPr>
        <w:tabs>
          <w:tab w:val="left" w:pos="7410"/>
        </w:tabs>
        <w:spacing w:line="240" w:lineRule="auto"/>
        <w:rPr>
          <w:rFonts w:ascii="Times New Roman" w:hAnsi="Times New Roman" w:cs="Times New Roman"/>
          <w:sz w:val="28"/>
          <w:szCs w:val="28"/>
        </w:rPr>
      </w:pPr>
      <w:r>
        <w:rPr>
          <w:noProof/>
        </w:rPr>
        <w:drawing>
          <wp:inline distT="0" distB="0" distL="0" distR="0" wp14:anchorId="66003088" wp14:editId="600AD264">
            <wp:extent cx="7200900" cy="3233420"/>
            <wp:effectExtent l="0" t="0" r="0"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00900" cy="3233420"/>
                    </a:xfrm>
                    <a:prstGeom prst="rect">
                      <a:avLst/>
                    </a:prstGeom>
                  </pic:spPr>
                </pic:pic>
              </a:graphicData>
            </a:graphic>
          </wp:inline>
        </w:drawing>
      </w:r>
    </w:p>
    <w:p w14:paraId="53EA079D" w14:textId="77777777" w:rsidR="004E656F" w:rsidRDefault="004E656F" w:rsidP="007E5AD5">
      <w:pPr>
        <w:tabs>
          <w:tab w:val="left" w:pos="7410"/>
        </w:tabs>
        <w:spacing w:line="240" w:lineRule="auto"/>
        <w:rPr>
          <w:noProof/>
        </w:rPr>
      </w:pPr>
    </w:p>
    <w:p w14:paraId="2E87893A" w14:textId="02D169EA" w:rsidR="004E656F" w:rsidRDefault="004E656F" w:rsidP="007E5AD5">
      <w:pPr>
        <w:tabs>
          <w:tab w:val="left" w:pos="7410"/>
        </w:tabs>
        <w:spacing w:line="240" w:lineRule="auto"/>
        <w:rPr>
          <w:rFonts w:ascii="Times New Roman" w:hAnsi="Times New Roman" w:cs="Times New Roman"/>
          <w:sz w:val="28"/>
          <w:szCs w:val="28"/>
        </w:rPr>
      </w:pPr>
      <w:r>
        <w:rPr>
          <w:noProof/>
        </w:rPr>
        <w:drawing>
          <wp:inline distT="0" distB="0" distL="0" distR="0" wp14:anchorId="36D8E045" wp14:editId="68F5811A">
            <wp:extent cx="7200900" cy="286639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612"/>
                    <a:stretch/>
                  </pic:blipFill>
                  <pic:spPr bwMode="auto">
                    <a:xfrm>
                      <a:off x="0" y="0"/>
                      <a:ext cx="7200900" cy="286639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B42AF37" wp14:editId="317CF6BC">
            <wp:extent cx="7200900" cy="13563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5524" b="1"/>
                    <a:stretch/>
                  </pic:blipFill>
                  <pic:spPr bwMode="auto">
                    <a:xfrm>
                      <a:off x="0" y="0"/>
                      <a:ext cx="7200900" cy="1356360"/>
                    </a:xfrm>
                    <a:prstGeom prst="rect">
                      <a:avLst/>
                    </a:prstGeom>
                    <a:ln>
                      <a:noFill/>
                    </a:ln>
                    <a:extLst>
                      <a:ext uri="{53640926-AAD7-44D8-BBD7-CCE9431645EC}">
                        <a14:shadowObscured xmlns:a14="http://schemas.microsoft.com/office/drawing/2010/main"/>
                      </a:ext>
                    </a:extLst>
                  </pic:spPr>
                </pic:pic>
              </a:graphicData>
            </a:graphic>
          </wp:inline>
        </w:drawing>
      </w:r>
    </w:p>
    <w:p w14:paraId="1D07FCAA" w14:textId="77777777" w:rsidR="004E656F" w:rsidRDefault="004E656F" w:rsidP="007E5AD5">
      <w:pPr>
        <w:tabs>
          <w:tab w:val="left" w:pos="7410"/>
        </w:tabs>
        <w:spacing w:line="240" w:lineRule="auto"/>
        <w:rPr>
          <w:noProof/>
        </w:rPr>
      </w:pPr>
    </w:p>
    <w:p w14:paraId="48618671" w14:textId="47B33883" w:rsidR="004E656F" w:rsidRDefault="004E656F" w:rsidP="004E656F">
      <w:pPr>
        <w:jc w:val="center"/>
        <w:rPr>
          <w:rFonts w:ascii="Times New Roman" w:hAnsi="Times New Roman" w:cs="Times New Roman"/>
          <w:b/>
          <w:sz w:val="28"/>
          <w:szCs w:val="28"/>
        </w:rPr>
      </w:pPr>
      <w:r w:rsidRPr="00412911">
        <w:rPr>
          <w:rFonts w:ascii="Times New Roman" w:eastAsia="Times New Roman" w:hAnsi="Times New Roman" w:cs="Times New Roman"/>
          <w:b/>
          <w:sz w:val="28"/>
          <w:szCs w:val="28"/>
          <w:lang w:eastAsia="ru-RU"/>
        </w:rPr>
        <w:lastRenderedPageBreak/>
        <w:t xml:space="preserve">Раздел </w:t>
      </w:r>
      <w:r w:rsidRPr="00105C7D">
        <w:rPr>
          <w:rFonts w:ascii="Times New Roman" w:eastAsia="Times New Roman" w:hAnsi="Times New Roman" w:cs="Times New Roman"/>
          <w:b/>
          <w:sz w:val="28"/>
          <w:szCs w:val="28"/>
          <w:lang w:eastAsia="ru-RU"/>
        </w:rPr>
        <w:t>7</w:t>
      </w:r>
      <w:r w:rsidRPr="00412911">
        <w:rPr>
          <w:rFonts w:ascii="Times New Roman" w:eastAsia="Times New Roman" w:hAnsi="Times New Roman" w:cs="Times New Roman"/>
          <w:b/>
          <w:sz w:val="28"/>
          <w:szCs w:val="28"/>
          <w:lang w:eastAsia="ru-RU"/>
        </w:rPr>
        <w:t xml:space="preserve">. </w:t>
      </w:r>
      <w:r w:rsidRPr="004E656F">
        <w:rPr>
          <w:rFonts w:ascii="Times New Roman" w:hAnsi="Times New Roman" w:cs="Times New Roman"/>
          <w:b/>
          <w:sz w:val="28"/>
          <w:szCs w:val="28"/>
        </w:rPr>
        <w:t>Исследование структур организации</w:t>
      </w:r>
    </w:p>
    <w:p w14:paraId="606F8A25" w14:textId="77777777" w:rsidR="004E656F" w:rsidRPr="00412911" w:rsidRDefault="004E656F" w:rsidP="004E656F">
      <w:pPr>
        <w:spacing w:after="0" w:line="240" w:lineRule="auto"/>
        <w:rPr>
          <w:rFonts w:ascii="Times New Roman" w:hAnsi="Times New Roman" w:cs="Times New Roman"/>
          <w:sz w:val="28"/>
          <w:szCs w:val="28"/>
        </w:rPr>
      </w:pPr>
      <w:r w:rsidRPr="00412911">
        <w:rPr>
          <w:rFonts w:ascii="Times New Roman" w:hAnsi="Times New Roman" w:cs="Times New Roman"/>
          <w:sz w:val="28"/>
          <w:szCs w:val="28"/>
        </w:rPr>
        <w:t xml:space="preserve">Задания: </w:t>
      </w:r>
    </w:p>
    <w:p w14:paraId="38E982F8" w14:textId="77777777" w:rsidR="004E656F" w:rsidRPr="004E656F" w:rsidRDefault="004E656F" w:rsidP="004E656F">
      <w:pPr>
        <w:spacing w:after="0" w:line="240" w:lineRule="auto"/>
        <w:rPr>
          <w:rFonts w:ascii="Times New Roman" w:hAnsi="Times New Roman" w:cs="Times New Roman"/>
          <w:sz w:val="28"/>
          <w:szCs w:val="28"/>
        </w:rPr>
      </w:pPr>
      <w:r w:rsidRPr="007A6D7A">
        <w:rPr>
          <w:rFonts w:ascii="Times New Roman" w:hAnsi="Times New Roman" w:cs="Times New Roman"/>
          <w:sz w:val="28"/>
          <w:szCs w:val="28"/>
        </w:rPr>
        <w:t>1.</w:t>
      </w:r>
      <w:r w:rsidRPr="004E656F">
        <w:rPr>
          <w:rFonts w:ascii="Times New Roman" w:hAnsi="Times New Roman" w:cs="Times New Roman"/>
          <w:sz w:val="28"/>
          <w:szCs w:val="28"/>
        </w:rPr>
        <w:t xml:space="preserve"> Построить юридическую и организационную структуру фирмы. Определить их вид и сделать вывод об их соответствии текущей ситуации и намерениям компании. </w:t>
      </w:r>
      <w:r w:rsidRPr="007A6D7A">
        <w:rPr>
          <w:rFonts w:ascii="Times New Roman" w:hAnsi="Times New Roman" w:cs="Times New Roman"/>
          <w:sz w:val="28"/>
          <w:szCs w:val="28"/>
        </w:rPr>
        <w:cr/>
        <w:t xml:space="preserve">2. </w:t>
      </w:r>
      <w:r w:rsidRPr="004E656F">
        <w:rPr>
          <w:rFonts w:ascii="Times New Roman" w:hAnsi="Times New Roman" w:cs="Times New Roman"/>
          <w:sz w:val="28"/>
          <w:szCs w:val="28"/>
        </w:rPr>
        <w:t>Проверить организационную обеспеченность целей с помощью матрицы «цели – организационная структура», определить недостающие</w:t>
      </w:r>
    </w:p>
    <w:p w14:paraId="4DBF0A68" w14:textId="7C1DBB8F" w:rsidR="004E656F" w:rsidRPr="00105C7D" w:rsidRDefault="004E656F" w:rsidP="004E656F">
      <w:pPr>
        <w:spacing w:after="0" w:line="240" w:lineRule="auto"/>
        <w:rPr>
          <w:rFonts w:ascii="Times New Roman" w:hAnsi="Times New Roman" w:cs="Times New Roman"/>
          <w:b/>
          <w:bCs/>
          <w:sz w:val="28"/>
          <w:szCs w:val="28"/>
        </w:rPr>
      </w:pPr>
      <w:r w:rsidRPr="004E656F">
        <w:rPr>
          <w:rFonts w:ascii="Times New Roman" w:hAnsi="Times New Roman" w:cs="Times New Roman"/>
          <w:sz w:val="28"/>
          <w:szCs w:val="28"/>
        </w:rPr>
        <w:t xml:space="preserve">и/или избыточные звенья в структуре управления организации. </w:t>
      </w:r>
      <w:r w:rsidRPr="004E656F">
        <w:rPr>
          <w:rFonts w:ascii="Times New Roman" w:hAnsi="Times New Roman" w:cs="Times New Roman"/>
          <w:sz w:val="28"/>
          <w:szCs w:val="28"/>
        </w:rPr>
        <w:cr/>
      </w:r>
    </w:p>
    <w:p w14:paraId="61DF47CE" w14:textId="77777777" w:rsidR="00A14024" w:rsidRDefault="00A14024" w:rsidP="00105C7D">
      <w:pPr>
        <w:spacing w:after="0" w:line="240" w:lineRule="auto"/>
        <w:jc w:val="center"/>
        <w:rPr>
          <w:noProof/>
        </w:rPr>
      </w:pPr>
    </w:p>
    <w:p w14:paraId="1024B92A" w14:textId="42F053F2" w:rsidR="00105C7D" w:rsidRDefault="00105C7D" w:rsidP="00105C7D">
      <w:pPr>
        <w:spacing w:after="0" w:line="240" w:lineRule="auto"/>
        <w:jc w:val="center"/>
        <w:rPr>
          <w:rFonts w:ascii="Times New Roman" w:hAnsi="Times New Roman" w:cs="Times New Roman"/>
          <w:b/>
          <w:bCs/>
          <w:sz w:val="28"/>
          <w:szCs w:val="28"/>
        </w:rPr>
      </w:pPr>
      <w:r w:rsidRPr="00105C7D">
        <w:rPr>
          <w:rFonts w:ascii="Times New Roman" w:hAnsi="Times New Roman" w:cs="Times New Roman"/>
          <w:b/>
          <w:bCs/>
          <w:sz w:val="28"/>
          <w:szCs w:val="28"/>
        </w:rPr>
        <w:t xml:space="preserve">Юридическая </w:t>
      </w:r>
      <w:r w:rsidR="00A14024">
        <w:rPr>
          <w:rFonts w:ascii="Times New Roman" w:hAnsi="Times New Roman" w:cs="Times New Roman"/>
          <w:b/>
          <w:bCs/>
          <w:sz w:val="28"/>
          <w:szCs w:val="28"/>
        </w:rPr>
        <w:t>структура</w:t>
      </w:r>
      <w:r w:rsidRPr="00105C7D">
        <w:rPr>
          <w:rFonts w:ascii="Times New Roman" w:hAnsi="Times New Roman" w:cs="Times New Roman"/>
          <w:b/>
          <w:bCs/>
          <w:sz w:val="28"/>
          <w:szCs w:val="28"/>
        </w:rPr>
        <w:t xml:space="preserve"> компании Декатлон</w:t>
      </w:r>
    </w:p>
    <w:p w14:paraId="27CFE1DE" w14:textId="03FCE40A" w:rsidR="00A14024" w:rsidRDefault="00A14024" w:rsidP="00A14024">
      <w:pPr>
        <w:tabs>
          <w:tab w:val="left" w:pos="7410"/>
        </w:tabs>
        <w:spacing w:line="240" w:lineRule="auto"/>
        <w:rPr>
          <w:rFonts w:ascii="Times New Roman" w:hAnsi="Times New Roman" w:cs="Times New Roman"/>
          <w:sz w:val="28"/>
          <w:szCs w:val="28"/>
        </w:rPr>
      </w:pPr>
      <w:r>
        <w:rPr>
          <w:noProof/>
        </w:rPr>
        <w:drawing>
          <wp:anchor distT="0" distB="0" distL="114300" distR="114300" simplePos="0" relativeHeight="251677696" behindDoc="0" locked="0" layoutInCell="1" allowOverlap="1" wp14:anchorId="44EB6658" wp14:editId="3AC1E48F">
            <wp:simplePos x="0" y="0"/>
            <wp:positionH relativeFrom="margin">
              <wp:posOffset>495300</wp:posOffset>
            </wp:positionH>
            <wp:positionV relativeFrom="paragraph">
              <wp:posOffset>408940</wp:posOffset>
            </wp:positionV>
            <wp:extent cx="6181725" cy="3352800"/>
            <wp:effectExtent l="0" t="0" r="952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779" r="1574"/>
                    <a:stretch/>
                  </pic:blipFill>
                  <pic:spPr bwMode="auto">
                    <a:xfrm>
                      <a:off x="0" y="0"/>
                      <a:ext cx="6181725" cy="335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25F5A1" w14:textId="77777777" w:rsidR="00A14024" w:rsidRDefault="00A14024" w:rsidP="00A14024">
      <w:pPr>
        <w:tabs>
          <w:tab w:val="left" w:pos="7410"/>
        </w:tabs>
        <w:spacing w:line="240" w:lineRule="auto"/>
        <w:rPr>
          <w:rFonts w:ascii="Times New Roman" w:hAnsi="Times New Roman" w:cs="Times New Roman"/>
          <w:sz w:val="28"/>
          <w:szCs w:val="28"/>
        </w:rPr>
      </w:pPr>
    </w:p>
    <w:p w14:paraId="240FD1B9" w14:textId="3B6A254E" w:rsidR="00183BE1" w:rsidRPr="00A14024" w:rsidRDefault="00183BE1" w:rsidP="00A14024">
      <w:pPr>
        <w:tabs>
          <w:tab w:val="left" w:pos="7410"/>
        </w:tabs>
        <w:spacing w:line="240" w:lineRule="auto"/>
        <w:rPr>
          <w:noProof/>
        </w:rPr>
      </w:pPr>
      <w:r>
        <w:rPr>
          <w:rFonts w:ascii="Times New Roman" w:hAnsi="Times New Roman" w:cs="Times New Roman"/>
          <w:sz w:val="28"/>
          <w:szCs w:val="28"/>
        </w:rPr>
        <w:t xml:space="preserve">Обособленное подразделение является представительством главной компании и представляет ее интересы и защиту. </w:t>
      </w:r>
      <w:r w:rsidR="00A14024">
        <w:rPr>
          <w:rFonts w:ascii="Times New Roman" w:hAnsi="Times New Roman" w:cs="Times New Roman"/>
          <w:sz w:val="28"/>
          <w:szCs w:val="28"/>
        </w:rPr>
        <w:t xml:space="preserve">Юридически физический магазин можно оформить, как и филиал. Но у обособленного подразделения есть ряд преимуществ: </w:t>
      </w:r>
    </w:p>
    <w:p w14:paraId="3625E537" w14:textId="62ABF031" w:rsidR="00A14024" w:rsidRDefault="00A14024" w:rsidP="00183BE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1.Упрощенная система налогообложения, под которую не попадают филиалы </w:t>
      </w:r>
    </w:p>
    <w:p w14:paraId="7D35BE04" w14:textId="3CC5C64A" w:rsidR="00A14024" w:rsidRPr="00183BE1" w:rsidRDefault="00A14024" w:rsidP="00183BE1">
      <w:pPr>
        <w:spacing w:after="0" w:line="240" w:lineRule="auto"/>
        <w:rPr>
          <w:rFonts w:ascii="Times New Roman" w:hAnsi="Times New Roman" w:cs="Times New Roman"/>
          <w:sz w:val="28"/>
          <w:szCs w:val="28"/>
        </w:rPr>
      </w:pPr>
      <w:r>
        <w:rPr>
          <w:rFonts w:ascii="Times New Roman" w:hAnsi="Times New Roman" w:cs="Times New Roman"/>
          <w:sz w:val="28"/>
          <w:szCs w:val="28"/>
        </w:rPr>
        <w:t>2.</w:t>
      </w:r>
      <w:r w:rsidRPr="00A14024">
        <w:t xml:space="preserve"> </w:t>
      </w:r>
      <w:r>
        <w:rPr>
          <w:rFonts w:ascii="Times New Roman" w:hAnsi="Times New Roman" w:cs="Times New Roman"/>
          <w:sz w:val="28"/>
          <w:szCs w:val="28"/>
        </w:rPr>
        <w:t>П</w:t>
      </w:r>
      <w:r w:rsidRPr="00A14024">
        <w:rPr>
          <w:rFonts w:ascii="Times New Roman" w:hAnsi="Times New Roman" w:cs="Times New Roman"/>
          <w:sz w:val="28"/>
          <w:szCs w:val="28"/>
        </w:rPr>
        <w:t>остановка на учет обособленного подразделения значительно проще, нежели филиала или представительства</w:t>
      </w:r>
      <w:r>
        <w:rPr>
          <w:rFonts w:ascii="Times New Roman" w:hAnsi="Times New Roman" w:cs="Times New Roman"/>
          <w:sz w:val="28"/>
          <w:szCs w:val="28"/>
        </w:rPr>
        <w:t>.</w:t>
      </w:r>
      <w:r w:rsidRPr="00A14024">
        <w:t xml:space="preserve"> </w:t>
      </w:r>
      <w:r w:rsidRPr="00A14024">
        <w:rPr>
          <w:rFonts w:ascii="Times New Roman" w:hAnsi="Times New Roman" w:cs="Times New Roman"/>
          <w:sz w:val="28"/>
          <w:szCs w:val="28"/>
        </w:rPr>
        <w:t>Во-первых, для этого не требуется оформления соответствующего решения. Во-вторых, нет необходимости внесения сведений об обособленном подразделении в учредительные документы и в ЕГРЮЛ. Достаточно лишь встать на налоговый учет по правилам ст. 83 НК РФ. Это исключение приобретает особую актуальность в случае поочередного создания нескольких обособленных подразделений в течение небольшого промежутка времени, что позволяет сэкономить и время, отведенное регистрирующему органу для исполнения государственной функции, и госпошлину.</w:t>
      </w:r>
    </w:p>
    <w:p w14:paraId="6F667856" w14:textId="5C32732A" w:rsidR="004E656F" w:rsidRPr="004E656F" w:rsidRDefault="004E656F" w:rsidP="007E5AD5">
      <w:pPr>
        <w:tabs>
          <w:tab w:val="left" w:pos="7410"/>
        </w:tabs>
        <w:spacing w:line="240" w:lineRule="auto"/>
        <w:rPr>
          <w:rFonts w:ascii="Times New Roman" w:hAnsi="Times New Roman" w:cs="Times New Roman"/>
          <w:sz w:val="28"/>
          <w:szCs w:val="28"/>
        </w:rPr>
      </w:pPr>
    </w:p>
    <w:p w14:paraId="3F7E8166" w14:textId="2EED3F27" w:rsidR="007E5AD5" w:rsidRPr="007E5AD5" w:rsidRDefault="007E5AD5" w:rsidP="007E5AD5">
      <w:pPr>
        <w:tabs>
          <w:tab w:val="left" w:pos="7410"/>
        </w:tabs>
        <w:spacing w:line="240" w:lineRule="auto"/>
        <w:rPr>
          <w:rFonts w:ascii="Times New Roman" w:hAnsi="Times New Roman" w:cs="Times New Roman"/>
          <w:sz w:val="28"/>
          <w:szCs w:val="28"/>
        </w:rPr>
      </w:pPr>
    </w:p>
    <w:p w14:paraId="1ADB0766" w14:textId="59D34D51" w:rsidR="007E5AD5" w:rsidRPr="007E5AD5" w:rsidRDefault="007E5AD5" w:rsidP="007E5AD5">
      <w:pPr>
        <w:tabs>
          <w:tab w:val="left" w:pos="7410"/>
        </w:tabs>
        <w:spacing w:line="240" w:lineRule="auto"/>
        <w:rPr>
          <w:rFonts w:ascii="Times New Roman" w:hAnsi="Times New Roman" w:cs="Times New Roman"/>
          <w:sz w:val="28"/>
          <w:szCs w:val="28"/>
        </w:rPr>
      </w:pPr>
    </w:p>
    <w:p w14:paraId="54F0DC19" w14:textId="52AEF31E" w:rsidR="00A14024" w:rsidRDefault="00BE44FA" w:rsidP="00A14024">
      <w:pPr>
        <w:spacing w:after="0" w:line="240" w:lineRule="auto"/>
        <w:jc w:val="center"/>
        <w:rPr>
          <w:rFonts w:ascii="Times New Roman" w:hAnsi="Times New Roman" w:cs="Times New Roman"/>
          <w:b/>
          <w:bCs/>
          <w:sz w:val="28"/>
          <w:szCs w:val="28"/>
        </w:rPr>
      </w:pPr>
      <w:r>
        <w:rPr>
          <w:noProof/>
        </w:rPr>
        <w:drawing>
          <wp:anchor distT="0" distB="0" distL="114300" distR="114300" simplePos="0" relativeHeight="251682816" behindDoc="0" locked="0" layoutInCell="1" allowOverlap="1" wp14:anchorId="63073821" wp14:editId="6A777248">
            <wp:simplePos x="0" y="0"/>
            <wp:positionH relativeFrom="margin">
              <wp:posOffset>95885</wp:posOffset>
            </wp:positionH>
            <wp:positionV relativeFrom="paragraph">
              <wp:posOffset>307340</wp:posOffset>
            </wp:positionV>
            <wp:extent cx="6858000" cy="4200525"/>
            <wp:effectExtent l="0" t="0" r="0" b="952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028" t="3182" r="2198" b="1675"/>
                    <a:stretch/>
                  </pic:blipFill>
                  <pic:spPr bwMode="auto">
                    <a:xfrm>
                      <a:off x="0" y="0"/>
                      <a:ext cx="6858000" cy="420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4024">
        <w:rPr>
          <w:rFonts w:ascii="Times New Roman" w:hAnsi="Times New Roman" w:cs="Times New Roman"/>
          <w:b/>
          <w:bCs/>
          <w:sz w:val="28"/>
          <w:szCs w:val="28"/>
        </w:rPr>
        <w:t xml:space="preserve">Организационная структура </w:t>
      </w:r>
      <w:r w:rsidR="00A14024" w:rsidRPr="00105C7D">
        <w:rPr>
          <w:rFonts w:ascii="Times New Roman" w:hAnsi="Times New Roman" w:cs="Times New Roman"/>
          <w:b/>
          <w:bCs/>
          <w:sz w:val="28"/>
          <w:szCs w:val="28"/>
        </w:rPr>
        <w:t>компании</w:t>
      </w:r>
      <w:r w:rsidR="00A14024" w:rsidRPr="00105C7D">
        <w:rPr>
          <w:rFonts w:ascii="Times New Roman" w:hAnsi="Times New Roman" w:cs="Times New Roman"/>
          <w:b/>
          <w:bCs/>
          <w:sz w:val="28"/>
          <w:szCs w:val="28"/>
        </w:rPr>
        <w:t xml:space="preserve"> Декатлон</w:t>
      </w:r>
    </w:p>
    <w:p w14:paraId="77DE603A" w14:textId="69E6B4B2" w:rsidR="00BE44FA" w:rsidRDefault="00BE44FA" w:rsidP="00BE44FA">
      <w:pPr>
        <w:spacing w:after="0" w:line="240" w:lineRule="auto"/>
        <w:rPr>
          <w:rFonts w:ascii="Times New Roman" w:hAnsi="Times New Roman" w:cs="Times New Roman"/>
          <w:sz w:val="28"/>
          <w:szCs w:val="28"/>
        </w:rPr>
      </w:pPr>
    </w:p>
    <w:p w14:paraId="1AD41A03" w14:textId="5229559C" w:rsidR="005F71D7" w:rsidRDefault="00A14024" w:rsidP="00BE44F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Декатлон </w:t>
      </w:r>
      <w:r w:rsidR="00BE44FA">
        <w:rPr>
          <w:rFonts w:ascii="Times New Roman" w:hAnsi="Times New Roman" w:cs="Times New Roman"/>
          <w:sz w:val="28"/>
          <w:szCs w:val="28"/>
        </w:rPr>
        <w:t>И</w:t>
      </w:r>
      <w:r>
        <w:rPr>
          <w:rFonts w:ascii="Times New Roman" w:hAnsi="Times New Roman" w:cs="Times New Roman"/>
          <w:sz w:val="28"/>
          <w:szCs w:val="28"/>
        </w:rPr>
        <w:t>спользуется д</w:t>
      </w:r>
      <w:r w:rsidRPr="00A14024">
        <w:rPr>
          <w:rFonts w:ascii="Times New Roman" w:hAnsi="Times New Roman" w:cs="Times New Roman"/>
          <w:sz w:val="28"/>
          <w:szCs w:val="28"/>
        </w:rPr>
        <w:t>ивизиональная организационная структура</w:t>
      </w:r>
      <w:r>
        <w:rPr>
          <w:rFonts w:ascii="Times New Roman" w:hAnsi="Times New Roman" w:cs="Times New Roman"/>
          <w:sz w:val="28"/>
          <w:szCs w:val="28"/>
        </w:rPr>
        <w:t xml:space="preserve">. Выделение девизионов основывается на процессе: </w:t>
      </w:r>
      <w:r w:rsidR="00BE44FA">
        <w:rPr>
          <w:rFonts w:ascii="Times New Roman" w:hAnsi="Times New Roman" w:cs="Times New Roman"/>
          <w:sz w:val="28"/>
          <w:szCs w:val="28"/>
        </w:rPr>
        <w:t>продажи</w:t>
      </w:r>
      <w:r w:rsidR="00BE44FA" w:rsidRPr="00BE44FA">
        <w:rPr>
          <w:rFonts w:ascii="Times New Roman" w:hAnsi="Times New Roman" w:cs="Times New Roman"/>
          <w:sz w:val="28"/>
          <w:szCs w:val="28"/>
        </w:rPr>
        <w:t xml:space="preserve">, </w:t>
      </w:r>
      <w:r w:rsidR="00BE44FA">
        <w:rPr>
          <w:rFonts w:ascii="Times New Roman" w:hAnsi="Times New Roman" w:cs="Times New Roman"/>
          <w:sz w:val="28"/>
          <w:szCs w:val="28"/>
        </w:rPr>
        <w:t>финансы</w:t>
      </w:r>
      <w:r w:rsidR="00BE44FA" w:rsidRPr="00BE44FA">
        <w:rPr>
          <w:rFonts w:ascii="Times New Roman" w:hAnsi="Times New Roman" w:cs="Times New Roman"/>
          <w:sz w:val="28"/>
          <w:szCs w:val="28"/>
        </w:rPr>
        <w:t xml:space="preserve">, </w:t>
      </w:r>
      <w:r w:rsidR="00BE44FA">
        <w:rPr>
          <w:rFonts w:ascii="Times New Roman" w:hAnsi="Times New Roman" w:cs="Times New Roman"/>
          <w:sz w:val="28"/>
          <w:szCs w:val="28"/>
        </w:rPr>
        <w:t xml:space="preserve">логистика и т.д. </w:t>
      </w:r>
      <w:r w:rsidR="00BE44FA" w:rsidRPr="00BE44FA">
        <w:rPr>
          <w:rFonts w:ascii="Times New Roman" w:hAnsi="Times New Roman" w:cs="Times New Roman"/>
          <w:sz w:val="28"/>
          <w:szCs w:val="28"/>
        </w:rPr>
        <w:t>Высший уровень в организации централизует планирование и распределение основных ресурсов, принимает стратегические решения, в то время как подразделения принимают оперативные решения и ответственны за получение прибыли.</w:t>
      </w:r>
      <w:r w:rsidR="00BE44FA">
        <w:rPr>
          <w:rFonts w:ascii="Times New Roman" w:hAnsi="Times New Roman" w:cs="Times New Roman"/>
          <w:sz w:val="28"/>
          <w:szCs w:val="28"/>
        </w:rPr>
        <w:t xml:space="preserve"> Данная структура помогает подразделениям принимать локальные решения, а значит компания может быть гибкой. </w:t>
      </w:r>
      <w:r w:rsidR="00AB25EB">
        <w:rPr>
          <w:rFonts w:ascii="Times New Roman" w:hAnsi="Times New Roman" w:cs="Times New Roman"/>
          <w:sz w:val="28"/>
          <w:szCs w:val="28"/>
        </w:rPr>
        <w:t xml:space="preserve">С другой стороны, организационную структуру можно охарактеризовать как колесо с </w:t>
      </w:r>
      <w:r w:rsidR="00ED389B">
        <w:rPr>
          <w:rFonts w:ascii="Times New Roman" w:hAnsi="Times New Roman" w:cs="Times New Roman"/>
          <w:sz w:val="28"/>
          <w:szCs w:val="28"/>
        </w:rPr>
        <w:t xml:space="preserve">высокой степенью периферийности. </w:t>
      </w:r>
    </w:p>
    <w:p w14:paraId="05D09E90" w14:textId="366F803C" w:rsidR="00ED389B" w:rsidRDefault="00ED389B" w:rsidP="00BE44FA">
      <w:pPr>
        <w:spacing w:after="0" w:line="240" w:lineRule="auto"/>
        <w:jc w:val="center"/>
        <w:rPr>
          <w:rFonts w:ascii="Times New Roman" w:hAnsi="Times New Roman" w:cs="Times New Roman"/>
          <w:b/>
          <w:bCs/>
          <w:sz w:val="28"/>
          <w:szCs w:val="28"/>
        </w:rPr>
      </w:pPr>
    </w:p>
    <w:p w14:paraId="3638087F" w14:textId="6E974C18" w:rsidR="00BE44FA" w:rsidRDefault="00ED389B" w:rsidP="00BE44FA">
      <w:pPr>
        <w:spacing w:after="0" w:line="240" w:lineRule="auto"/>
        <w:jc w:val="center"/>
        <w:rPr>
          <w:rFonts w:ascii="Times New Roman" w:hAnsi="Times New Roman" w:cs="Times New Roman"/>
          <w:b/>
          <w:bCs/>
          <w:sz w:val="28"/>
          <w:szCs w:val="28"/>
        </w:rPr>
      </w:pPr>
      <w:r>
        <w:rPr>
          <w:noProof/>
        </w:rPr>
        <w:drawing>
          <wp:anchor distT="0" distB="0" distL="114300" distR="114300" simplePos="0" relativeHeight="251683840" behindDoc="0" locked="0" layoutInCell="1" allowOverlap="1" wp14:anchorId="6338D79E" wp14:editId="219CFFB2">
            <wp:simplePos x="0" y="0"/>
            <wp:positionH relativeFrom="margin">
              <wp:posOffset>248285</wp:posOffset>
            </wp:positionH>
            <wp:positionV relativeFrom="paragraph">
              <wp:posOffset>498475</wp:posOffset>
            </wp:positionV>
            <wp:extent cx="6477000" cy="1562100"/>
            <wp:effectExtent l="133350" t="114300" r="133350" b="17145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77000" cy="1562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E44FA">
        <w:rPr>
          <w:rFonts w:ascii="Times New Roman" w:hAnsi="Times New Roman" w:cs="Times New Roman"/>
          <w:b/>
          <w:bCs/>
          <w:sz w:val="28"/>
          <w:szCs w:val="28"/>
        </w:rPr>
        <w:t xml:space="preserve">Организационная обеспеченность целей </w:t>
      </w:r>
    </w:p>
    <w:p w14:paraId="4DC31918" w14:textId="105AA57F" w:rsidR="00CE7F07" w:rsidRDefault="00CE7F07" w:rsidP="00CE7F07">
      <w:pPr>
        <w:spacing w:after="0" w:line="240" w:lineRule="auto"/>
        <w:rPr>
          <w:rFonts w:ascii="Times New Roman" w:hAnsi="Times New Roman" w:cs="Times New Roman"/>
          <w:sz w:val="28"/>
          <w:szCs w:val="28"/>
        </w:rPr>
      </w:pPr>
    </w:p>
    <w:p w14:paraId="13893C1E" w14:textId="09F68D29" w:rsidR="002634EB" w:rsidRPr="002634EB" w:rsidRDefault="002634EB" w:rsidP="002634EB">
      <w:pPr>
        <w:spacing w:after="0" w:line="240" w:lineRule="auto"/>
        <w:rPr>
          <w:rFonts w:ascii="Times New Roman" w:hAnsi="Times New Roman" w:cs="Times New Roman"/>
          <w:sz w:val="28"/>
          <w:szCs w:val="28"/>
        </w:rPr>
      </w:pPr>
      <w:r w:rsidRPr="002634EB">
        <w:rPr>
          <w:rFonts w:ascii="Times New Roman" w:hAnsi="Times New Roman" w:cs="Times New Roman"/>
          <w:sz w:val="28"/>
          <w:szCs w:val="28"/>
        </w:rPr>
        <w:t>• Е – ответственные исполнители. Эта группа занимается непосредственным выполнением работ.</w:t>
      </w:r>
    </w:p>
    <w:p w14:paraId="12D3FE61" w14:textId="765F465F" w:rsidR="002634EB" w:rsidRPr="002634EB" w:rsidRDefault="002634EB" w:rsidP="002634EB">
      <w:pPr>
        <w:spacing w:after="0" w:line="240" w:lineRule="auto"/>
        <w:rPr>
          <w:rFonts w:ascii="Times New Roman" w:hAnsi="Times New Roman" w:cs="Times New Roman"/>
          <w:sz w:val="28"/>
          <w:szCs w:val="28"/>
        </w:rPr>
      </w:pPr>
      <w:r w:rsidRPr="002634EB">
        <w:rPr>
          <w:rFonts w:ascii="Times New Roman" w:hAnsi="Times New Roman" w:cs="Times New Roman"/>
          <w:sz w:val="28"/>
          <w:szCs w:val="28"/>
        </w:rPr>
        <w:t>• С – консультанты. Эта группа должна оказывать консультационные услуги в ходе выполнения соответствующих работ. Мнение этой группы учитывается, но не станет решающим.</w:t>
      </w:r>
    </w:p>
    <w:p w14:paraId="69D27A8B" w14:textId="2895343A" w:rsidR="002634EB" w:rsidRPr="002634EB" w:rsidRDefault="002634EB" w:rsidP="002634EB">
      <w:pPr>
        <w:spacing w:after="0" w:line="240" w:lineRule="auto"/>
        <w:rPr>
          <w:rFonts w:ascii="Times New Roman" w:hAnsi="Times New Roman" w:cs="Times New Roman"/>
          <w:sz w:val="28"/>
          <w:szCs w:val="28"/>
        </w:rPr>
      </w:pPr>
      <w:r w:rsidRPr="002634EB">
        <w:rPr>
          <w:rFonts w:ascii="Times New Roman" w:hAnsi="Times New Roman" w:cs="Times New Roman"/>
          <w:sz w:val="28"/>
          <w:szCs w:val="28"/>
        </w:rPr>
        <w:t>• I – лица, подлежащие ознакомлению с принятыми решениями. Эта группа просто должна знать, какие именно решения принимаются.</w:t>
      </w:r>
    </w:p>
    <w:p w14:paraId="4AB42640" w14:textId="416E3327" w:rsidR="002634EB" w:rsidRPr="002634EB" w:rsidRDefault="002634EB" w:rsidP="002634EB">
      <w:pPr>
        <w:spacing w:after="0" w:line="240" w:lineRule="auto"/>
        <w:rPr>
          <w:rFonts w:ascii="Times New Roman" w:hAnsi="Times New Roman" w:cs="Times New Roman"/>
          <w:sz w:val="28"/>
          <w:szCs w:val="28"/>
        </w:rPr>
      </w:pPr>
      <w:r w:rsidRPr="002634EB">
        <w:rPr>
          <w:rFonts w:ascii="Times New Roman" w:hAnsi="Times New Roman" w:cs="Times New Roman"/>
          <w:sz w:val="28"/>
          <w:szCs w:val="28"/>
        </w:rPr>
        <w:t>• А – лица, принимающие окончательные решения (в таких случаях речь обычно идет об отдельных участниках проекта). За данным лицом остается последнее слово в принятии (утверждении) тех или иных решений. Кроме того, такие лица принимают работу, выполненную другими участниками проекта.</w:t>
      </w:r>
    </w:p>
    <w:p w14:paraId="09EE4A77" w14:textId="3DCB1463" w:rsidR="00CE7F07" w:rsidRDefault="002634EB" w:rsidP="00CE7F07">
      <w:pPr>
        <w:spacing w:after="0" w:line="240" w:lineRule="auto"/>
        <w:rPr>
          <w:rFonts w:ascii="Times New Roman" w:hAnsi="Times New Roman" w:cs="Times New Roman"/>
          <w:sz w:val="28"/>
          <w:szCs w:val="28"/>
        </w:rPr>
      </w:pPr>
      <w:r>
        <w:rPr>
          <w:rFonts w:ascii="Times New Roman" w:hAnsi="Times New Roman" w:cs="Times New Roman"/>
          <w:sz w:val="28"/>
          <w:szCs w:val="28"/>
        </w:rPr>
        <w:t>Структура соответствует поставленным целям</w:t>
      </w:r>
    </w:p>
    <w:p w14:paraId="09BD89EF" w14:textId="76ABDB7D" w:rsidR="002634EB" w:rsidRDefault="002634EB" w:rsidP="00CE7F07">
      <w:pPr>
        <w:spacing w:after="0" w:line="240" w:lineRule="auto"/>
        <w:rPr>
          <w:rFonts w:ascii="Times New Roman" w:hAnsi="Times New Roman" w:cs="Times New Roman"/>
          <w:sz w:val="28"/>
          <w:szCs w:val="28"/>
        </w:rPr>
      </w:pPr>
    </w:p>
    <w:p w14:paraId="69D94FAD" w14:textId="2ADAE334" w:rsidR="002634EB" w:rsidRDefault="002634EB" w:rsidP="002634EB">
      <w:pPr>
        <w:jc w:val="center"/>
        <w:rPr>
          <w:rFonts w:ascii="Times New Roman" w:hAnsi="Times New Roman" w:cs="Times New Roman"/>
          <w:sz w:val="28"/>
          <w:szCs w:val="28"/>
        </w:rPr>
      </w:pPr>
      <w:r w:rsidRPr="00412911">
        <w:rPr>
          <w:rFonts w:ascii="Times New Roman" w:eastAsia="Times New Roman" w:hAnsi="Times New Roman" w:cs="Times New Roman"/>
          <w:b/>
          <w:sz w:val="28"/>
          <w:szCs w:val="28"/>
          <w:lang w:eastAsia="ru-RU"/>
        </w:rPr>
        <w:t xml:space="preserve">Раздел </w:t>
      </w:r>
      <w:r>
        <w:rPr>
          <w:rFonts w:ascii="Times New Roman" w:eastAsia="Times New Roman" w:hAnsi="Times New Roman" w:cs="Times New Roman"/>
          <w:b/>
          <w:sz w:val="28"/>
          <w:szCs w:val="28"/>
          <w:lang w:eastAsia="ru-RU"/>
        </w:rPr>
        <w:t>8</w:t>
      </w:r>
      <w:r w:rsidRPr="00412911">
        <w:rPr>
          <w:rFonts w:ascii="Times New Roman" w:eastAsia="Times New Roman" w:hAnsi="Times New Roman" w:cs="Times New Roman"/>
          <w:b/>
          <w:sz w:val="28"/>
          <w:szCs w:val="28"/>
          <w:lang w:eastAsia="ru-RU"/>
        </w:rPr>
        <w:t xml:space="preserve">. </w:t>
      </w:r>
      <w:r w:rsidRPr="002634EB">
        <w:rPr>
          <w:rFonts w:ascii="Times New Roman" w:hAnsi="Times New Roman" w:cs="Times New Roman"/>
          <w:b/>
          <w:sz w:val="28"/>
          <w:szCs w:val="28"/>
        </w:rPr>
        <w:t>Исследование процессов в организации</w:t>
      </w:r>
    </w:p>
    <w:p w14:paraId="545808EA" w14:textId="6C336712" w:rsidR="00AB25EB" w:rsidRPr="00412911" w:rsidRDefault="00AB25EB" w:rsidP="00AB25EB">
      <w:pPr>
        <w:spacing w:after="0" w:line="240" w:lineRule="auto"/>
        <w:rPr>
          <w:rFonts w:ascii="Times New Roman" w:hAnsi="Times New Roman" w:cs="Times New Roman"/>
          <w:sz w:val="28"/>
          <w:szCs w:val="28"/>
        </w:rPr>
      </w:pPr>
      <w:r w:rsidRPr="00412911">
        <w:rPr>
          <w:rFonts w:ascii="Times New Roman" w:hAnsi="Times New Roman" w:cs="Times New Roman"/>
          <w:sz w:val="28"/>
          <w:szCs w:val="28"/>
        </w:rPr>
        <w:t xml:space="preserve">Задания: </w:t>
      </w:r>
    </w:p>
    <w:p w14:paraId="0C189948" w14:textId="02DFAD1B" w:rsidR="00AB25EB" w:rsidRPr="00AB25EB" w:rsidRDefault="00AB25EB" w:rsidP="00AB25EB">
      <w:pPr>
        <w:spacing w:after="0" w:line="240" w:lineRule="auto"/>
        <w:rPr>
          <w:rFonts w:ascii="Times New Roman" w:hAnsi="Times New Roman" w:cs="Times New Roman"/>
          <w:sz w:val="28"/>
          <w:szCs w:val="28"/>
        </w:rPr>
      </w:pPr>
      <w:r w:rsidRPr="007A6D7A">
        <w:rPr>
          <w:rFonts w:ascii="Times New Roman" w:hAnsi="Times New Roman" w:cs="Times New Roman"/>
          <w:sz w:val="28"/>
          <w:szCs w:val="28"/>
        </w:rPr>
        <w:t>1.</w:t>
      </w:r>
      <w:r w:rsidRPr="004E656F">
        <w:rPr>
          <w:rFonts w:ascii="Times New Roman" w:hAnsi="Times New Roman" w:cs="Times New Roman"/>
          <w:sz w:val="28"/>
          <w:szCs w:val="28"/>
        </w:rPr>
        <w:t xml:space="preserve"> </w:t>
      </w:r>
      <w:r w:rsidRPr="00AB25EB">
        <w:rPr>
          <w:rFonts w:ascii="Times New Roman" w:hAnsi="Times New Roman" w:cs="Times New Roman"/>
          <w:sz w:val="28"/>
          <w:szCs w:val="28"/>
        </w:rPr>
        <w:t>Представить любой процесс в организации (например, процесс выполнения основной деятельности, процесс реализации выбранной</w:t>
      </w:r>
    </w:p>
    <w:p w14:paraId="505AEA86" w14:textId="6CB1A56D" w:rsidR="00AB25EB" w:rsidRPr="004E656F" w:rsidRDefault="00AB25EB" w:rsidP="00AB25EB">
      <w:pPr>
        <w:spacing w:after="0" w:line="240" w:lineRule="auto"/>
        <w:rPr>
          <w:rFonts w:ascii="Times New Roman" w:hAnsi="Times New Roman" w:cs="Times New Roman"/>
          <w:sz w:val="28"/>
          <w:szCs w:val="28"/>
        </w:rPr>
      </w:pPr>
      <w:r w:rsidRPr="00AB25EB">
        <w:rPr>
          <w:rFonts w:ascii="Times New Roman" w:hAnsi="Times New Roman" w:cs="Times New Roman"/>
          <w:sz w:val="28"/>
          <w:szCs w:val="28"/>
        </w:rPr>
        <w:t xml:space="preserve">стратегии и т.д.) в виде сетевого графика. </w:t>
      </w:r>
      <w:r w:rsidRPr="00AB25EB">
        <w:rPr>
          <w:rFonts w:ascii="Times New Roman" w:hAnsi="Times New Roman" w:cs="Times New Roman"/>
          <w:sz w:val="28"/>
          <w:szCs w:val="28"/>
        </w:rPr>
        <w:cr/>
      </w:r>
      <w:r w:rsidRPr="007A6D7A">
        <w:rPr>
          <w:rFonts w:ascii="Times New Roman" w:hAnsi="Times New Roman" w:cs="Times New Roman"/>
          <w:sz w:val="28"/>
          <w:szCs w:val="28"/>
        </w:rPr>
        <w:t xml:space="preserve">2. </w:t>
      </w:r>
      <w:r w:rsidRPr="00AB25EB">
        <w:rPr>
          <w:rFonts w:ascii="Times New Roman" w:hAnsi="Times New Roman" w:cs="Times New Roman"/>
          <w:sz w:val="28"/>
          <w:szCs w:val="28"/>
        </w:rPr>
        <w:t>Провести анализ и оптимизацию сетевого графика.</w:t>
      </w:r>
    </w:p>
    <w:p w14:paraId="771496B8" w14:textId="1E843DB4" w:rsidR="00F40AAD" w:rsidRDefault="00F40AAD" w:rsidP="00CE7F07">
      <w:pPr>
        <w:spacing w:after="0" w:line="240" w:lineRule="auto"/>
        <w:rPr>
          <w:noProof/>
        </w:rPr>
      </w:pPr>
    </w:p>
    <w:p w14:paraId="523FE6A6" w14:textId="1169200F" w:rsidR="006B62ED" w:rsidRDefault="006B62ED" w:rsidP="00CE7F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Процесс смены логики в магазине: </w:t>
      </w:r>
    </w:p>
    <w:p w14:paraId="08FF99F9" w14:textId="46CABB24" w:rsidR="006B62ED" w:rsidRDefault="006B62ED" w:rsidP="00CE7F07">
      <w:pPr>
        <w:spacing w:after="0" w:line="240" w:lineRule="auto"/>
        <w:rPr>
          <w:noProof/>
        </w:rPr>
      </w:pPr>
      <w:r>
        <w:rPr>
          <w:noProof/>
        </w:rPr>
        <w:drawing>
          <wp:inline distT="0" distB="0" distL="0" distR="0" wp14:anchorId="01DD47CF" wp14:editId="211892F6">
            <wp:extent cx="6648450" cy="43719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8450" cy="4371975"/>
                    </a:xfrm>
                    <a:prstGeom prst="rect">
                      <a:avLst/>
                    </a:prstGeom>
                  </pic:spPr>
                </pic:pic>
              </a:graphicData>
            </a:graphic>
          </wp:inline>
        </w:drawing>
      </w:r>
    </w:p>
    <w:p w14:paraId="6A7A2167" w14:textId="0D352447" w:rsidR="006B62ED" w:rsidRDefault="006B62ED" w:rsidP="00CE7F0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Реализация данного графика занимает 46 часов БЕЗ периода ожидания, перерывов. После уменьшения критического пути с помощью параллельного выполнения работ </w:t>
      </w:r>
      <w:r w:rsidR="00770B92">
        <w:rPr>
          <w:rFonts w:ascii="Times New Roman" w:hAnsi="Times New Roman" w:cs="Times New Roman"/>
          <w:sz w:val="28"/>
          <w:szCs w:val="28"/>
        </w:rPr>
        <w:t xml:space="preserve">реализация занимает 22 часа. Выполнять работы параллельно мы можем благодаря делегированию. </w:t>
      </w:r>
    </w:p>
    <w:p w14:paraId="4ABD7EC0" w14:textId="25452EBC" w:rsidR="00770B92" w:rsidRDefault="00770B92" w:rsidP="00CE7F07">
      <w:pPr>
        <w:spacing w:after="0" w:line="240" w:lineRule="auto"/>
        <w:rPr>
          <w:noProof/>
        </w:rPr>
      </w:pPr>
      <w:r>
        <w:rPr>
          <w:noProof/>
        </w:rPr>
        <w:drawing>
          <wp:inline distT="0" distB="0" distL="0" distR="0" wp14:anchorId="2603D642" wp14:editId="7C3F58F8">
            <wp:extent cx="5743575" cy="42672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4267200"/>
                    </a:xfrm>
                    <a:prstGeom prst="rect">
                      <a:avLst/>
                    </a:prstGeom>
                  </pic:spPr>
                </pic:pic>
              </a:graphicData>
            </a:graphic>
          </wp:inline>
        </w:drawing>
      </w:r>
    </w:p>
    <w:p w14:paraId="6A1EB9E3" w14:textId="77777777" w:rsidR="00770B92" w:rsidRDefault="00770B92" w:rsidP="00CE7F07">
      <w:pPr>
        <w:spacing w:after="0" w:line="240" w:lineRule="auto"/>
        <w:rPr>
          <w:noProof/>
        </w:rPr>
      </w:pPr>
    </w:p>
    <w:p w14:paraId="59711A94" w14:textId="629D8424" w:rsidR="00CE7F07" w:rsidRDefault="00770B92" w:rsidP="00CE7F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Сетевой график после оптимизации:  </w:t>
      </w:r>
    </w:p>
    <w:p w14:paraId="4FE347F9" w14:textId="4F7C76FA" w:rsidR="00770B92" w:rsidRPr="007E5AD5" w:rsidRDefault="00770B92" w:rsidP="00CE7F07">
      <w:pPr>
        <w:spacing w:after="0" w:line="240" w:lineRule="auto"/>
        <w:rPr>
          <w:rFonts w:ascii="Times New Roman" w:hAnsi="Times New Roman" w:cs="Times New Roman"/>
          <w:sz w:val="28"/>
          <w:szCs w:val="28"/>
        </w:rPr>
      </w:pPr>
      <w:r>
        <w:rPr>
          <w:noProof/>
        </w:rPr>
        <w:drawing>
          <wp:inline distT="0" distB="0" distL="0" distR="0" wp14:anchorId="74ED456F" wp14:editId="58BE934C">
            <wp:extent cx="5392018" cy="36099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7543" cy="3613674"/>
                    </a:xfrm>
                    <a:prstGeom prst="rect">
                      <a:avLst/>
                    </a:prstGeom>
                  </pic:spPr>
                </pic:pic>
              </a:graphicData>
            </a:graphic>
          </wp:inline>
        </w:drawing>
      </w:r>
    </w:p>
    <w:p w14:paraId="04D2EE97" w14:textId="36AE5CCE" w:rsidR="001B1419" w:rsidRPr="007E5AD5" w:rsidRDefault="001B1419" w:rsidP="007A6D7A">
      <w:pPr>
        <w:spacing w:line="240" w:lineRule="auto"/>
        <w:rPr>
          <w:rFonts w:ascii="Times New Roman" w:hAnsi="Times New Roman" w:cs="Times New Roman"/>
          <w:sz w:val="28"/>
          <w:szCs w:val="28"/>
        </w:rPr>
      </w:pPr>
    </w:p>
    <w:p w14:paraId="7F6BA8F5" w14:textId="67963C4B" w:rsidR="00CF160E" w:rsidRPr="007E5AD5" w:rsidRDefault="00CF160E" w:rsidP="007A6D7A">
      <w:pPr>
        <w:spacing w:line="240" w:lineRule="auto"/>
        <w:rPr>
          <w:rFonts w:ascii="Times New Roman" w:hAnsi="Times New Roman" w:cs="Times New Roman"/>
          <w:sz w:val="28"/>
          <w:szCs w:val="28"/>
        </w:rPr>
      </w:pPr>
    </w:p>
    <w:p w14:paraId="367C2FBA" w14:textId="6A7FB939" w:rsidR="0094267C" w:rsidRPr="007E5AD5" w:rsidRDefault="0094267C" w:rsidP="007A6D7A">
      <w:pPr>
        <w:spacing w:line="240" w:lineRule="auto"/>
        <w:rPr>
          <w:rFonts w:ascii="Times New Roman" w:hAnsi="Times New Roman" w:cs="Times New Roman"/>
        </w:rPr>
      </w:pPr>
    </w:p>
    <w:p w14:paraId="63BF7BF0" w14:textId="35A80591" w:rsidR="00806BA6" w:rsidRPr="007E5AD5" w:rsidRDefault="00806BA6" w:rsidP="007A6D7A">
      <w:pPr>
        <w:spacing w:line="240" w:lineRule="auto"/>
        <w:rPr>
          <w:rFonts w:ascii="Times New Roman" w:hAnsi="Times New Roman" w:cs="Times New Roman"/>
        </w:rPr>
      </w:pPr>
    </w:p>
    <w:sectPr w:rsidR="00806BA6" w:rsidRPr="007E5AD5" w:rsidSect="00C80772">
      <w:pgSz w:w="11906" w:h="16838"/>
      <w:pgMar w:top="1134" w:right="282" w:bottom="113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27C5"/>
    <w:multiLevelType w:val="multilevel"/>
    <w:tmpl w:val="B75CCEB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F512D09"/>
    <w:multiLevelType w:val="multilevel"/>
    <w:tmpl w:val="E61A11E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CB3519C"/>
    <w:multiLevelType w:val="multilevel"/>
    <w:tmpl w:val="E61A11E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09644FF"/>
    <w:multiLevelType w:val="multilevel"/>
    <w:tmpl w:val="E61A11E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CA73EDB"/>
    <w:multiLevelType w:val="hybridMultilevel"/>
    <w:tmpl w:val="8BC209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11C36CC"/>
    <w:multiLevelType w:val="multilevel"/>
    <w:tmpl w:val="E61A11E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F7"/>
    <w:rsid w:val="000136CF"/>
    <w:rsid w:val="00037ECE"/>
    <w:rsid w:val="00081C79"/>
    <w:rsid w:val="00090F21"/>
    <w:rsid w:val="0009447D"/>
    <w:rsid w:val="00105C7D"/>
    <w:rsid w:val="00114621"/>
    <w:rsid w:val="00135125"/>
    <w:rsid w:val="001600DC"/>
    <w:rsid w:val="00170519"/>
    <w:rsid w:val="00173EAB"/>
    <w:rsid w:val="00175CCF"/>
    <w:rsid w:val="00183BE1"/>
    <w:rsid w:val="001A2FB0"/>
    <w:rsid w:val="001B1419"/>
    <w:rsid w:val="001B6417"/>
    <w:rsid w:val="00224B46"/>
    <w:rsid w:val="0023599D"/>
    <w:rsid w:val="002363BE"/>
    <w:rsid w:val="00240BC7"/>
    <w:rsid w:val="0024465E"/>
    <w:rsid w:val="0025775F"/>
    <w:rsid w:val="002634EB"/>
    <w:rsid w:val="00285D5A"/>
    <w:rsid w:val="002A73C8"/>
    <w:rsid w:val="002D1069"/>
    <w:rsid w:val="002F6C5F"/>
    <w:rsid w:val="00317203"/>
    <w:rsid w:val="00363ED0"/>
    <w:rsid w:val="00373C8E"/>
    <w:rsid w:val="00375DF0"/>
    <w:rsid w:val="003A09C7"/>
    <w:rsid w:val="00407778"/>
    <w:rsid w:val="00412911"/>
    <w:rsid w:val="00422065"/>
    <w:rsid w:val="004A0F42"/>
    <w:rsid w:val="004E656F"/>
    <w:rsid w:val="005320D8"/>
    <w:rsid w:val="00532C89"/>
    <w:rsid w:val="00563AA1"/>
    <w:rsid w:val="005976F6"/>
    <w:rsid w:val="005A04DD"/>
    <w:rsid w:val="005A6407"/>
    <w:rsid w:val="005F48CF"/>
    <w:rsid w:val="005F71D7"/>
    <w:rsid w:val="00602AB9"/>
    <w:rsid w:val="006311DB"/>
    <w:rsid w:val="00631687"/>
    <w:rsid w:val="006354B8"/>
    <w:rsid w:val="00635881"/>
    <w:rsid w:val="00636428"/>
    <w:rsid w:val="00654A07"/>
    <w:rsid w:val="006768B4"/>
    <w:rsid w:val="0068694B"/>
    <w:rsid w:val="006B319D"/>
    <w:rsid w:val="006B62ED"/>
    <w:rsid w:val="006E65CB"/>
    <w:rsid w:val="00704526"/>
    <w:rsid w:val="00704931"/>
    <w:rsid w:val="00710FF4"/>
    <w:rsid w:val="0075382F"/>
    <w:rsid w:val="00757618"/>
    <w:rsid w:val="00770B92"/>
    <w:rsid w:val="00774F9F"/>
    <w:rsid w:val="007A67F5"/>
    <w:rsid w:val="007A6D7A"/>
    <w:rsid w:val="007A7CD1"/>
    <w:rsid w:val="007D04E8"/>
    <w:rsid w:val="007E083E"/>
    <w:rsid w:val="007E20B7"/>
    <w:rsid w:val="007E25F7"/>
    <w:rsid w:val="007E5AD5"/>
    <w:rsid w:val="00806BA6"/>
    <w:rsid w:val="008142A4"/>
    <w:rsid w:val="00836122"/>
    <w:rsid w:val="008B2C7E"/>
    <w:rsid w:val="008C5A15"/>
    <w:rsid w:val="008E637A"/>
    <w:rsid w:val="0094267C"/>
    <w:rsid w:val="00991DDC"/>
    <w:rsid w:val="009B26CB"/>
    <w:rsid w:val="009B64A4"/>
    <w:rsid w:val="009F2C0C"/>
    <w:rsid w:val="00A1310A"/>
    <w:rsid w:val="00A14024"/>
    <w:rsid w:val="00A23991"/>
    <w:rsid w:val="00A314F5"/>
    <w:rsid w:val="00A4762D"/>
    <w:rsid w:val="00A916B5"/>
    <w:rsid w:val="00A9714C"/>
    <w:rsid w:val="00AB25EB"/>
    <w:rsid w:val="00AD1B00"/>
    <w:rsid w:val="00B91D9F"/>
    <w:rsid w:val="00B936DB"/>
    <w:rsid w:val="00BE44FA"/>
    <w:rsid w:val="00C0511E"/>
    <w:rsid w:val="00C328F5"/>
    <w:rsid w:val="00C65DE3"/>
    <w:rsid w:val="00C80517"/>
    <w:rsid w:val="00C80772"/>
    <w:rsid w:val="00C902EE"/>
    <w:rsid w:val="00C968B0"/>
    <w:rsid w:val="00CB7C10"/>
    <w:rsid w:val="00CC7A86"/>
    <w:rsid w:val="00CE7F07"/>
    <w:rsid w:val="00CF160E"/>
    <w:rsid w:val="00D01214"/>
    <w:rsid w:val="00D1504F"/>
    <w:rsid w:val="00D85897"/>
    <w:rsid w:val="00DD0307"/>
    <w:rsid w:val="00E27023"/>
    <w:rsid w:val="00E31236"/>
    <w:rsid w:val="00E362C2"/>
    <w:rsid w:val="00E4421B"/>
    <w:rsid w:val="00E467B4"/>
    <w:rsid w:val="00E53FC6"/>
    <w:rsid w:val="00E61ED5"/>
    <w:rsid w:val="00E82979"/>
    <w:rsid w:val="00EB5836"/>
    <w:rsid w:val="00EC445C"/>
    <w:rsid w:val="00ED389B"/>
    <w:rsid w:val="00EF46AC"/>
    <w:rsid w:val="00F40AAD"/>
    <w:rsid w:val="00F40C6B"/>
    <w:rsid w:val="00F43C15"/>
    <w:rsid w:val="00F5448C"/>
    <w:rsid w:val="00F56599"/>
    <w:rsid w:val="00F70153"/>
    <w:rsid w:val="00F750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8BE0"/>
  <w15:chartTrackingRefBased/>
  <w15:docId w15:val="{F7822931-6615-4E67-A019-CF7A409B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25F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04931"/>
    <w:rPr>
      <w:color w:val="0563C1" w:themeColor="hyperlink"/>
      <w:u w:val="single"/>
    </w:rPr>
  </w:style>
  <w:style w:type="character" w:styleId="a5">
    <w:name w:val="Unresolved Mention"/>
    <w:basedOn w:val="a0"/>
    <w:uiPriority w:val="99"/>
    <w:semiHidden/>
    <w:unhideWhenUsed/>
    <w:rsid w:val="00704931"/>
    <w:rPr>
      <w:color w:val="605E5C"/>
      <w:shd w:val="clear" w:color="auto" w:fill="E1DFDD"/>
    </w:rPr>
  </w:style>
  <w:style w:type="character" w:styleId="a6">
    <w:name w:val="Strong"/>
    <w:basedOn w:val="a0"/>
    <w:uiPriority w:val="22"/>
    <w:qFormat/>
    <w:rsid w:val="00081C79"/>
    <w:rPr>
      <w:b/>
      <w:bCs/>
    </w:rPr>
  </w:style>
  <w:style w:type="paragraph" w:styleId="a7">
    <w:name w:val="List Paragraph"/>
    <w:basedOn w:val="a"/>
    <w:uiPriority w:val="34"/>
    <w:qFormat/>
    <w:rsid w:val="004A0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465013">
      <w:bodyDiv w:val="1"/>
      <w:marLeft w:val="0"/>
      <w:marRight w:val="0"/>
      <w:marTop w:val="0"/>
      <w:marBottom w:val="0"/>
      <w:divBdr>
        <w:top w:val="none" w:sz="0" w:space="0" w:color="auto"/>
        <w:left w:val="none" w:sz="0" w:space="0" w:color="auto"/>
        <w:bottom w:val="none" w:sz="0" w:space="0" w:color="auto"/>
        <w:right w:val="none" w:sz="0" w:space="0" w:color="auto"/>
      </w:divBdr>
    </w:div>
    <w:div w:id="771127741">
      <w:bodyDiv w:val="1"/>
      <w:marLeft w:val="0"/>
      <w:marRight w:val="0"/>
      <w:marTop w:val="0"/>
      <w:marBottom w:val="0"/>
      <w:divBdr>
        <w:top w:val="none" w:sz="0" w:space="0" w:color="auto"/>
        <w:left w:val="none" w:sz="0" w:space="0" w:color="auto"/>
        <w:bottom w:val="none" w:sz="0" w:space="0" w:color="auto"/>
        <w:right w:val="none" w:sz="0" w:space="0" w:color="auto"/>
      </w:divBdr>
    </w:div>
    <w:div w:id="772825873">
      <w:bodyDiv w:val="1"/>
      <w:marLeft w:val="0"/>
      <w:marRight w:val="0"/>
      <w:marTop w:val="0"/>
      <w:marBottom w:val="0"/>
      <w:divBdr>
        <w:top w:val="none" w:sz="0" w:space="0" w:color="auto"/>
        <w:left w:val="none" w:sz="0" w:space="0" w:color="auto"/>
        <w:bottom w:val="none" w:sz="0" w:space="0" w:color="auto"/>
        <w:right w:val="none" w:sz="0" w:space="0" w:color="auto"/>
      </w:divBdr>
    </w:div>
    <w:div w:id="1006707299">
      <w:bodyDiv w:val="1"/>
      <w:marLeft w:val="0"/>
      <w:marRight w:val="0"/>
      <w:marTop w:val="0"/>
      <w:marBottom w:val="0"/>
      <w:divBdr>
        <w:top w:val="none" w:sz="0" w:space="0" w:color="auto"/>
        <w:left w:val="none" w:sz="0" w:space="0" w:color="auto"/>
        <w:bottom w:val="none" w:sz="0" w:space="0" w:color="auto"/>
        <w:right w:val="none" w:sz="0" w:space="0" w:color="auto"/>
      </w:divBdr>
    </w:div>
    <w:div w:id="1025132583">
      <w:bodyDiv w:val="1"/>
      <w:marLeft w:val="0"/>
      <w:marRight w:val="0"/>
      <w:marTop w:val="0"/>
      <w:marBottom w:val="0"/>
      <w:divBdr>
        <w:top w:val="none" w:sz="0" w:space="0" w:color="auto"/>
        <w:left w:val="none" w:sz="0" w:space="0" w:color="auto"/>
        <w:bottom w:val="none" w:sz="0" w:space="0" w:color="auto"/>
        <w:right w:val="none" w:sz="0" w:space="0" w:color="auto"/>
      </w:divBdr>
      <w:divsChild>
        <w:div w:id="1821455178">
          <w:marLeft w:val="0"/>
          <w:marRight w:val="0"/>
          <w:marTop w:val="0"/>
          <w:marBottom w:val="0"/>
          <w:divBdr>
            <w:top w:val="single" w:sz="2" w:space="0" w:color="auto"/>
            <w:left w:val="single" w:sz="2" w:space="0" w:color="auto"/>
            <w:bottom w:val="single" w:sz="2" w:space="0" w:color="auto"/>
            <w:right w:val="single" w:sz="2" w:space="0" w:color="auto"/>
          </w:divBdr>
          <w:divsChild>
            <w:div w:id="961231916">
              <w:marLeft w:val="0"/>
              <w:marRight w:val="0"/>
              <w:marTop w:val="0"/>
              <w:marBottom w:val="0"/>
              <w:divBdr>
                <w:top w:val="none" w:sz="0" w:space="0" w:color="auto"/>
                <w:left w:val="none" w:sz="0" w:space="0" w:color="auto"/>
                <w:bottom w:val="none" w:sz="0" w:space="0" w:color="auto"/>
                <w:right w:val="none" w:sz="0" w:space="0" w:color="auto"/>
              </w:divBdr>
              <w:divsChild>
                <w:div w:id="880359860">
                  <w:marLeft w:val="0"/>
                  <w:marRight w:val="0"/>
                  <w:marTop w:val="0"/>
                  <w:marBottom w:val="0"/>
                  <w:divBdr>
                    <w:top w:val="none" w:sz="0" w:space="0" w:color="auto"/>
                    <w:left w:val="none" w:sz="0" w:space="0" w:color="auto"/>
                    <w:bottom w:val="none" w:sz="0" w:space="0" w:color="auto"/>
                    <w:right w:val="none" w:sz="0" w:space="0" w:color="auto"/>
                  </w:divBdr>
                  <w:divsChild>
                    <w:div w:id="7635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46365">
      <w:bodyDiv w:val="1"/>
      <w:marLeft w:val="0"/>
      <w:marRight w:val="0"/>
      <w:marTop w:val="0"/>
      <w:marBottom w:val="0"/>
      <w:divBdr>
        <w:top w:val="none" w:sz="0" w:space="0" w:color="auto"/>
        <w:left w:val="none" w:sz="0" w:space="0" w:color="auto"/>
        <w:bottom w:val="none" w:sz="0" w:space="0" w:color="auto"/>
        <w:right w:val="none" w:sz="0" w:space="0" w:color="auto"/>
      </w:divBdr>
    </w:div>
    <w:div w:id="1139957367">
      <w:bodyDiv w:val="1"/>
      <w:marLeft w:val="0"/>
      <w:marRight w:val="0"/>
      <w:marTop w:val="0"/>
      <w:marBottom w:val="0"/>
      <w:divBdr>
        <w:top w:val="none" w:sz="0" w:space="0" w:color="auto"/>
        <w:left w:val="none" w:sz="0" w:space="0" w:color="auto"/>
        <w:bottom w:val="none" w:sz="0" w:space="0" w:color="auto"/>
        <w:right w:val="none" w:sz="0" w:space="0" w:color="auto"/>
      </w:divBdr>
    </w:div>
    <w:div w:id="1451826601">
      <w:bodyDiv w:val="1"/>
      <w:marLeft w:val="0"/>
      <w:marRight w:val="0"/>
      <w:marTop w:val="0"/>
      <w:marBottom w:val="0"/>
      <w:divBdr>
        <w:top w:val="none" w:sz="0" w:space="0" w:color="auto"/>
        <w:left w:val="none" w:sz="0" w:space="0" w:color="auto"/>
        <w:bottom w:val="none" w:sz="0" w:space="0" w:color="auto"/>
        <w:right w:val="none" w:sz="0" w:space="0" w:color="auto"/>
      </w:divBdr>
    </w:div>
    <w:div w:id="1455060026">
      <w:bodyDiv w:val="1"/>
      <w:marLeft w:val="0"/>
      <w:marRight w:val="0"/>
      <w:marTop w:val="0"/>
      <w:marBottom w:val="0"/>
      <w:divBdr>
        <w:top w:val="none" w:sz="0" w:space="0" w:color="auto"/>
        <w:left w:val="none" w:sz="0" w:space="0" w:color="auto"/>
        <w:bottom w:val="none" w:sz="0" w:space="0" w:color="auto"/>
        <w:right w:val="none" w:sz="0" w:space="0" w:color="auto"/>
      </w:divBdr>
    </w:div>
    <w:div w:id="1750300345">
      <w:bodyDiv w:val="1"/>
      <w:marLeft w:val="0"/>
      <w:marRight w:val="0"/>
      <w:marTop w:val="0"/>
      <w:marBottom w:val="0"/>
      <w:divBdr>
        <w:top w:val="none" w:sz="0" w:space="0" w:color="auto"/>
        <w:left w:val="none" w:sz="0" w:space="0" w:color="auto"/>
        <w:bottom w:val="none" w:sz="0" w:space="0" w:color="auto"/>
        <w:right w:val="none" w:sz="0" w:space="0" w:color="auto"/>
      </w:divBdr>
    </w:div>
    <w:div w:id="197768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69631-3FE0-4FB5-9EFF-D4B21B1F2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19</Pages>
  <Words>3781</Words>
  <Characters>21553</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DNS-PCC</dc:creator>
  <cp:keywords/>
  <dc:description/>
  <cp:lastModifiedBy>Anastasiia Menshova</cp:lastModifiedBy>
  <cp:revision>19</cp:revision>
  <dcterms:created xsi:type="dcterms:W3CDTF">2020-04-18T18:22:00Z</dcterms:created>
  <dcterms:modified xsi:type="dcterms:W3CDTF">2020-05-25T00:15:00Z</dcterms:modified>
</cp:coreProperties>
</file>