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التحليل الإحصائي المتقدّم للنص القرآني</w:t>
      </w:r>
    </w:p>
    <w:p>
      <w:r>
        <w:t>المصدر: الملف المعالج في results/ (نُزِّلَ في هذه الجلسة). عدد الآيات: 6236, عدد الكلمات: 80592.</w:t>
      </w:r>
    </w:p>
    <w:p>
      <w:pPr>
        <w:pStyle w:val="Heading2"/>
      </w:pPr>
      <w:r>
        <w:t>1. Zipf analysis</w:t>
      </w:r>
    </w:p>
    <w:p>
      <w:r>
        <w:t>تم ملاءمة نموذج خطي على لوغاريتمات الرتبة والتردد في النطاق [21, 2000]. قيمة الميل (slope) = -1.0136, R^2 = 0.9972.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f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Entropy</w:t>
      </w:r>
    </w:p>
    <w:p>
      <w:r>
        <w:t>Shannon entropy (words): 10.8375 bits; (chars): 4.5802 bits.</w:t>
      </w:r>
    </w:p>
    <w:p>
      <w:pPr>
        <w:pStyle w:val="Heading2"/>
      </w:pPr>
      <w:r>
        <w:t>3. Autocorrelation (عدد الكلمات في الآيات)</w:t>
      </w:r>
    </w:p>
    <w:p>
      <w:r>
        <w:t>autocorrelation for lags 1..10:</w:t>
      </w:r>
    </w:p>
    <w:p>
      <w:r>
        <w:t>lag 1: 0.4790</w:t>
      </w:r>
    </w:p>
    <w:p>
      <w:r>
        <w:t>lag 2: 0.4553</w:t>
      </w:r>
    </w:p>
    <w:p>
      <w:r>
        <w:t>lag 3: 0.4264</w:t>
      </w:r>
    </w:p>
    <w:p>
      <w:r>
        <w:t>lag 4: 0.4094</w:t>
      </w:r>
    </w:p>
    <w:p>
      <w:r>
        <w:t>lag 5: 0.3982</w:t>
      </w:r>
    </w:p>
    <w:p>
      <w:r>
        <w:t>lag 6: 0.4082</w:t>
      </w:r>
    </w:p>
    <w:p>
      <w:r>
        <w:t>lag 7: 0.3940</w:t>
      </w:r>
    </w:p>
    <w:p>
      <w:r>
        <w:t>lag 8: 0.3729</w:t>
      </w:r>
    </w:p>
    <w:p>
      <w:r>
        <w:t>lag 9: 0.3930</w:t>
      </w:r>
    </w:p>
    <w:p>
      <w:r>
        <w:t>lag 10: 0.3849</w:t>
      </w:r>
    </w:p>
    <w:p>
      <w:pPr>
        <w:pStyle w:val="Heading2"/>
      </w:pPr>
      <w:r>
        <w:t>4. Hurst exponent (επισκόπηση)</w:t>
      </w:r>
    </w:p>
    <w:p>
      <w:r>
        <w:t>Estimated Hurst exponent (n_words series): 0.8848</w:t>
      </w:r>
    </w:p>
    <w:p>
      <w:pPr>
        <w:pStyle w:val="Heading2"/>
      </w:pPr>
      <w:r>
        <w:t>5. ملاحظات حول الانحرافات الإحصائية</w:t>
      </w:r>
    </w:p>
    <w:p>
      <w:r>
        <w:t>ملف advanced_summary.json يحتوي على النتائج الرقمية التفصيلية. انحرافات عن Zipf أو قيم غير اعتيادية ستُحلل لاحقًا في صفحة 'anomaly detection'.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