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D3D89" w14:textId="37A340CA" w:rsidR="00363B9E" w:rsidRDefault="00363B9E" w:rsidP="00363B9E">
      <w:pPr>
        <w:spacing w:before="100" w:beforeAutospacing="1" w:after="100" w:afterAutospacing="1" w:line="240" w:lineRule="auto"/>
        <w:ind w:left="720" w:hanging="360"/>
        <w:jc w:val="center"/>
      </w:pPr>
      <w:r>
        <w:t>Annotated Bibliography | Ashley Meredith | Feb. 21, 2025</w:t>
      </w:r>
    </w:p>
    <w:p w14:paraId="1DABBB6C" w14:textId="0A69204D" w:rsidR="0017292B" w:rsidRPr="00363B9E" w:rsidRDefault="002C0499" w:rsidP="00363B9E">
      <w:pPr>
        <w:pStyle w:val="ListParagraph"/>
        <w:numPr>
          <w:ilvl w:val="0"/>
          <w:numId w:val="9"/>
        </w:numPr>
        <w:spacing w:before="100" w:beforeAutospacing="1" w:after="100" w:afterAutospacing="1" w:line="240" w:lineRule="auto"/>
        <w:rPr>
          <w:rFonts w:ascii="Lato" w:eastAsia="Times New Roman" w:hAnsi="Lato" w:cs="Times New Roman"/>
          <w:color w:val="2D3B45"/>
          <w:kern w:val="0"/>
          <w14:ligatures w14:val="none"/>
        </w:rPr>
      </w:pPr>
      <w:r w:rsidRPr="00363B9E">
        <w:rPr>
          <w:rFonts w:ascii="Lato" w:eastAsia="Times New Roman" w:hAnsi="Lato" w:cs="Times New Roman"/>
          <w:color w:val="2D3B45"/>
          <w:kern w:val="0"/>
          <w14:ligatures w14:val="none"/>
        </w:rPr>
        <w:t xml:space="preserve">Feng, D., Shi, X., Renaud, F., 2023. </w:t>
      </w:r>
      <w:r w:rsidR="00E91BB9" w:rsidRPr="00363B9E">
        <w:rPr>
          <w:rFonts w:ascii="Lato" w:eastAsia="Times New Roman" w:hAnsi="Lato" w:cs="Times New Roman"/>
          <w:color w:val="2D3B45"/>
          <w:kern w:val="0"/>
          <w14:ligatures w14:val="none"/>
        </w:rPr>
        <w:t>Risk assessment for hurricane-induced pluvial flooding in urban areas using a GIS-based multi-cr</w:t>
      </w:r>
      <w:r w:rsidR="00D240ED">
        <w:rPr>
          <w:rFonts w:ascii="Lato" w:eastAsia="Times New Roman" w:hAnsi="Lato" w:cs="Times New Roman"/>
          <w:color w:val="2D3B45"/>
          <w:kern w:val="0"/>
          <w14:ligatures w14:val="none"/>
        </w:rPr>
        <w:t>i</w:t>
      </w:r>
      <w:r w:rsidR="00E91BB9" w:rsidRPr="00363B9E">
        <w:rPr>
          <w:rFonts w:ascii="Lato" w:eastAsia="Times New Roman" w:hAnsi="Lato" w:cs="Times New Roman"/>
          <w:color w:val="2D3B45"/>
          <w:kern w:val="0"/>
          <w14:ligatures w14:val="none"/>
        </w:rPr>
        <w:t xml:space="preserve">teria approach: A case study of Hurricane Harvey in Houston, USA. </w:t>
      </w:r>
      <w:r w:rsidR="00EC5AF8" w:rsidRPr="00363B9E">
        <w:rPr>
          <w:rFonts w:ascii="Lato" w:eastAsia="Times New Roman" w:hAnsi="Lato" w:cs="Times New Roman"/>
          <w:i/>
          <w:iCs/>
          <w:color w:val="2D3B45"/>
          <w:kern w:val="0"/>
          <w14:ligatures w14:val="none"/>
        </w:rPr>
        <w:t>Science of The Total Environment,</w:t>
      </w:r>
      <w:r w:rsidR="00AA78F9" w:rsidRPr="00363B9E">
        <w:rPr>
          <w:rFonts w:ascii="Lato" w:eastAsia="Times New Roman" w:hAnsi="Lato" w:cs="Times New Roman"/>
          <w:i/>
          <w:iCs/>
          <w:color w:val="2D3B45"/>
          <w:kern w:val="0"/>
          <w14:ligatures w14:val="none"/>
        </w:rPr>
        <w:t xml:space="preserve"> </w:t>
      </w:r>
      <w:r w:rsidR="00EC5AF8" w:rsidRPr="00363B9E">
        <w:rPr>
          <w:rFonts w:ascii="Lato" w:eastAsia="Times New Roman" w:hAnsi="Lato" w:cs="Times New Roman"/>
          <w:color w:val="2D3B45"/>
          <w:kern w:val="0"/>
          <w14:ligatures w14:val="none"/>
        </w:rPr>
        <w:t>904</w:t>
      </w:r>
      <w:r w:rsidR="00D125AA" w:rsidRPr="00363B9E">
        <w:rPr>
          <w:rFonts w:ascii="Lato" w:eastAsia="Times New Roman" w:hAnsi="Lato" w:cs="Times New Roman"/>
          <w:color w:val="2D3B45"/>
          <w:kern w:val="0"/>
          <w14:ligatures w14:val="none"/>
        </w:rPr>
        <w:t xml:space="preserve">. </w:t>
      </w:r>
    </w:p>
    <w:p w14:paraId="326025C4" w14:textId="32844873" w:rsidR="000471CD" w:rsidRDefault="00427CE3" w:rsidP="00206BCA">
      <w:pPr>
        <w:spacing w:before="100" w:beforeAutospacing="1" w:after="100" w:afterAutospacing="1" w:line="240" w:lineRule="auto"/>
        <w:ind w:left="720"/>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This study notes that many flood risk assessments are missing important urban ecosystem </w:t>
      </w:r>
      <w:r w:rsidR="004535FA">
        <w:rPr>
          <w:rFonts w:ascii="Lato" w:eastAsia="Times New Roman" w:hAnsi="Lato" w:cs="Times New Roman"/>
          <w:color w:val="2D3B45"/>
          <w:kern w:val="0"/>
          <w14:ligatures w14:val="none"/>
        </w:rPr>
        <w:t>elements and</w:t>
      </w:r>
      <w:r>
        <w:rPr>
          <w:rFonts w:ascii="Lato" w:eastAsia="Times New Roman" w:hAnsi="Lato" w:cs="Times New Roman"/>
          <w:color w:val="2D3B45"/>
          <w:kern w:val="0"/>
          <w14:ligatures w14:val="none"/>
        </w:rPr>
        <w:t xml:space="preserve"> proposes a</w:t>
      </w:r>
      <w:r w:rsidR="0031175D">
        <w:rPr>
          <w:rFonts w:ascii="Lato" w:eastAsia="Times New Roman" w:hAnsi="Lato" w:cs="Times New Roman"/>
          <w:color w:val="2D3B45"/>
          <w:kern w:val="0"/>
          <w14:ligatures w14:val="none"/>
        </w:rPr>
        <w:t xml:space="preserve"> flood risk assessment</w:t>
      </w:r>
      <w:r>
        <w:rPr>
          <w:rFonts w:ascii="Lato" w:eastAsia="Times New Roman" w:hAnsi="Lato" w:cs="Times New Roman"/>
          <w:color w:val="2D3B45"/>
          <w:kern w:val="0"/>
          <w14:ligatures w14:val="none"/>
        </w:rPr>
        <w:t xml:space="preserve"> framework that better includes </w:t>
      </w:r>
      <w:r w:rsidR="0031175D">
        <w:rPr>
          <w:rFonts w:ascii="Lato" w:eastAsia="Times New Roman" w:hAnsi="Lato" w:cs="Times New Roman"/>
          <w:color w:val="2D3B45"/>
          <w:kern w:val="0"/>
          <w14:ligatures w14:val="none"/>
        </w:rPr>
        <w:t>social-ecological factors</w:t>
      </w:r>
      <w:r w:rsidR="004535FA">
        <w:rPr>
          <w:rFonts w:ascii="Lato" w:eastAsia="Times New Roman" w:hAnsi="Lato" w:cs="Times New Roman"/>
          <w:color w:val="2D3B45"/>
          <w:kern w:val="0"/>
          <w14:ligatures w14:val="none"/>
        </w:rPr>
        <w:t xml:space="preserve">, using a case study from Houston during Hurricane Harvey. </w:t>
      </w:r>
      <w:r w:rsidR="00DB3025">
        <w:rPr>
          <w:rFonts w:ascii="Lato" w:eastAsia="Times New Roman" w:hAnsi="Lato" w:cs="Times New Roman"/>
          <w:color w:val="2D3B45"/>
          <w:kern w:val="0"/>
          <w14:ligatures w14:val="none"/>
        </w:rPr>
        <w:t>They collected data from different sources</w:t>
      </w:r>
      <w:r w:rsidR="003265CF">
        <w:rPr>
          <w:rFonts w:ascii="Lato" w:eastAsia="Times New Roman" w:hAnsi="Lato" w:cs="Times New Roman"/>
          <w:color w:val="2D3B45"/>
          <w:kern w:val="0"/>
          <w14:ligatures w14:val="none"/>
        </w:rPr>
        <w:t xml:space="preserve">: land cover </w:t>
      </w:r>
      <w:r w:rsidR="008E41CF">
        <w:rPr>
          <w:rFonts w:ascii="Lato" w:eastAsia="Times New Roman" w:hAnsi="Lato" w:cs="Times New Roman"/>
          <w:color w:val="2D3B45"/>
          <w:kern w:val="0"/>
          <w14:ligatures w14:val="none"/>
        </w:rPr>
        <w:t xml:space="preserve">and precipitation </w:t>
      </w:r>
      <w:r w:rsidR="003265CF">
        <w:rPr>
          <w:rFonts w:ascii="Lato" w:eastAsia="Times New Roman" w:hAnsi="Lato" w:cs="Times New Roman"/>
          <w:color w:val="2D3B45"/>
          <w:kern w:val="0"/>
          <w14:ligatures w14:val="none"/>
        </w:rPr>
        <w:t xml:space="preserve">(raster), city boundaries and surface water (vector), </w:t>
      </w:r>
      <w:r w:rsidR="008E41CF">
        <w:rPr>
          <w:rFonts w:ascii="Lato" w:eastAsia="Times New Roman" w:hAnsi="Lato" w:cs="Times New Roman"/>
          <w:color w:val="2D3B45"/>
          <w:kern w:val="0"/>
          <w14:ligatures w14:val="none"/>
        </w:rPr>
        <w:t xml:space="preserve">and data from the census to determine some of the social factors. </w:t>
      </w:r>
      <w:r w:rsidR="008463ED">
        <w:rPr>
          <w:rFonts w:ascii="Lato" w:eastAsia="Times New Roman" w:hAnsi="Lato" w:cs="Times New Roman"/>
          <w:color w:val="2D3B45"/>
          <w:kern w:val="0"/>
          <w14:ligatures w14:val="none"/>
        </w:rPr>
        <w:t xml:space="preserve">The flood risk was determined from many indicators </w:t>
      </w:r>
      <w:r w:rsidR="0097519C">
        <w:rPr>
          <w:rFonts w:ascii="Lato" w:eastAsia="Times New Roman" w:hAnsi="Lato" w:cs="Times New Roman"/>
          <w:color w:val="2D3B45"/>
          <w:kern w:val="0"/>
          <w14:ligatures w14:val="none"/>
        </w:rPr>
        <w:t xml:space="preserve">placed into 3 categories: food hazard, exposure, and vulnerability. </w:t>
      </w:r>
      <w:r w:rsidR="00341AC7">
        <w:rPr>
          <w:rFonts w:ascii="Lato" w:eastAsia="Times New Roman" w:hAnsi="Lato" w:cs="Times New Roman"/>
          <w:color w:val="2D3B45"/>
          <w:kern w:val="0"/>
          <w14:ligatures w14:val="none"/>
        </w:rPr>
        <w:t>Next, the authors use</w:t>
      </w:r>
      <w:r w:rsidR="007839E5">
        <w:rPr>
          <w:rFonts w:ascii="Lato" w:eastAsia="Times New Roman" w:hAnsi="Lato" w:cs="Times New Roman"/>
          <w:color w:val="2D3B45"/>
          <w:kern w:val="0"/>
          <w14:ligatures w14:val="none"/>
        </w:rPr>
        <w:t xml:space="preserve">d a weighted equation to </w:t>
      </w:r>
      <w:r w:rsidR="0097519C">
        <w:rPr>
          <w:rFonts w:ascii="Lato" w:eastAsia="Times New Roman" w:hAnsi="Lato" w:cs="Times New Roman"/>
          <w:color w:val="2D3B45"/>
          <w:kern w:val="0"/>
          <w14:ligatures w14:val="none"/>
        </w:rPr>
        <w:t xml:space="preserve">combine the </w:t>
      </w:r>
      <w:r w:rsidR="002716C3">
        <w:rPr>
          <w:rFonts w:ascii="Lato" w:eastAsia="Times New Roman" w:hAnsi="Lato" w:cs="Times New Roman"/>
          <w:color w:val="2D3B45"/>
          <w:kern w:val="0"/>
          <w14:ligatures w14:val="none"/>
        </w:rPr>
        <w:t xml:space="preserve">indicators </w:t>
      </w:r>
      <w:r w:rsidR="00280826">
        <w:rPr>
          <w:rFonts w:ascii="Lato" w:eastAsia="Times New Roman" w:hAnsi="Lato" w:cs="Times New Roman"/>
          <w:color w:val="2D3B45"/>
          <w:kern w:val="0"/>
          <w14:ligatures w14:val="none"/>
        </w:rPr>
        <w:t>and estimate</w:t>
      </w:r>
      <w:r w:rsidR="002716C3">
        <w:rPr>
          <w:rFonts w:ascii="Lato" w:eastAsia="Times New Roman" w:hAnsi="Lato" w:cs="Times New Roman"/>
          <w:color w:val="2D3B45"/>
          <w:kern w:val="0"/>
          <w14:ligatures w14:val="none"/>
        </w:rPr>
        <w:t>d</w:t>
      </w:r>
      <w:r w:rsidR="00280826">
        <w:rPr>
          <w:rFonts w:ascii="Lato" w:eastAsia="Times New Roman" w:hAnsi="Lato" w:cs="Times New Roman"/>
          <w:color w:val="2D3B45"/>
          <w:kern w:val="0"/>
          <w14:ligatures w14:val="none"/>
        </w:rPr>
        <w:t xml:space="preserve"> the flood risk</w:t>
      </w:r>
      <w:r w:rsidR="007839E5">
        <w:rPr>
          <w:rFonts w:ascii="Lato" w:eastAsia="Times New Roman" w:hAnsi="Lato" w:cs="Times New Roman"/>
          <w:color w:val="2D3B45"/>
          <w:kern w:val="0"/>
          <w14:ligatures w14:val="none"/>
        </w:rPr>
        <w:t xml:space="preserve"> of the Houston area for this hurricane event</w:t>
      </w:r>
      <w:r w:rsidR="00CE3704">
        <w:rPr>
          <w:rFonts w:ascii="Lato" w:eastAsia="Times New Roman" w:hAnsi="Lato" w:cs="Times New Roman"/>
          <w:color w:val="2D3B45"/>
          <w:kern w:val="0"/>
          <w14:ligatures w14:val="none"/>
        </w:rPr>
        <w:t xml:space="preserve">, before comparing it with damage data from the negative impacts to assess </w:t>
      </w:r>
      <w:r w:rsidR="000B0A8B">
        <w:rPr>
          <w:rFonts w:ascii="Lato" w:eastAsia="Times New Roman" w:hAnsi="Lato" w:cs="Times New Roman"/>
          <w:color w:val="2D3B45"/>
          <w:kern w:val="0"/>
          <w14:ligatures w14:val="none"/>
        </w:rPr>
        <w:t>the accuracy of</w:t>
      </w:r>
      <w:r w:rsidR="00D27E45">
        <w:rPr>
          <w:rFonts w:ascii="Lato" w:eastAsia="Times New Roman" w:hAnsi="Lato" w:cs="Times New Roman"/>
          <w:color w:val="2D3B45"/>
          <w:kern w:val="0"/>
          <w14:ligatures w14:val="none"/>
        </w:rPr>
        <w:t xml:space="preserve"> parts of</w:t>
      </w:r>
      <w:r w:rsidR="000B0A8B">
        <w:rPr>
          <w:rFonts w:ascii="Lato" w:eastAsia="Times New Roman" w:hAnsi="Lato" w:cs="Times New Roman"/>
          <w:color w:val="2D3B45"/>
          <w:kern w:val="0"/>
          <w14:ligatures w14:val="none"/>
        </w:rPr>
        <w:t xml:space="preserve"> their tool. </w:t>
      </w:r>
    </w:p>
    <w:p w14:paraId="50240965" w14:textId="230F6F80" w:rsidR="000471CD" w:rsidRPr="003813E8" w:rsidRDefault="00A3241B" w:rsidP="003813E8">
      <w:pPr>
        <w:spacing w:before="100" w:beforeAutospacing="1" w:after="100" w:afterAutospacing="1" w:line="240" w:lineRule="auto"/>
        <w:ind w:left="720"/>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There are limitations to any case study, and in this one, t</w:t>
      </w:r>
      <w:r w:rsidR="00D27E45">
        <w:rPr>
          <w:rFonts w:ascii="Lato" w:eastAsia="Times New Roman" w:hAnsi="Lato" w:cs="Times New Roman"/>
          <w:color w:val="2D3B45"/>
          <w:kern w:val="0"/>
          <w14:ligatures w14:val="none"/>
        </w:rPr>
        <w:t>he damage data doesn’t provide a holistic</w:t>
      </w:r>
      <w:r w:rsidR="00AF5EB8">
        <w:rPr>
          <w:rFonts w:ascii="Lato" w:eastAsia="Times New Roman" w:hAnsi="Lato" w:cs="Times New Roman"/>
          <w:color w:val="2D3B45"/>
          <w:kern w:val="0"/>
          <w14:ligatures w14:val="none"/>
        </w:rPr>
        <w:t xml:space="preserve"> overview of </w:t>
      </w:r>
      <w:r w:rsidR="00C42B94">
        <w:rPr>
          <w:rFonts w:ascii="Lato" w:eastAsia="Times New Roman" w:hAnsi="Lato" w:cs="Times New Roman"/>
          <w:color w:val="2D3B45"/>
          <w:kern w:val="0"/>
          <w14:ligatures w14:val="none"/>
        </w:rPr>
        <w:t>the effects</w:t>
      </w:r>
      <w:r w:rsidR="00AF5EB8">
        <w:rPr>
          <w:rFonts w:ascii="Lato" w:eastAsia="Times New Roman" w:hAnsi="Lato" w:cs="Times New Roman"/>
          <w:color w:val="2D3B45"/>
          <w:kern w:val="0"/>
          <w14:ligatures w14:val="none"/>
        </w:rPr>
        <w:t xml:space="preserve"> of the hurricane, so further research and different </w:t>
      </w:r>
      <w:r w:rsidR="000C5A17">
        <w:rPr>
          <w:rFonts w:ascii="Lato" w:eastAsia="Times New Roman" w:hAnsi="Lato" w:cs="Times New Roman"/>
          <w:color w:val="2D3B45"/>
          <w:kern w:val="0"/>
          <w14:ligatures w14:val="none"/>
        </w:rPr>
        <w:t>indicators</w:t>
      </w:r>
      <w:r w:rsidR="00AF5EB8">
        <w:rPr>
          <w:rFonts w:ascii="Lato" w:eastAsia="Times New Roman" w:hAnsi="Lato" w:cs="Times New Roman"/>
          <w:color w:val="2D3B45"/>
          <w:kern w:val="0"/>
          <w14:ligatures w14:val="none"/>
        </w:rPr>
        <w:t xml:space="preserve"> would need to be measured </w:t>
      </w:r>
      <w:r w:rsidR="00C42B94">
        <w:rPr>
          <w:rFonts w:ascii="Lato" w:eastAsia="Times New Roman" w:hAnsi="Lato" w:cs="Times New Roman"/>
          <w:color w:val="2D3B45"/>
          <w:kern w:val="0"/>
          <w14:ligatures w14:val="none"/>
        </w:rPr>
        <w:t>to</w:t>
      </w:r>
      <w:r w:rsidR="00AF5EB8">
        <w:rPr>
          <w:rFonts w:ascii="Lato" w:eastAsia="Times New Roman" w:hAnsi="Lato" w:cs="Times New Roman"/>
          <w:color w:val="2D3B45"/>
          <w:kern w:val="0"/>
          <w14:ligatures w14:val="none"/>
        </w:rPr>
        <w:t xml:space="preserve"> better assess the flood hazard framework.</w:t>
      </w:r>
      <w:r w:rsidR="00C42B94">
        <w:rPr>
          <w:rFonts w:ascii="Lato" w:eastAsia="Times New Roman" w:hAnsi="Lato" w:cs="Times New Roman"/>
          <w:color w:val="2D3B45"/>
          <w:kern w:val="0"/>
          <w14:ligatures w14:val="none"/>
        </w:rPr>
        <w:t xml:space="preserve"> </w:t>
      </w:r>
      <w:r w:rsidR="003813E8">
        <w:rPr>
          <w:rFonts w:ascii="Lato" w:eastAsia="Times New Roman" w:hAnsi="Lato" w:cs="Times New Roman"/>
          <w:color w:val="2D3B45"/>
          <w:kern w:val="0"/>
          <w14:ligatures w14:val="none"/>
        </w:rPr>
        <w:t>This study is useful because t</w:t>
      </w:r>
      <w:r w:rsidR="003813E8">
        <w:rPr>
          <w:rFonts w:ascii="Lato" w:eastAsia="Times New Roman" w:hAnsi="Lato" w:cs="Times New Roman"/>
          <w:color w:val="2D3B45"/>
          <w:kern w:val="0"/>
          <w14:ligatures w14:val="none"/>
        </w:rPr>
        <w:t>his framework can be tweaked to determine the local flood hazard for other cities or regions with relative ease</w:t>
      </w:r>
      <w:r w:rsidR="003813E8">
        <w:rPr>
          <w:rFonts w:ascii="Lato" w:eastAsia="Times New Roman" w:hAnsi="Lato" w:cs="Times New Roman"/>
          <w:color w:val="2D3B45"/>
          <w:kern w:val="0"/>
          <w14:ligatures w14:val="none"/>
        </w:rPr>
        <w:t>, though t</w:t>
      </w:r>
      <w:r w:rsidR="00D54096">
        <w:rPr>
          <w:rFonts w:ascii="Lato" w:eastAsia="Times New Roman" w:hAnsi="Lato" w:cs="Times New Roman"/>
          <w:color w:val="2D3B45"/>
          <w:kern w:val="0"/>
          <w14:ligatures w14:val="none"/>
        </w:rPr>
        <w:t xml:space="preserve">he authors note that the weighting method needs to be carefully considered for each location because it affects the outcome greatly. </w:t>
      </w:r>
    </w:p>
    <w:p w14:paraId="5989D41B" w14:textId="77777777" w:rsidR="0017292B" w:rsidRDefault="0017292B" w:rsidP="00D074E9">
      <w:pPr>
        <w:spacing w:before="100" w:beforeAutospacing="1" w:after="100" w:afterAutospacing="1" w:line="240" w:lineRule="auto"/>
        <w:rPr>
          <w:rFonts w:ascii="Lato" w:eastAsia="Times New Roman" w:hAnsi="Lato" w:cs="Times New Roman"/>
          <w:color w:val="2D3B45"/>
          <w:kern w:val="0"/>
          <w14:ligatures w14:val="none"/>
        </w:rPr>
      </w:pPr>
    </w:p>
    <w:p w14:paraId="3CE4B861" w14:textId="454635A9" w:rsidR="006D76DA" w:rsidRPr="00363B9E" w:rsidRDefault="006D76DA" w:rsidP="00363B9E">
      <w:pPr>
        <w:pStyle w:val="ListParagraph"/>
        <w:numPr>
          <w:ilvl w:val="0"/>
          <w:numId w:val="9"/>
        </w:numPr>
        <w:spacing w:before="100" w:beforeAutospacing="1" w:after="100" w:afterAutospacing="1" w:line="240" w:lineRule="auto"/>
        <w:rPr>
          <w:rFonts w:ascii="Lato" w:eastAsia="Times New Roman" w:hAnsi="Lato" w:cs="Times New Roman"/>
          <w:color w:val="2D3B45"/>
          <w:kern w:val="0"/>
          <w14:ligatures w14:val="none"/>
        </w:rPr>
      </w:pPr>
      <w:r w:rsidRPr="00363B9E">
        <w:rPr>
          <w:rFonts w:ascii="Lato" w:eastAsia="Times New Roman" w:hAnsi="Lato" w:cs="Times New Roman"/>
          <w:color w:val="2D3B45"/>
          <w:kern w:val="0"/>
          <w14:ligatures w14:val="none"/>
        </w:rPr>
        <w:t xml:space="preserve">Cillis, G., </w:t>
      </w:r>
      <w:proofErr w:type="spellStart"/>
      <w:r w:rsidRPr="00363B9E">
        <w:rPr>
          <w:rFonts w:ascii="Lato" w:eastAsia="Times New Roman" w:hAnsi="Lato" w:cs="Times New Roman"/>
          <w:color w:val="2D3B45"/>
          <w:kern w:val="0"/>
          <w14:ligatures w14:val="none"/>
        </w:rPr>
        <w:t>Lanorte</w:t>
      </w:r>
      <w:proofErr w:type="spellEnd"/>
      <w:r w:rsidRPr="00363B9E">
        <w:rPr>
          <w:rFonts w:ascii="Lato" w:eastAsia="Times New Roman" w:hAnsi="Lato" w:cs="Times New Roman"/>
          <w:color w:val="2D3B45"/>
          <w:kern w:val="0"/>
          <w14:ligatures w14:val="none"/>
        </w:rPr>
        <w:t xml:space="preserve">, A., Nole, G., </w:t>
      </w:r>
      <w:proofErr w:type="spellStart"/>
      <w:r w:rsidRPr="00363B9E">
        <w:rPr>
          <w:rFonts w:ascii="Lato" w:eastAsia="Times New Roman" w:hAnsi="Lato" w:cs="Times New Roman"/>
          <w:color w:val="2D3B45"/>
          <w:kern w:val="0"/>
          <w14:ligatures w14:val="none"/>
        </w:rPr>
        <w:t>Sanarsiero</w:t>
      </w:r>
      <w:proofErr w:type="spellEnd"/>
      <w:r w:rsidRPr="00363B9E">
        <w:rPr>
          <w:rFonts w:ascii="Lato" w:eastAsia="Times New Roman" w:hAnsi="Lato" w:cs="Times New Roman"/>
          <w:color w:val="2D3B45"/>
          <w:kern w:val="0"/>
          <w14:ligatures w14:val="none"/>
        </w:rPr>
        <w:t xml:space="preserve">, V., Ronco, F., 2022. Fire Planning of Urban-Rural Interface in </w:t>
      </w:r>
      <w:proofErr w:type="gramStart"/>
      <w:r w:rsidRPr="00363B9E">
        <w:rPr>
          <w:rFonts w:ascii="Lato" w:eastAsia="Times New Roman" w:hAnsi="Lato" w:cs="Times New Roman"/>
          <w:color w:val="2D3B45"/>
          <w:kern w:val="0"/>
          <w14:ligatures w14:val="none"/>
        </w:rPr>
        <w:t>Open Source</w:t>
      </w:r>
      <w:proofErr w:type="gramEnd"/>
      <w:r w:rsidRPr="00363B9E">
        <w:rPr>
          <w:rFonts w:ascii="Lato" w:eastAsia="Times New Roman" w:hAnsi="Lato" w:cs="Times New Roman"/>
          <w:color w:val="2D3B45"/>
          <w:kern w:val="0"/>
          <w14:ligatures w14:val="none"/>
        </w:rPr>
        <w:t xml:space="preserve"> GIS Environment: Case Study of the Apulia Region (Southern Italy). </w:t>
      </w:r>
      <w:r w:rsidRPr="00363B9E">
        <w:rPr>
          <w:rFonts w:ascii="Lato" w:eastAsia="Times New Roman" w:hAnsi="Lato" w:cs="Times New Roman"/>
          <w:i/>
          <w:iCs/>
          <w:color w:val="2D3B45"/>
          <w:kern w:val="0"/>
          <w14:ligatures w14:val="none"/>
        </w:rPr>
        <w:t xml:space="preserve">The International Archives of the Photogrammetry, Remote Sensing and Spatial Information Sciences, </w:t>
      </w:r>
      <w:r w:rsidRPr="00363B9E">
        <w:rPr>
          <w:rFonts w:ascii="Lato" w:eastAsia="Times New Roman" w:hAnsi="Lato" w:cs="Times New Roman"/>
          <w:color w:val="2D3B45"/>
          <w:kern w:val="0"/>
          <w14:ligatures w14:val="none"/>
        </w:rPr>
        <w:t xml:space="preserve">XLVII (4-W1-2022), 97-102. </w:t>
      </w:r>
    </w:p>
    <w:p w14:paraId="314D0A07" w14:textId="0D6316AB" w:rsidR="006D76DA" w:rsidRDefault="00D96DA9" w:rsidP="00F34D13">
      <w:pPr>
        <w:spacing w:before="100" w:beforeAutospacing="1" w:after="100" w:afterAutospacing="1" w:line="240" w:lineRule="auto"/>
        <w:ind w:left="720"/>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This study examines methods used by fire forecasters to create a vulnerability index to improve fire management before, during and after fire-related disasters</w:t>
      </w:r>
      <w:r w:rsidR="00E22274">
        <w:rPr>
          <w:rFonts w:ascii="Lato" w:eastAsia="Times New Roman" w:hAnsi="Lato" w:cs="Times New Roman"/>
          <w:color w:val="2D3B45"/>
          <w:kern w:val="0"/>
          <w14:ligatures w14:val="none"/>
        </w:rPr>
        <w:t xml:space="preserve">, especially in areas where vegetation areas are close to urban areas. </w:t>
      </w:r>
      <w:r w:rsidR="00663890">
        <w:rPr>
          <w:rFonts w:ascii="Lato" w:eastAsia="Times New Roman" w:hAnsi="Lato" w:cs="Times New Roman"/>
          <w:color w:val="2D3B45"/>
          <w:kern w:val="0"/>
          <w14:ligatures w14:val="none"/>
        </w:rPr>
        <w:t xml:space="preserve">They used data about these vegetation-human interface zones to estimate hazard likelihoods based on criteria like vegetation, morphology, and past fires. The vegetation factor uses information on vegetation type (species) and density to determine the scale of hazard since these factors influence how fire might behave. Slope and terrain contribute to the morphological hazard factor, as these characteristics help determine how fire behaves in a landscape. They used an algebraic sum of all the factors studies to produce a map of vulnerability index. </w:t>
      </w:r>
    </w:p>
    <w:p w14:paraId="194CAC07" w14:textId="175D6E7B" w:rsidR="006D76DA" w:rsidRDefault="00663890" w:rsidP="00F34D13">
      <w:pPr>
        <w:spacing w:before="100" w:beforeAutospacing="1" w:after="100" w:afterAutospacing="1" w:line="240" w:lineRule="auto"/>
        <w:ind w:left="720"/>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lastRenderedPageBreak/>
        <w:t xml:space="preserve">The study had some difficulty obtaining current map data regarding areas where vegetation and urban areas meet, but they turned to OpenStreetMap and other open-source databases to find applicable data. </w:t>
      </w:r>
      <w:r w:rsidR="001A4535">
        <w:rPr>
          <w:rFonts w:ascii="Lato" w:eastAsia="Times New Roman" w:hAnsi="Lato" w:cs="Times New Roman"/>
          <w:color w:val="2D3B45"/>
          <w:kern w:val="0"/>
          <w14:ligatures w14:val="none"/>
        </w:rPr>
        <w:t>A strong point of t</w:t>
      </w:r>
      <w:r w:rsidR="00F34D13">
        <w:rPr>
          <w:rFonts w:ascii="Lato" w:eastAsia="Times New Roman" w:hAnsi="Lato" w:cs="Times New Roman"/>
          <w:color w:val="2D3B45"/>
          <w:kern w:val="0"/>
          <w14:ligatures w14:val="none"/>
        </w:rPr>
        <w:t>his study</w:t>
      </w:r>
      <w:r w:rsidR="001A4535">
        <w:rPr>
          <w:rFonts w:ascii="Lato" w:eastAsia="Times New Roman" w:hAnsi="Lato" w:cs="Times New Roman"/>
          <w:color w:val="2D3B45"/>
          <w:kern w:val="0"/>
          <w14:ligatures w14:val="none"/>
        </w:rPr>
        <w:t xml:space="preserve"> was that they</w:t>
      </w:r>
      <w:r w:rsidR="00F34D13">
        <w:rPr>
          <w:rFonts w:ascii="Lato" w:eastAsia="Times New Roman" w:hAnsi="Lato" w:cs="Times New Roman"/>
          <w:color w:val="2D3B45"/>
          <w:kern w:val="0"/>
          <w14:ligatures w14:val="none"/>
        </w:rPr>
        <w:t xml:space="preserve"> used raster data for some of their final summary maps to provide more detailed maps. Lastly, the authors posit that this methodology could be made into a model that could be updated with new layer data as it becomes available. </w:t>
      </w:r>
    </w:p>
    <w:p w14:paraId="0B3948A1" w14:textId="77777777" w:rsidR="006D76DA" w:rsidRPr="006D76DA" w:rsidRDefault="006D76DA" w:rsidP="00D074E9">
      <w:pPr>
        <w:spacing w:before="100" w:beforeAutospacing="1" w:after="100" w:afterAutospacing="1" w:line="240" w:lineRule="auto"/>
        <w:rPr>
          <w:rFonts w:ascii="Lato" w:eastAsia="Times New Roman" w:hAnsi="Lato" w:cs="Times New Roman"/>
          <w:color w:val="2D3B45"/>
          <w:kern w:val="0"/>
          <w14:ligatures w14:val="none"/>
        </w:rPr>
      </w:pPr>
    </w:p>
    <w:p w14:paraId="410CAFD0" w14:textId="5F0CB423" w:rsidR="00D074E9" w:rsidRPr="00363B9E" w:rsidRDefault="00D074E9" w:rsidP="00363B9E">
      <w:pPr>
        <w:pStyle w:val="ListParagraph"/>
        <w:numPr>
          <w:ilvl w:val="0"/>
          <w:numId w:val="9"/>
        </w:numPr>
        <w:spacing w:before="100" w:beforeAutospacing="1" w:after="100" w:afterAutospacing="1" w:line="240" w:lineRule="auto"/>
        <w:rPr>
          <w:rFonts w:ascii="Lato" w:eastAsia="Times New Roman" w:hAnsi="Lato" w:cs="Times New Roman"/>
          <w:color w:val="2D3B45"/>
          <w:kern w:val="0"/>
          <w14:ligatures w14:val="none"/>
        </w:rPr>
      </w:pPr>
      <w:r w:rsidRPr="00363B9E">
        <w:rPr>
          <w:rFonts w:ascii="Lato" w:eastAsia="Times New Roman" w:hAnsi="Lato" w:cs="Times New Roman"/>
          <w:color w:val="2D3B45"/>
          <w:kern w:val="0"/>
          <w14:ligatures w14:val="none"/>
        </w:rPr>
        <w:t xml:space="preserve">Cho, S., Baral, </w:t>
      </w:r>
      <w:r w:rsidR="00D317FE" w:rsidRPr="00363B9E">
        <w:rPr>
          <w:rFonts w:ascii="Lato" w:eastAsia="Times New Roman" w:hAnsi="Lato" w:cs="Times New Roman"/>
          <w:color w:val="2D3B45"/>
          <w:kern w:val="0"/>
          <w14:ligatures w14:val="none"/>
        </w:rPr>
        <w:t>S</w:t>
      </w:r>
      <w:r w:rsidRPr="00363B9E">
        <w:rPr>
          <w:rFonts w:ascii="Lato" w:eastAsia="Times New Roman" w:hAnsi="Lato" w:cs="Times New Roman"/>
          <w:color w:val="2D3B45"/>
          <w:kern w:val="0"/>
          <w14:ligatures w14:val="none"/>
        </w:rPr>
        <w:t xml:space="preserve">., and </w:t>
      </w:r>
      <w:proofErr w:type="spellStart"/>
      <w:r w:rsidRPr="00363B9E">
        <w:rPr>
          <w:rFonts w:ascii="Lato" w:eastAsia="Times New Roman" w:hAnsi="Lato" w:cs="Times New Roman"/>
          <w:color w:val="2D3B45"/>
          <w:kern w:val="0"/>
          <w14:ligatures w14:val="none"/>
        </w:rPr>
        <w:t>Burlakoti</w:t>
      </w:r>
      <w:proofErr w:type="spellEnd"/>
      <w:r w:rsidRPr="00363B9E">
        <w:rPr>
          <w:rFonts w:ascii="Lato" w:eastAsia="Times New Roman" w:hAnsi="Lato" w:cs="Times New Roman"/>
          <w:color w:val="2D3B45"/>
          <w:kern w:val="0"/>
          <w14:ligatures w14:val="none"/>
        </w:rPr>
        <w:t>, D., 2025</w:t>
      </w:r>
      <w:r w:rsidRPr="00363B9E">
        <w:rPr>
          <w:rFonts w:ascii="Lato" w:eastAsia="Times New Roman" w:hAnsi="Lato" w:cs="Times New Roman"/>
          <w:color w:val="2D3B45"/>
          <w:kern w:val="0"/>
          <w14:ligatures w14:val="none"/>
        </w:rPr>
        <w:t xml:space="preserve">. </w:t>
      </w:r>
      <w:r w:rsidRPr="00363B9E">
        <w:rPr>
          <w:rFonts w:ascii="Lato" w:eastAsia="Times New Roman" w:hAnsi="Lato" w:cs="Times New Roman"/>
          <w:color w:val="2D3B45"/>
          <w:kern w:val="0"/>
          <w14:ligatures w14:val="none"/>
        </w:rPr>
        <w:t>Afforestation/Reforestation and Avoided Conversion Carbon Projects in the United States</w:t>
      </w:r>
      <w:r w:rsidRPr="00363B9E">
        <w:rPr>
          <w:rFonts w:ascii="Lato" w:eastAsia="Times New Roman" w:hAnsi="Lato" w:cs="Times New Roman"/>
          <w:color w:val="2D3B45"/>
          <w:kern w:val="0"/>
          <w14:ligatures w14:val="none"/>
        </w:rPr>
        <w:t xml:space="preserve">. </w:t>
      </w:r>
      <w:r w:rsidRPr="00363B9E">
        <w:rPr>
          <w:rFonts w:ascii="Lato" w:eastAsia="Times New Roman" w:hAnsi="Lato" w:cs="Times New Roman"/>
          <w:i/>
          <w:iCs/>
          <w:color w:val="2D3B45"/>
          <w:kern w:val="0"/>
          <w14:ligatures w14:val="none"/>
        </w:rPr>
        <w:t>Forests</w:t>
      </w:r>
      <w:r w:rsidRPr="00363B9E">
        <w:rPr>
          <w:rFonts w:ascii="Lato" w:eastAsia="Times New Roman" w:hAnsi="Lato" w:cs="Times New Roman"/>
          <w:color w:val="2D3B45"/>
          <w:kern w:val="0"/>
          <w14:ligatures w14:val="none"/>
        </w:rPr>
        <w:t xml:space="preserve">, </w:t>
      </w:r>
      <w:r w:rsidRPr="00363B9E">
        <w:rPr>
          <w:rFonts w:ascii="Lato" w:eastAsia="Times New Roman" w:hAnsi="Lato" w:cs="Times New Roman"/>
          <w:color w:val="2D3B45"/>
          <w:kern w:val="0"/>
          <w14:ligatures w14:val="none"/>
        </w:rPr>
        <w:t xml:space="preserve">16 </w:t>
      </w:r>
      <w:r w:rsidRPr="00363B9E">
        <w:rPr>
          <w:rFonts w:ascii="Lato" w:eastAsia="Times New Roman" w:hAnsi="Lato" w:cs="Times New Roman"/>
          <w:color w:val="2D3B45"/>
          <w:kern w:val="0"/>
          <w14:ligatures w14:val="none"/>
        </w:rPr>
        <w:t>(</w:t>
      </w:r>
      <w:r w:rsidRPr="00363B9E">
        <w:rPr>
          <w:rFonts w:ascii="Lato" w:eastAsia="Times New Roman" w:hAnsi="Lato" w:cs="Times New Roman"/>
          <w:color w:val="2D3B45"/>
          <w:kern w:val="0"/>
          <w14:ligatures w14:val="none"/>
        </w:rPr>
        <w:t>1)</w:t>
      </w:r>
      <w:r w:rsidRPr="00363B9E">
        <w:rPr>
          <w:rFonts w:ascii="Lato" w:eastAsia="Times New Roman" w:hAnsi="Lato" w:cs="Times New Roman"/>
          <w:color w:val="2D3B45"/>
          <w:kern w:val="0"/>
          <w14:ligatures w14:val="none"/>
        </w:rPr>
        <w:t xml:space="preserve">, </w:t>
      </w:r>
      <w:r w:rsidRPr="00363B9E">
        <w:rPr>
          <w:rFonts w:ascii="Lato" w:eastAsia="Times New Roman" w:hAnsi="Lato" w:cs="Times New Roman"/>
          <w:color w:val="2D3B45"/>
          <w:kern w:val="0"/>
          <w14:ligatures w14:val="none"/>
        </w:rPr>
        <w:t>115-133</w:t>
      </w:r>
      <w:r w:rsidRPr="00363B9E">
        <w:rPr>
          <w:rFonts w:ascii="Lato" w:eastAsia="Times New Roman" w:hAnsi="Lato" w:cs="Times New Roman"/>
          <w:color w:val="2D3B45"/>
          <w:kern w:val="0"/>
          <w14:ligatures w14:val="none"/>
        </w:rPr>
        <w:t>.</w:t>
      </w:r>
    </w:p>
    <w:p w14:paraId="3C008423" w14:textId="0FAE2703" w:rsidR="00D074E9" w:rsidRDefault="0082632C" w:rsidP="006D76DA">
      <w:pPr>
        <w:spacing w:before="100" w:beforeAutospacing="1" w:after="100" w:afterAutospacing="1" w:line="240" w:lineRule="auto"/>
        <w:ind w:left="720"/>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This article examines afforestation/reforestation (A/R) and avoided conversion (AC) </w:t>
      </w:r>
      <w:r w:rsidR="001A4535">
        <w:rPr>
          <w:rFonts w:ascii="Lato" w:eastAsia="Times New Roman" w:hAnsi="Lato" w:cs="Times New Roman"/>
          <w:color w:val="2D3B45"/>
          <w:kern w:val="0"/>
          <w14:ligatures w14:val="none"/>
        </w:rPr>
        <w:t xml:space="preserve">projects </w:t>
      </w:r>
      <w:r w:rsidR="006A6072">
        <w:rPr>
          <w:rFonts w:ascii="Lato" w:eastAsia="Times New Roman" w:hAnsi="Lato" w:cs="Times New Roman"/>
          <w:color w:val="2D3B45"/>
          <w:kern w:val="0"/>
          <w14:ligatures w14:val="none"/>
        </w:rPr>
        <w:t xml:space="preserve">currently </w:t>
      </w:r>
      <w:r>
        <w:rPr>
          <w:rFonts w:ascii="Lato" w:eastAsia="Times New Roman" w:hAnsi="Lato" w:cs="Times New Roman"/>
          <w:color w:val="2D3B45"/>
          <w:kern w:val="0"/>
          <w14:ligatures w14:val="none"/>
        </w:rPr>
        <w:t>in the United States, with many projects in Arkansas, Montana, and Colorado. A/R projects plant new trees on non-forested land or areas that have been disturbed by events such as farming, logging, development, or natural disaster. AC projects aim to conserve land that is at risk of being deforested for use as farmland or development. A/R projects tend to have a larger benefit over AC when it comes to environmental and socioeconomic goals</w:t>
      </w:r>
      <w:r w:rsidR="006A6072">
        <w:rPr>
          <w:rFonts w:ascii="Lato" w:eastAsia="Times New Roman" w:hAnsi="Lato" w:cs="Times New Roman"/>
          <w:color w:val="2D3B45"/>
          <w:kern w:val="0"/>
          <w14:ligatures w14:val="none"/>
        </w:rPr>
        <w:t>, but AC projects have larger impact in areas at risk for large-scale development</w:t>
      </w:r>
      <w:proofErr w:type="gramStart"/>
      <w:r>
        <w:rPr>
          <w:rFonts w:ascii="Lato" w:eastAsia="Times New Roman" w:hAnsi="Lato" w:cs="Times New Roman"/>
          <w:color w:val="2D3B45"/>
          <w:kern w:val="0"/>
          <w14:ligatures w14:val="none"/>
        </w:rPr>
        <w:t xml:space="preserve"> The</w:t>
      </w:r>
      <w:proofErr w:type="gramEnd"/>
      <w:r>
        <w:rPr>
          <w:rFonts w:ascii="Lato" w:eastAsia="Times New Roman" w:hAnsi="Lato" w:cs="Times New Roman"/>
          <w:color w:val="2D3B45"/>
          <w:kern w:val="0"/>
          <w14:ligatures w14:val="none"/>
        </w:rPr>
        <w:t xml:space="preserve"> researchers used </w:t>
      </w:r>
      <w:r w:rsidR="00546442">
        <w:rPr>
          <w:rFonts w:ascii="Lato" w:eastAsia="Times New Roman" w:hAnsi="Lato" w:cs="Times New Roman"/>
          <w:color w:val="2D3B45"/>
          <w:kern w:val="0"/>
          <w14:ligatures w14:val="none"/>
        </w:rPr>
        <w:t xml:space="preserve">a </w:t>
      </w:r>
      <w:r>
        <w:rPr>
          <w:rFonts w:ascii="Lato" w:eastAsia="Times New Roman" w:hAnsi="Lato" w:cs="Times New Roman"/>
          <w:color w:val="2D3B45"/>
          <w:kern w:val="0"/>
          <w14:ligatures w14:val="none"/>
        </w:rPr>
        <w:t xml:space="preserve">GIS </w:t>
      </w:r>
      <w:r w:rsidR="00D317FE">
        <w:rPr>
          <w:rFonts w:ascii="Lato" w:eastAsia="Times New Roman" w:hAnsi="Lato" w:cs="Times New Roman"/>
          <w:color w:val="2D3B45"/>
          <w:kern w:val="0"/>
          <w14:ligatures w14:val="none"/>
        </w:rPr>
        <w:t xml:space="preserve">to integrate data on project details (acreage, ownership, location, external benefits) with census information to map each project. </w:t>
      </w:r>
      <w:r w:rsidR="00546442">
        <w:rPr>
          <w:rFonts w:ascii="Lato" w:eastAsia="Times New Roman" w:hAnsi="Lato" w:cs="Times New Roman"/>
          <w:color w:val="2D3B45"/>
          <w:kern w:val="0"/>
          <w14:ligatures w14:val="none"/>
        </w:rPr>
        <w:t xml:space="preserve">A </w:t>
      </w:r>
      <w:r w:rsidR="00D317FE">
        <w:rPr>
          <w:rFonts w:ascii="Lato" w:eastAsia="Times New Roman" w:hAnsi="Lato" w:cs="Times New Roman"/>
          <w:color w:val="2D3B45"/>
          <w:kern w:val="0"/>
          <w14:ligatures w14:val="none"/>
        </w:rPr>
        <w:t xml:space="preserve">GIS was also used to measure and map the benefits of each project – for example, biodiversity conservation, soil erosion reduction, recreation opportunities and local economic benefits. </w:t>
      </w:r>
    </w:p>
    <w:p w14:paraId="0E38D56A" w14:textId="15748485" w:rsidR="00D074E9" w:rsidRPr="00D074E9" w:rsidRDefault="00D317FE" w:rsidP="006D76DA">
      <w:pPr>
        <w:spacing w:before="100" w:beforeAutospacing="1" w:after="100" w:afterAutospacing="1" w:line="240" w:lineRule="auto"/>
        <w:ind w:left="720"/>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The study does a good job contextualizing conservation efforts across the country and providing background information for what land was previously used for and who owns each project in each state. The study is limited by only researching projects with publicly available data – and by the fact that there were fewer credits issued than projects. This resulted in 15 projects being left out of the study due to lack of </w:t>
      </w:r>
      <w:r w:rsidR="008061C2">
        <w:rPr>
          <w:rFonts w:ascii="Lato" w:eastAsia="Times New Roman" w:hAnsi="Lato" w:cs="Times New Roman"/>
          <w:color w:val="2D3B45"/>
          <w:kern w:val="0"/>
          <w14:ligatures w14:val="none"/>
        </w:rPr>
        <w:t xml:space="preserve">carbon </w:t>
      </w:r>
      <w:r>
        <w:rPr>
          <w:rFonts w:ascii="Lato" w:eastAsia="Times New Roman" w:hAnsi="Lato" w:cs="Times New Roman"/>
          <w:color w:val="2D3B45"/>
          <w:kern w:val="0"/>
          <w14:ligatures w14:val="none"/>
        </w:rPr>
        <w:t xml:space="preserve">credit </w:t>
      </w:r>
      <w:r w:rsidR="007D35AB">
        <w:rPr>
          <w:rFonts w:ascii="Lato" w:eastAsia="Times New Roman" w:hAnsi="Lato" w:cs="Times New Roman"/>
          <w:color w:val="2D3B45"/>
          <w:kern w:val="0"/>
          <w14:ligatures w14:val="none"/>
        </w:rPr>
        <w:t>information and</w:t>
      </w:r>
      <w:r w:rsidR="006D76DA">
        <w:rPr>
          <w:rFonts w:ascii="Lato" w:eastAsia="Times New Roman" w:hAnsi="Lato" w:cs="Times New Roman"/>
          <w:color w:val="2D3B45"/>
          <w:kern w:val="0"/>
          <w14:ligatures w14:val="none"/>
        </w:rPr>
        <w:t xml:space="preserve"> thus limiting the number of projects in the study. </w:t>
      </w:r>
    </w:p>
    <w:p w14:paraId="3A8C0F7D" w14:textId="77777777" w:rsidR="002C1392" w:rsidRDefault="00261FCF" w:rsidP="002C1392">
      <w:pPr>
        <w:pStyle w:val="ListParagraph"/>
        <w:numPr>
          <w:ilvl w:val="0"/>
          <w:numId w:val="9"/>
        </w:numPr>
        <w:spacing w:before="100" w:beforeAutospacing="1" w:after="100" w:afterAutospacing="1" w:line="240" w:lineRule="auto"/>
        <w:rPr>
          <w:rFonts w:ascii="Lato" w:eastAsia="Times New Roman" w:hAnsi="Lato" w:cs="Times New Roman"/>
          <w:color w:val="2D3B45"/>
          <w:kern w:val="0"/>
          <w14:ligatures w14:val="none"/>
        </w:rPr>
      </w:pPr>
      <w:r w:rsidRPr="002C1392">
        <w:rPr>
          <w:rFonts w:ascii="Lato" w:eastAsia="Times New Roman" w:hAnsi="Lato" w:cs="Times New Roman"/>
          <w:color w:val="2D3B45"/>
          <w:kern w:val="0"/>
          <w14:ligatures w14:val="none"/>
        </w:rPr>
        <w:t xml:space="preserve">Clevenger, A., Wierzchowski, J., </w:t>
      </w:r>
      <w:proofErr w:type="spellStart"/>
      <w:r w:rsidRPr="002C1392">
        <w:rPr>
          <w:rFonts w:ascii="Lato" w:eastAsia="Times New Roman" w:hAnsi="Lato" w:cs="Times New Roman"/>
          <w:color w:val="2D3B45"/>
          <w:kern w:val="0"/>
          <w14:ligatures w14:val="none"/>
        </w:rPr>
        <w:t>Chruszcz</w:t>
      </w:r>
      <w:proofErr w:type="spellEnd"/>
      <w:r w:rsidRPr="002C1392">
        <w:rPr>
          <w:rFonts w:ascii="Lato" w:eastAsia="Times New Roman" w:hAnsi="Lato" w:cs="Times New Roman"/>
          <w:color w:val="2D3B45"/>
          <w:kern w:val="0"/>
          <w14:ligatures w14:val="none"/>
        </w:rPr>
        <w:t xml:space="preserve">, B., Gunson, K., 2002. </w:t>
      </w:r>
      <w:r w:rsidRPr="002C1392">
        <w:rPr>
          <w:rFonts w:ascii="Lato" w:eastAsia="Times New Roman" w:hAnsi="Lato" w:cs="Times New Roman"/>
          <w:color w:val="2D3B45"/>
          <w:kern w:val="0"/>
          <w14:ligatures w14:val="none"/>
        </w:rPr>
        <w:t>GIS-Generated, Expert-Based Models for Identifying Wildlife Habitat Linkages and Planning Mitigation Passages</w:t>
      </w:r>
      <w:r w:rsidR="00B86D1B" w:rsidRPr="002C1392">
        <w:rPr>
          <w:rFonts w:ascii="Lato" w:eastAsia="Times New Roman" w:hAnsi="Lato" w:cs="Times New Roman"/>
          <w:color w:val="2D3B45"/>
          <w:kern w:val="0"/>
          <w14:ligatures w14:val="none"/>
        </w:rPr>
        <w:t xml:space="preserve">. </w:t>
      </w:r>
      <w:r w:rsidR="00B86D1B" w:rsidRPr="00A826D0">
        <w:rPr>
          <w:rFonts w:ascii="Lato" w:eastAsia="Times New Roman" w:hAnsi="Lato" w:cs="Times New Roman"/>
          <w:i/>
          <w:iCs/>
          <w:color w:val="2D3B45"/>
          <w:kern w:val="0"/>
          <w14:ligatures w14:val="none"/>
        </w:rPr>
        <w:t>Conservation Biology</w:t>
      </w:r>
      <w:r w:rsidR="00B86D1B" w:rsidRPr="002C1392">
        <w:rPr>
          <w:rFonts w:ascii="Lato" w:eastAsia="Times New Roman" w:hAnsi="Lato" w:cs="Times New Roman"/>
          <w:color w:val="2D3B45"/>
          <w:kern w:val="0"/>
          <w14:ligatures w14:val="none"/>
        </w:rPr>
        <w:t xml:space="preserve">, 16 (2), 503-514. </w:t>
      </w:r>
    </w:p>
    <w:p w14:paraId="3311EF72" w14:textId="77777777" w:rsidR="002C1392" w:rsidRDefault="002C1392" w:rsidP="002C1392">
      <w:pPr>
        <w:pStyle w:val="ListParagraph"/>
        <w:spacing w:before="100" w:beforeAutospacing="1" w:after="100" w:afterAutospacing="1" w:line="240" w:lineRule="auto"/>
        <w:rPr>
          <w:rFonts w:ascii="Lato" w:eastAsia="Times New Roman" w:hAnsi="Lato" w:cs="Times New Roman"/>
          <w:color w:val="2D3B45"/>
          <w:kern w:val="0"/>
          <w14:ligatures w14:val="none"/>
        </w:rPr>
      </w:pPr>
    </w:p>
    <w:p w14:paraId="0EF9DD0B" w14:textId="44049D95" w:rsidR="00B86D1B" w:rsidRDefault="004D36C5" w:rsidP="002C1392">
      <w:pPr>
        <w:pStyle w:val="ListParagraph"/>
        <w:spacing w:before="100" w:beforeAutospacing="1" w:after="100" w:afterAutospacing="1" w:line="240" w:lineRule="auto"/>
        <w:rPr>
          <w:rFonts w:ascii="Lato" w:eastAsia="Times New Roman" w:hAnsi="Lato" w:cs="Times New Roman"/>
          <w:color w:val="2D3B45"/>
          <w:kern w:val="0"/>
          <w14:ligatures w14:val="none"/>
        </w:rPr>
      </w:pPr>
      <w:r w:rsidRPr="002C1392">
        <w:rPr>
          <w:rFonts w:ascii="Lato" w:eastAsia="Times New Roman" w:hAnsi="Lato" w:cs="Times New Roman"/>
          <w:color w:val="2D3B45"/>
          <w:kern w:val="0"/>
          <w14:ligatures w14:val="none"/>
        </w:rPr>
        <w:t xml:space="preserve">The authors of this study developed three models </w:t>
      </w:r>
      <w:r w:rsidR="00B837F1" w:rsidRPr="002C1392">
        <w:rPr>
          <w:rFonts w:ascii="Lato" w:eastAsia="Times New Roman" w:hAnsi="Lato" w:cs="Times New Roman"/>
          <w:color w:val="2D3B45"/>
          <w:kern w:val="0"/>
          <w14:ligatures w14:val="none"/>
        </w:rPr>
        <w:t xml:space="preserve">on black bear </w:t>
      </w:r>
      <w:r w:rsidR="00AA0B94" w:rsidRPr="002C1392">
        <w:rPr>
          <w:rFonts w:ascii="Lato" w:eastAsia="Times New Roman" w:hAnsi="Lato" w:cs="Times New Roman"/>
          <w:color w:val="2D3B45"/>
          <w:kern w:val="0"/>
          <w14:ligatures w14:val="none"/>
        </w:rPr>
        <w:t>movement</w:t>
      </w:r>
      <w:r w:rsidR="00B837F1" w:rsidRPr="002C1392">
        <w:rPr>
          <w:rFonts w:ascii="Lato" w:eastAsia="Times New Roman" w:hAnsi="Lato" w:cs="Times New Roman"/>
          <w:color w:val="2D3B45"/>
          <w:kern w:val="0"/>
          <w14:ligatures w14:val="none"/>
        </w:rPr>
        <w:t xml:space="preserve"> </w:t>
      </w:r>
      <w:r w:rsidR="00504F4C" w:rsidRPr="002C1392">
        <w:rPr>
          <w:rFonts w:ascii="Lato" w:eastAsia="Times New Roman" w:hAnsi="Lato" w:cs="Times New Roman"/>
          <w:color w:val="2D3B45"/>
          <w:kern w:val="0"/>
          <w14:ligatures w14:val="none"/>
        </w:rPr>
        <w:t xml:space="preserve">around </w:t>
      </w:r>
      <w:r w:rsidR="002D1C1E" w:rsidRPr="002C1392">
        <w:rPr>
          <w:rFonts w:ascii="Lato" w:eastAsia="Times New Roman" w:hAnsi="Lato" w:cs="Times New Roman"/>
          <w:color w:val="2D3B45"/>
          <w:kern w:val="0"/>
          <w14:ligatures w14:val="none"/>
        </w:rPr>
        <w:t xml:space="preserve">roadways </w:t>
      </w:r>
      <w:r w:rsidR="00B837F1" w:rsidRPr="002C1392">
        <w:rPr>
          <w:rFonts w:ascii="Lato" w:eastAsia="Times New Roman" w:hAnsi="Lato" w:cs="Times New Roman"/>
          <w:color w:val="2D3B45"/>
          <w:kern w:val="0"/>
          <w14:ligatures w14:val="none"/>
        </w:rPr>
        <w:t>based on expert opinion</w:t>
      </w:r>
      <w:r w:rsidR="002875C4" w:rsidRPr="002C1392">
        <w:rPr>
          <w:rFonts w:ascii="Lato" w:eastAsia="Times New Roman" w:hAnsi="Lato" w:cs="Times New Roman"/>
          <w:color w:val="2D3B45"/>
          <w:kern w:val="0"/>
          <w14:ligatures w14:val="none"/>
        </w:rPr>
        <w:t xml:space="preserve">, expert </w:t>
      </w:r>
      <w:r w:rsidR="00B837F1" w:rsidRPr="002C1392">
        <w:rPr>
          <w:rFonts w:ascii="Lato" w:eastAsia="Times New Roman" w:hAnsi="Lato" w:cs="Times New Roman"/>
          <w:color w:val="2D3B45"/>
          <w:kern w:val="0"/>
          <w14:ligatures w14:val="none"/>
        </w:rPr>
        <w:t>literature review</w:t>
      </w:r>
      <w:r w:rsidR="002875C4" w:rsidRPr="002C1392">
        <w:rPr>
          <w:rFonts w:ascii="Lato" w:eastAsia="Times New Roman" w:hAnsi="Lato" w:cs="Times New Roman"/>
          <w:color w:val="2D3B45"/>
          <w:kern w:val="0"/>
          <w14:ligatures w14:val="none"/>
        </w:rPr>
        <w:t>, and empirical data</w:t>
      </w:r>
      <w:r w:rsidR="000C4CD2" w:rsidRPr="002C1392">
        <w:rPr>
          <w:rFonts w:ascii="Lato" w:eastAsia="Times New Roman" w:hAnsi="Lato" w:cs="Times New Roman"/>
          <w:color w:val="2D3B45"/>
          <w:kern w:val="0"/>
          <w14:ligatures w14:val="none"/>
        </w:rPr>
        <w:t xml:space="preserve">. They then </w:t>
      </w:r>
      <w:r w:rsidR="002875C4" w:rsidRPr="002C1392">
        <w:rPr>
          <w:rFonts w:ascii="Lato" w:eastAsia="Times New Roman" w:hAnsi="Lato" w:cs="Times New Roman"/>
          <w:color w:val="2D3B45"/>
          <w:kern w:val="0"/>
          <w14:ligatures w14:val="none"/>
        </w:rPr>
        <w:t>compared these models</w:t>
      </w:r>
      <w:r w:rsidR="000C4CD2" w:rsidRPr="002C1392">
        <w:rPr>
          <w:rFonts w:ascii="Lato" w:eastAsia="Times New Roman" w:hAnsi="Lato" w:cs="Times New Roman"/>
          <w:color w:val="2D3B45"/>
          <w:kern w:val="0"/>
          <w14:ligatures w14:val="none"/>
        </w:rPr>
        <w:t xml:space="preserve"> to determine which model best represented the observed bear behavior. </w:t>
      </w:r>
      <w:r w:rsidR="00843899" w:rsidRPr="002C1392">
        <w:rPr>
          <w:rFonts w:ascii="Lato" w:eastAsia="Times New Roman" w:hAnsi="Lato" w:cs="Times New Roman"/>
          <w:color w:val="2D3B45"/>
          <w:kern w:val="0"/>
          <w14:ligatures w14:val="none"/>
        </w:rPr>
        <w:t xml:space="preserve">They used </w:t>
      </w:r>
      <w:r w:rsidR="00F91CB0" w:rsidRPr="002C1392">
        <w:rPr>
          <w:rFonts w:ascii="Lato" w:eastAsia="Times New Roman" w:hAnsi="Lato" w:cs="Times New Roman"/>
          <w:color w:val="2D3B45"/>
          <w:kern w:val="0"/>
          <w14:ligatures w14:val="none"/>
        </w:rPr>
        <w:t>nine variables in their analysis, including elevation, slope,</w:t>
      </w:r>
      <w:r w:rsidR="00DB31C5" w:rsidRPr="002C1392">
        <w:rPr>
          <w:rFonts w:ascii="Lato" w:eastAsia="Times New Roman" w:hAnsi="Lato" w:cs="Times New Roman"/>
          <w:color w:val="2D3B45"/>
          <w:kern w:val="0"/>
          <w14:ligatures w14:val="none"/>
        </w:rPr>
        <w:t xml:space="preserve"> and aspect</w:t>
      </w:r>
      <w:r w:rsidR="00F91CB0" w:rsidRPr="002C1392">
        <w:rPr>
          <w:rFonts w:ascii="Lato" w:eastAsia="Times New Roman" w:hAnsi="Lato" w:cs="Times New Roman"/>
          <w:color w:val="2D3B45"/>
          <w:kern w:val="0"/>
          <w14:ligatures w14:val="none"/>
        </w:rPr>
        <w:t xml:space="preserve">. </w:t>
      </w:r>
      <w:r w:rsidR="00306B68" w:rsidRPr="002C1392">
        <w:rPr>
          <w:rFonts w:ascii="Lato" w:eastAsia="Times New Roman" w:hAnsi="Lato" w:cs="Times New Roman"/>
          <w:color w:val="2D3B45"/>
          <w:kern w:val="0"/>
          <w14:ligatures w14:val="none"/>
        </w:rPr>
        <w:t>For the expert-opinion model, experts</w:t>
      </w:r>
      <w:r w:rsidR="0015605D" w:rsidRPr="002C1392">
        <w:rPr>
          <w:rFonts w:ascii="Lato" w:eastAsia="Times New Roman" w:hAnsi="Lato" w:cs="Times New Roman"/>
          <w:color w:val="2D3B45"/>
          <w:kern w:val="0"/>
          <w14:ligatures w14:val="none"/>
        </w:rPr>
        <w:t xml:space="preserve"> helped in </w:t>
      </w:r>
      <w:r w:rsidR="003600FF" w:rsidRPr="002C1392">
        <w:rPr>
          <w:rFonts w:ascii="Lato" w:eastAsia="Times New Roman" w:hAnsi="Lato" w:cs="Times New Roman"/>
          <w:color w:val="2D3B45"/>
          <w:kern w:val="0"/>
          <w14:ligatures w14:val="none"/>
        </w:rPr>
        <w:t>selecting weights for each</w:t>
      </w:r>
      <w:r w:rsidR="0015605D" w:rsidRPr="002C1392">
        <w:rPr>
          <w:rFonts w:ascii="Lato" w:eastAsia="Times New Roman" w:hAnsi="Lato" w:cs="Times New Roman"/>
          <w:color w:val="2D3B45"/>
          <w:kern w:val="0"/>
          <w14:ligatures w14:val="none"/>
        </w:rPr>
        <w:t xml:space="preserve"> variable</w:t>
      </w:r>
      <w:r w:rsidR="00B83A01" w:rsidRPr="002C1392">
        <w:rPr>
          <w:rFonts w:ascii="Lato" w:eastAsia="Times New Roman" w:hAnsi="Lato" w:cs="Times New Roman"/>
          <w:color w:val="2D3B45"/>
          <w:kern w:val="0"/>
          <w14:ligatures w14:val="none"/>
        </w:rPr>
        <w:t>,</w:t>
      </w:r>
      <w:r w:rsidR="0015605D" w:rsidRPr="002C1392">
        <w:rPr>
          <w:rFonts w:ascii="Lato" w:eastAsia="Times New Roman" w:hAnsi="Lato" w:cs="Times New Roman"/>
          <w:color w:val="2D3B45"/>
          <w:kern w:val="0"/>
          <w14:ligatures w14:val="none"/>
        </w:rPr>
        <w:t xml:space="preserve"> while in the </w:t>
      </w:r>
      <w:r w:rsidR="003600FF" w:rsidRPr="002C1392">
        <w:rPr>
          <w:rFonts w:ascii="Lato" w:eastAsia="Times New Roman" w:hAnsi="Lato" w:cs="Times New Roman"/>
          <w:color w:val="2D3B45"/>
          <w:kern w:val="0"/>
          <w14:ligatures w14:val="none"/>
        </w:rPr>
        <w:t>literature-based</w:t>
      </w:r>
      <w:r w:rsidR="009C3F8B" w:rsidRPr="002C1392">
        <w:rPr>
          <w:rFonts w:ascii="Lato" w:eastAsia="Times New Roman" w:hAnsi="Lato" w:cs="Times New Roman"/>
          <w:color w:val="2D3B45"/>
          <w:kern w:val="0"/>
          <w14:ligatures w14:val="none"/>
        </w:rPr>
        <w:t xml:space="preserve"> </w:t>
      </w:r>
      <w:r w:rsidR="009C3F8B" w:rsidRPr="002C1392">
        <w:rPr>
          <w:rFonts w:ascii="Lato" w:eastAsia="Times New Roman" w:hAnsi="Lato" w:cs="Times New Roman"/>
          <w:color w:val="2D3B45"/>
          <w:kern w:val="0"/>
          <w14:ligatures w14:val="none"/>
        </w:rPr>
        <w:lastRenderedPageBreak/>
        <w:t xml:space="preserve">model, </w:t>
      </w:r>
      <w:r w:rsidR="009D4278" w:rsidRPr="002C1392">
        <w:rPr>
          <w:rFonts w:ascii="Lato" w:eastAsia="Times New Roman" w:hAnsi="Lato" w:cs="Times New Roman"/>
          <w:color w:val="2D3B45"/>
          <w:kern w:val="0"/>
          <w14:ligatures w14:val="none"/>
        </w:rPr>
        <w:t xml:space="preserve">authors selected the weights based on </w:t>
      </w:r>
      <w:r w:rsidR="00E21C2D">
        <w:rPr>
          <w:rFonts w:ascii="Lato" w:eastAsia="Times New Roman" w:hAnsi="Lato" w:cs="Times New Roman"/>
          <w:color w:val="2D3B45"/>
          <w:kern w:val="0"/>
          <w14:ligatures w14:val="none"/>
        </w:rPr>
        <w:t>existing</w:t>
      </w:r>
      <w:r w:rsidR="009D4278" w:rsidRPr="002C1392">
        <w:rPr>
          <w:rFonts w:ascii="Lato" w:eastAsia="Times New Roman" w:hAnsi="Lato" w:cs="Times New Roman"/>
          <w:color w:val="2D3B45"/>
          <w:kern w:val="0"/>
          <w14:ligatures w14:val="none"/>
        </w:rPr>
        <w:t xml:space="preserve"> literature since they had no knowledge of bear movements in that region.</w:t>
      </w:r>
      <w:r w:rsidR="00634EC4" w:rsidRPr="002C1392">
        <w:rPr>
          <w:rFonts w:ascii="Lato" w:eastAsia="Times New Roman" w:hAnsi="Lato" w:cs="Times New Roman"/>
          <w:color w:val="2D3B45"/>
          <w:kern w:val="0"/>
          <w14:ligatures w14:val="none"/>
        </w:rPr>
        <w:t xml:space="preserve"> They assumed that the probability of bear-vehicle collisions and bear crossings increased when a highway crossed premium bear habitat. </w:t>
      </w:r>
      <w:r w:rsidR="009E3E60" w:rsidRPr="002C1392">
        <w:rPr>
          <w:rFonts w:ascii="Lato" w:eastAsia="Times New Roman" w:hAnsi="Lato" w:cs="Times New Roman"/>
          <w:color w:val="2D3B45"/>
          <w:kern w:val="0"/>
          <w14:ligatures w14:val="none"/>
        </w:rPr>
        <w:t xml:space="preserve">The expert literature-based model was the best match for </w:t>
      </w:r>
      <w:r w:rsidR="007629EE" w:rsidRPr="002C1392">
        <w:rPr>
          <w:rFonts w:ascii="Lato" w:eastAsia="Times New Roman" w:hAnsi="Lato" w:cs="Times New Roman"/>
          <w:color w:val="2D3B45"/>
          <w:kern w:val="0"/>
          <w14:ligatures w14:val="none"/>
        </w:rPr>
        <w:t>empirical</w:t>
      </w:r>
      <w:r w:rsidR="009E3E60" w:rsidRPr="002C1392">
        <w:rPr>
          <w:rFonts w:ascii="Lato" w:eastAsia="Times New Roman" w:hAnsi="Lato" w:cs="Times New Roman"/>
          <w:color w:val="2D3B45"/>
          <w:kern w:val="0"/>
          <w14:ligatures w14:val="none"/>
        </w:rPr>
        <w:t xml:space="preserve"> data. </w:t>
      </w:r>
      <w:r w:rsidR="00D20511" w:rsidRPr="002C1392">
        <w:rPr>
          <w:rFonts w:ascii="Lato" w:eastAsia="Times New Roman" w:hAnsi="Lato" w:cs="Times New Roman"/>
          <w:color w:val="2D3B45"/>
          <w:kern w:val="0"/>
          <w14:ligatures w14:val="none"/>
        </w:rPr>
        <w:t xml:space="preserve">This </w:t>
      </w:r>
      <w:r w:rsidR="007F790B" w:rsidRPr="002C1392">
        <w:rPr>
          <w:rFonts w:ascii="Lato" w:eastAsia="Times New Roman" w:hAnsi="Lato" w:cs="Times New Roman"/>
          <w:color w:val="2D3B45"/>
          <w:kern w:val="0"/>
          <w14:ligatures w14:val="none"/>
        </w:rPr>
        <w:t xml:space="preserve">study supports future efforts to </w:t>
      </w:r>
      <w:r w:rsidR="00813BD3" w:rsidRPr="002C1392">
        <w:rPr>
          <w:rFonts w:ascii="Lato" w:eastAsia="Times New Roman" w:hAnsi="Lato" w:cs="Times New Roman"/>
          <w:color w:val="2D3B45"/>
          <w:kern w:val="0"/>
          <w14:ligatures w14:val="none"/>
        </w:rPr>
        <w:t>decrease</w:t>
      </w:r>
      <w:r w:rsidR="00DA4163" w:rsidRPr="002C1392">
        <w:rPr>
          <w:rFonts w:ascii="Lato" w:eastAsia="Times New Roman" w:hAnsi="Lato" w:cs="Times New Roman"/>
          <w:color w:val="2D3B45"/>
          <w:kern w:val="0"/>
          <w14:ligatures w14:val="none"/>
        </w:rPr>
        <w:t xml:space="preserve"> animal-vehicle collision</w:t>
      </w:r>
      <w:r w:rsidR="00813BD3" w:rsidRPr="002C1392">
        <w:rPr>
          <w:rFonts w:ascii="Lato" w:eastAsia="Times New Roman" w:hAnsi="Lato" w:cs="Times New Roman"/>
          <w:color w:val="2D3B45"/>
          <w:kern w:val="0"/>
          <w14:ligatures w14:val="none"/>
        </w:rPr>
        <w:t>s with road-mitigation strategies</w:t>
      </w:r>
      <w:r w:rsidR="007629EE">
        <w:rPr>
          <w:rFonts w:ascii="Lato" w:eastAsia="Times New Roman" w:hAnsi="Lato" w:cs="Times New Roman"/>
          <w:color w:val="2D3B45"/>
          <w:kern w:val="0"/>
          <w14:ligatures w14:val="none"/>
        </w:rPr>
        <w:t xml:space="preserve"> like wildlife corridors</w:t>
      </w:r>
      <w:r w:rsidR="00E24408" w:rsidRPr="002C1392">
        <w:rPr>
          <w:rFonts w:ascii="Lato" w:eastAsia="Times New Roman" w:hAnsi="Lato" w:cs="Times New Roman"/>
          <w:color w:val="2D3B45"/>
          <w:kern w:val="0"/>
          <w14:ligatures w14:val="none"/>
        </w:rPr>
        <w:t xml:space="preserve"> using field studies and remotely sensed data. </w:t>
      </w:r>
    </w:p>
    <w:p w14:paraId="6FF9944A" w14:textId="77777777" w:rsidR="002716C3" w:rsidRPr="002C1392" w:rsidRDefault="002716C3" w:rsidP="002C1392">
      <w:pPr>
        <w:pStyle w:val="ListParagraph"/>
        <w:spacing w:before="100" w:beforeAutospacing="1" w:after="100" w:afterAutospacing="1" w:line="240" w:lineRule="auto"/>
        <w:rPr>
          <w:rFonts w:ascii="Lato" w:eastAsia="Times New Roman" w:hAnsi="Lato" w:cs="Times New Roman"/>
          <w:color w:val="2D3B45"/>
          <w:kern w:val="0"/>
          <w14:ligatures w14:val="none"/>
        </w:rPr>
      </w:pPr>
    </w:p>
    <w:p w14:paraId="360E75C9" w14:textId="6AAE823A" w:rsidR="00B86D1B" w:rsidRDefault="009375E2" w:rsidP="002C1392">
      <w:pPr>
        <w:pStyle w:val="ListParagraph"/>
        <w:spacing w:before="100" w:beforeAutospacing="1" w:after="100" w:afterAutospacing="1" w:line="240" w:lineRule="auto"/>
        <w:rPr>
          <w:rFonts w:ascii="Lato" w:eastAsia="Times New Roman" w:hAnsi="Lato" w:cs="Times New Roman"/>
          <w:color w:val="2D3B45"/>
          <w:kern w:val="0"/>
          <w14:ligatures w14:val="none"/>
        </w:rPr>
      </w:pPr>
      <w:r w:rsidRPr="002C1392">
        <w:rPr>
          <w:rFonts w:ascii="Lato" w:eastAsia="Times New Roman" w:hAnsi="Lato" w:cs="Times New Roman"/>
          <w:color w:val="2D3B45"/>
          <w:kern w:val="0"/>
          <w14:ligatures w14:val="none"/>
        </w:rPr>
        <w:t>The authors did well to only consider variable</w:t>
      </w:r>
      <w:r w:rsidR="009D136D" w:rsidRPr="002C1392">
        <w:rPr>
          <w:rFonts w:ascii="Lato" w:eastAsia="Times New Roman" w:hAnsi="Lato" w:cs="Times New Roman"/>
          <w:color w:val="2D3B45"/>
          <w:kern w:val="0"/>
          <w14:ligatures w14:val="none"/>
        </w:rPr>
        <w:t>s with matching digital layers when asking experts about those variables</w:t>
      </w:r>
      <w:r w:rsidR="00DB31C5" w:rsidRPr="002C1392">
        <w:rPr>
          <w:rFonts w:ascii="Lato" w:eastAsia="Times New Roman" w:hAnsi="Lato" w:cs="Times New Roman"/>
          <w:color w:val="2D3B45"/>
          <w:kern w:val="0"/>
          <w14:ligatures w14:val="none"/>
        </w:rPr>
        <w:t xml:space="preserve">, as well as </w:t>
      </w:r>
      <w:r w:rsidR="00277B13" w:rsidRPr="002C1392">
        <w:rPr>
          <w:rFonts w:ascii="Lato" w:eastAsia="Times New Roman" w:hAnsi="Lato" w:cs="Times New Roman"/>
          <w:color w:val="2D3B45"/>
          <w:kern w:val="0"/>
          <w14:ligatures w14:val="none"/>
        </w:rPr>
        <w:t xml:space="preserve">using experts with no knowledge of local bear populations to review the literature for the literature-based model. </w:t>
      </w:r>
      <w:r w:rsidR="00727601" w:rsidRPr="002C1392">
        <w:rPr>
          <w:rFonts w:ascii="Lato" w:eastAsia="Times New Roman" w:hAnsi="Lato" w:cs="Times New Roman"/>
          <w:color w:val="2D3B45"/>
          <w:kern w:val="0"/>
          <w14:ligatures w14:val="none"/>
        </w:rPr>
        <w:t>This</w:t>
      </w:r>
      <w:r w:rsidR="00727601">
        <w:t xml:space="preserve"> </w:t>
      </w:r>
      <w:r w:rsidR="00727601" w:rsidRPr="002C1392">
        <w:rPr>
          <w:rFonts w:ascii="Lato" w:eastAsia="Times New Roman" w:hAnsi="Lato" w:cs="Times New Roman"/>
          <w:color w:val="2D3B45"/>
          <w:kern w:val="0"/>
          <w14:ligatures w14:val="none"/>
        </w:rPr>
        <w:t xml:space="preserve">study </w:t>
      </w:r>
      <w:r w:rsidR="00363B9E" w:rsidRPr="002C1392">
        <w:rPr>
          <w:rFonts w:ascii="Lato" w:eastAsia="Times New Roman" w:hAnsi="Lato" w:cs="Times New Roman"/>
          <w:color w:val="2D3B45"/>
          <w:kern w:val="0"/>
          <w14:ligatures w14:val="none"/>
        </w:rPr>
        <w:t xml:space="preserve">was limited by the fact that they </w:t>
      </w:r>
      <w:r w:rsidR="00727601" w:rsidRPr="002C1392">
        <w:rPr>
          <w:rFonts w:ascii="Lato" w:eastAsia="Times New Roman" w:hAnsi="Lato" w:cs="Times New Roman"/>
          <w:color w:val="2D3B45"/>
          <w:kern w:val="0"/>
          <w14:ligatures w14:val="none"/>
        </w:rPr>
        <w:t>did not use vegetation cover in the models because the data was not ready in time</w:t>
      </w:r>
      <w:r w:rsidR="00E919D8" w:rsidRPr="002C1392">
        <w:rPr>
          <w:rFonts w:ascii="Lato" w:eastAsia="Times New Roman" w:hAnsi="Lato" w:cs="Times New Roman"/>
          <w:color w:val="2D3B45"/>
          <w:kern w:val="0"/>
          <w14:ligatures w14:val="none"/>
        </w:rPr>
        <w:t xml:space="preserve"> and instead used a measure for “greenness”. </w:t>
      </w:r>
    </w:p>
    <w:p w14:paraId="0A2C7500" w14:textId="77777777" w:rsidR="002C1392" w:rsidRPr="002C1392" w:rsidRDefault="002C1392" w:rsidP="002C1392">
      <w:pPr>
        <w:pStyle w:val="ListParagraph"/>
        <w:spacing w:before="100" w:beforeAutospacing="1" w:after="100" w:afterAutospacing="1" w:line="240" w:lineRule="auto"/>
        <w:rPr>
          <w:rFonts w:ascii="Lato" w:eastAsia="Times New Roman" w:hAnsi="Lato" w:cs="Times New Roman"/>
          <w:color w:val="2D3B45"/>
          <w:kern w:val="0"/>
          <w14:ligatures w14:val="none"/>
        </w:rPr>
      </w:pPr>
    </w:p>
    <w:p w14:paraId="748A93BC" w14:textId="68F2B5D5" w:rsidR="00363B9E" w:rsidRDefault="00537E64" w:rsidP="002C1392">
      <w:pPr>
        <w:pStyle w:val="ListParagraph"/>
        <w:numPr>
          <w:ilvl w:val="0"/>
          <w:numId w:val="9"/>
        </w:numPr>
        <w:spacing w:before="100" w:beforeAutospacing="1" w:after="100" w:afterAutospacing="1" w:line="240" w:lineRule="auto"/>
        <w:rPr>
          <w:rFonts w:ascii="Lato" w:eastAsia="Times New Roman" w:hAnsi="Lato" w:cs="Times New Roman"/>
          <w:color w:val="2D3B45"/>
          <w:kern w:val="0"/>
          <w14:ligatures w14:val="none"/>
        </w:rPr>
      </w:pPr>
      <w:proofErr w:type="spellStart"/>
      <w:r w:rsidRPr="002C1392">
        <w:rPr>
          <w:rFonts w:ascii="Lato" w:eastAsia="Times New Roman" w:hAnsi="Lato" w:cs="Times New Roman"/>
          <w:color w:val="2D3B45"/>
          <w:kern w:val="0"/>
          <w14:ligatures w14:val="none"/>
        </w:rPr>
        <w:t>Anuchiracheeva</w:t>
      </w:r>
      <w:proofErr w:type="spellEnd"/>
      <w:r w:rsidRPr="002C1392">
        <w:rPr>
          <w:rFonts w:ascii="Lato" w:eastAsia="Times New Roman" w:hAnsi="Lato" w:cs="Times New Roman"/>
          <w:color w:val="2D3B45"/>
          <w:kern w:val="0"/>
          <w14:ligatures w14:val="none"/>
        </w:rPr>
        <w:t xml:space="preserve">, S., Demaine, H., </w:t>
      </w:r>
      <w:proofErr w:type="spellStart"/>
      <w:r w:rsidRPr="002C1392">
        <w:rPr>
          <w:rFonts w:ascii="Lato" w:eastAsia="Times New Roman" w:hAnsi="Lato" w:cs="Times New Roman"/>
          <w:color w:val="2D3B45"/>
          <w:kern w:val="0"/>
          <w14:ligatures w14:val="none"/>
        </w:rPr>
        <w:t>Shivakoti</w:t>
      </w:r>
      <w:proofErr w:type="spellEnd"/>
      <w:r w:rsidRPr="002C1392">
        <w:rPr>
          <w:rFonts w:ascii="Lato" w:eastAsia="Times New Roman" w:hAnsi="Lato" w:cs="Times New Roman"/>
          <w:color w:val="2D3B45"/>
          <w:kern w:val="0"/>
          <w14:ligatures w14:val="none"/>
        </w:rPr>
        <w:t>, G., Ruddle, K.</w:t>
      </w:r>
      <w:r w:rsidR="002C1392" w:rsidRPr="002C1392">
        <w:rPr>
          <w:rFonts w:ascii="Lato" w:eastAsia="Times New Roman" w:hAnsi="Lato" w:cs="Times New Roman"/>
          <w:color w:val="2D3B45"/>
          <w:kern w:val="0"/>
          <w14:ligatures w14:val="none"/>
        </w:rPr>
        <w:t xml:space="preserve">, 2003. </w:t>
      </w:r>
      <w:r w:rsidR="002C1392" w:rsidRPr="002C1392">
        <w:rPr>
          <w:rFonts w:ascii="Lato" w:eastAsia="Times New Roman" w:hAnsi="Lato" w:cs="Times New Roman"/>
          <w:color w:val="2D3B45"/>
          <w:kern w:val="0"/>
          <w14:ligatures w14:val="none"/>
        </w:rPr>
        <w:t xml:space="preserve">Systematizing local knowledge using GIS: fisheries management in Bang </w:t>
      </w:r>
      <w:proofErr w:type="spellStart"/>
      <w:r w:rsidR="002C1392" w:rsidRPr="002C1392">
        <w:rPr>
          <w:rFonts w:ascii="Lato" w:eastAsia="Times New Roman" w:hAnsi="Lato" w:cs="Times New Roman"/>
          <w:color w:val="2D3B45"/>
          <w:kern w:val="0"/>
          <w14:ligatures w14:val="none"/>
        </w:rPr>
        <w:t>Saphan</w:t>
      </w:r>
      <w:proofErr w:type="spellEnd"/>
      <w:r w:rsidR="002C1392" w:rsidRPr="002C1392">
        <w:rPr>
          <w:rFonts w:ascii="Lato" w:eastAsia="Times New Roman" w:hAnsi="Lato" w:cs="Times New Roman"/>
          <w:color w:val="2D3B45"/>
          <w:kern w:val="0"/>
          <w14:ligatures w14:val="none"/>
        </w:rPr>
        <w:t xml:space="preserve"> Bay, Thailand</w:t>
      </w:r>
      <w:r w:rsidR="00FE2D76">
        <w:rPr>
          <w:rFonts w:ascii="Lato" w:eastAsia="Times New Roman" w:hAnsi="Lato" w:cs="Times New Roman"/>
          <w:color w:val="2D3B45"/>
          <w:kern w:val="0"/>
          <w14:ligatures w14:val="none"/>
        </w:rPr>
        <w:t xml:space="preserve">. </w:t>
      </w:r>
      <w:r w:rsidR="00FE2D76">
        <w:rPr>
          <w:rFonts w:ascii="Lato" w:eastAsia="Times New Roman" w:hAnsi="Lato" w:cs="Times New Roman"/>
          <w:i/>
          <w:iCs/>
          <w:color w:val="2D3B45"/>
          <w:kern w:val="0"/>
          <w14:ligatures w14:val="none"/>
        </w:rPr>
        <w:t xml:space="preserve">Ocean and Coastal Management, </w:t>
      </w:r>
      <w:r w:rsidR="00FE2D76">
        <w:rPr>
          <w:rFonts w:ascii="Lato" w:eastAsia="Times New Roman" w:hAnsi="Lato" w:cs="Times New Roman"/>
          <w:color w:val="2D3B45"/>
          <w:kern w:val="0"/>
          <w14:ligatures w14:val="none"/>
        </w:rPr>
        <w:t xml:space="preserve">46 (11-12), 1049-1068. </w:t>
      </w:r>
    </w:p>
    <w:p w14:paraId="09F56FE1" w14:textId="148C19FD" w:rsidR="004045EB" w:rsidRDefault="00236D34" w:rsidP="00FE2D76">
      <w:pPr>
        <w:spacing w:before="100" w:beforeAutospacing="1" w:after="100" w:afterAutospacing="1" w:line="240" w:lineRule="auto"/>
        <w:ind w:left="720"/>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Fisheries management is improved with the input of local fishers</w:t>
      </w:r>
      <w:r w:rsidR="008A5685">
        <w:rPr>
          <w:rFonts w:ascii="Lato" w:eastAsia="Times New Roman" w:hAnsi="Lato" w:cs="Times New Roman"/>
          <w:color w:val="2D3B45"/>
          <w:kern w:val="0"/>
          <w14:ligatures w14:val="none"/>
        </w:rPr>
        <w:t xml:space="preserve">, and to use their input, this study mapped </w:t>
      </w:r>
      <w:r w:rsidR="0074150B">
        <w:rPr>
          <w:rFonts w:ascii="Lato" w:eastAsia="Times New Roman" w:hAnsi="Lato" w:cs="Times New Roman"/>
          <w:color w:val="2D3B45"/>
          <w:kern w:val="0"/>
          <w14:ligatures w14:val="none"/>
        </w:rPr>
        <w:t xml:space="preserve">Participatory Rural Appraisal (PRA) data. </w:t>
      </w:r>
      <w:r w:rsidR="008A004B">
        <w:rPr>
          <w:rFonts w:ascii="Lato" w:eastAsia="Times New Roman" w:hAnsi="Lato" w:cs="Times New Roman"/>
          <w:color w:val="2D3B45"/>
          <w:kern w:val="0"/>
          <w14:ligatures w14:val="none"/>
        </w:rPr>
        <w:t>Fishers are also more likely to abide by management decisions and fishery regulations if they trust the data on which it is based. The authors</w:t>
      </w:r>
      <w:r w:rsidR="00AF0EDA">
        <w:rPr>
          <w:rFonts w:ascii="Lato" w:eastAsia="Times New Roman" w:hAnsi="Lato" w:cs="Times New Roman"/>
          <w:color w:val="2D3B45"/>
          <w:kern w:val="0"/>
          <w14:ligatures w14:val="none"/>
        </w:rPr>
        <w:t xml:space="preserve"> </w:t>
      </w:r>
      <w:r w:rsidR="00323FEA">
        <w:rPr>
          <w:rFonts w:ascii="Lato" w:eastAsia="Times New Roman" w:hAnsi="Lato" w:cs="Times New Roman"/>
          <w:color w:val="2D3B45"/>
          <w:kern w:val="0"/>
          <w14:ligatures w14:val="none"/>
        </w:rPr>
        <w:t xml:space="preserve">worked to systematize local knowledge into readable maps so that it could be used more readily by policy makers. </w:t>
      </w:r>
      <w:r w:rsidR="00B35848">
        <w:rPr>
          <w:rFonts w:ascii="Lato" w:eastAsia="Times New Roman" w:hAnsi="Lato" w:cs="Times New Roman"/>
          <w:color w:val="2D3B45"/>
          <w:kern w:val="0"/>
          <w14:ligatures w14:val="none"/>
        </w:rPr>
        <w:t>Information that researchers collected from the PRA survey was entered into a GIS</w:t>
      </w:r>
      <w:r w:rsidR="00C95508">
        <w:rPr>
          <w:rFonts w:ascii="Lato" w:eastAsia="Times New Roman" w:hAnsi="Lato" w:cs="Times New Roman"/>
          <w:color w:val="2D3B45"/>
          <w:kern w:val="0"/>
          <w14:ligatures w14:val="none"/>
        </w:rPr>
        <w:t xml:space="preserve">, and 3 main issues emerged. </w:t>
      </w:r>
      <w:r w:rsidR="008E753F">
        <w:rPr>
          <w:rFonts w:ascii="Lato" w:eastAsia="Times New Roman" w:hAnsi="Lato" w:cs="Times New Roman"/>
          <w:color w:val="2D3B45"/>
          <w:kern w:val="0"/>
          <w14:ligatures w14:val="none"/>
        </w:rPr>
        <w:t xml:space="preserve">There was significant overlap in fishing grounds by fishers from different groups; </w:t>
      </w:r>
      <w:r w:rsidR="00C25FC1">
        <w:rPr>
          <w:rFonts w:ascii="Lato" w:eastAsia="Times New Roman" w:hAnsi="Lato" w:cs="Times New Roman"/>
          <w:color w:val="2D3B45"/>
          <w:kern w:val="0"/>
          <w14:ligatures w14:val="none"/>
        </w:rPr>
        <w:t>maps showed that fishers fished in areas outside the project boundaries; and some techniques violated fishing law</w:t>
      </w:r>
      <w:r w:rsidR="008A004B">
        <w:rPr>
          <w:rFonts w:ascii="Lato" w:eastAsia="Times New Roman" w:hAnsi="Lato" w:cs="Times New Roman"/>
          <w:color w:val="2D3B45"/>
          <w:kern w:val="0"/>
          <w14:ligatures w14:val="none"/>
        </w:rPr>
        <w:t xml:space="preserve"> at the time</w:t>
      </w:r>
      <w:r w:rsidR="00C25FC1">
        <w:rPr>
          <w:rFonts w:ascii="Lato" w:eastAsia="Times New Roman" w:hAnsi="Lato" w:cs="Times New Roman"/>
          <w:color w:val="2D3B45"/>
          <w:kern w:val="0"/>
          <w14:ligatures w14:val="none"/>
        </w:rPr>
        <w:t xml:space="preserve">. </w:t>
      </w:r>
    </w:p>
    <w:p w14:paraId="6CF38B14" w14:textId="3D381174" w:rsidR="004045EB" w:rsidRDefault="001562A1" w:rsidP="00FE2D76">
      <w:pPr>
        <w:spacing w:before="100" w:beforeAutospacing="1" w:after="100" w:afterAutospacing="1" w:line="240" w:lineRule="auto"/>
        <w:ind w:left="720"/>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The biggest limitations of this study lie in how quickly fisheries change </w:t>
      </w:r>
      <w:r w:rsidR="00AB5215">
        <w:rPr>
          <w:rFonts w:ascii="Lato" w:eastAsia="Times New Roman" w:hAnsi="Lato" w:cs="Times New Roman"/>
          <w:color w:val="2D3B45"/>
          <w:kern w:val="0"/>
          <w14:ligatures w14:val="none"/>
        </w:rPr>
        <w:t>–</w:t>
      </w:r>
      <w:r>
        <w:rPr>
          <w:rFonts w:ascii="Lato" w:eastAsia="Times New Roman" w:hAnsi="Lato" w:cs="Times New Roman"/>
          <w:color w:val="2D3B45"/>
          <w:kern w:val="0"/>
          <w14:ligatures w14:val="none"/>
        </w:rPr>
        <w:t xml:space="preserve"> </w:t>
      </w:r>
      <w:r w:rsidR="00AB5215">
        <w:rPr>
          <w:rFonts w:ascii="Lato" w:eastAsia="Times New Roman" w:hAnsi="Lato" w:cs="Times New Roman"/>
          <w:color w:val="2D3B45"/>
          <w:kern w:val="0"/>
          <w14:ligatures w14:val="none"/>
        </w:rPr>
        <w:t xml:space="preserve">management plans must be kept current to keep up with changing supply and technology. Today, there are plenty of GIS applications that could help keep up with these rapidly changing conditions. </w:t>
      </w:r>
      <w:r w:rsidR="00383772">
        <w:rPr>
          <w:rFonts w:ascii="Lato" w:eastAsia="Times New Roman" w:hAnsi="Lato" w:cs="Times New Roman"/>
          <w:color w:val="2D3B45"/>
          <w:kern w:val="0"/>
          <w14:ligatures w14:val="none"/>
        </w:rPr>
        <w:t xml:space="preserve">One </w:t>
      </w:r>
      <w:r w:rsidR="005D09DE">
        <w:rPr>
          <w:rFonts w:ascii="Lato" w:eastAsia="Times New Roman" w:hAnsi="Lato" w:cs="Times New Roman"/>
          <w:color w:val="2D3B45"/>
          <w:kern w:val="0"/>
          <w14:ligatures w14:val="none"/>
        </w:rPr>
        <w:t>strength</w:t>
      </w:r>
      <w:r w:rsidR="00383772">
        <w:rPr>
          <w:rFonts w:ascii="Lato" w:eastAsia="Times New Roman" w:hAnsi="Lato" w:cs="Times New Roman"/>
          <w:color w:val="2D3B45"/>
          <w:kern w:val="0"/>
          <w14:ligatures w14:val="none"/>
        </w:rPr>
        <w:t xml:space="preserve"> of this study is that the data they collected from fishers could be used in a variety of other research applications </w:t>
      </w:r>
      <w:r w:rsidR="0021411C">
        <w:rPr>
          <w:rFonts w:ascii="Lato" w:eastAsia="Times New Roman" w:hAnsi="Lato" w:cs="Times New Roman"/>
          <w:color w:val="2D3B45"/>
          <w:kern w:val="0"/>
          <w14:ligatures w14:val="none"/>
        </w:rPr>
        <w:t xml:space="preserve">without having to conduct expensive or time-consuming sampling in the same area. </w:t>
      </w:r>
    </w:p>
    <w:p w14:paraId="37464173" w14:textId="77777777" w:rsidR="004045EB" w:rsidRPr="00FE2D76" w:rsidRDefault="004045EB" w:rsidP="00FE2D76">
      <w:pPr>
        <w:spacing w:before="100" w:beforeAutospacing="1" w:after="100" w:afterAutospacing="1" w:line="240" w:lineRule="auto"/>
        <w:ind w:left="720"/>
        <w:rPr>
          <w:rFonts w:ascii="Lato" w:eastAsia="Times New Roman" w:hAnsi="Lato" w:cs="Times New Roman"/>
          <w:color w:val="2D3B45"/>
          <w:kern w:val="0"/>
          <w14:ligatures w14:val="none"/>
        </w:rPr>
      </w:pPr>
    </w:p>
    <w:sectPr w:rsidR="004045EB" w:rsidRPr="00FE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11F87"/>
    <w:multiLevelType w:val="multilevel"/>
    <w:tmpl w:val="84E6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D7363"/>
    <w:multiLevelType w:val="multilevel"/>
    <w:tmpl w:val="EF96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15483"/>
    <w:multiLevelType w:val="hybridMultilevel"/>
    <w:tmpl w:val="8F08A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D7AFF"/>
    <w:multiLevelType w:val="multilevel"/>
    <w:tmpl w:val="AD66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9020B"/>
    <w:multiLevelType w:val="hybridMultilevel"/>
    <w:tmpl w:val="2C26F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9C68BE"/>
    <w:multiLevelType w:val="multilevel"/>
    <w:tmpl w:val="193E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008A6"/>
    <w:multiLevelType w:val="multilevel"/>
    <w:tmpl w:val="D9D6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9C102A"/>
    <w:multiLevelType w:val="multilevel"/>
    <w:tmpl w:val="A28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BC7B14"/>
    <w:multiLevelType w:val="multilevel"/>
    <w:tmpl w:val="0D90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0823721">
    <w:abstractNumId w:val="7"/>
  </w:num>
  <w:num w:numId="2" w16cid:durableId="625817081">
    <w:abstractNumId w:val="5"/>
  </w:num>
  <w:num w:numId="3" w16cid:durableId="698241067">
    <w:abstractNumId w:val="3"/>
  </w:num>
  <w:num w:numId="4" w16cid:durableId="94637432">
    <w:abstractNumId w:val="8"/>
  </w:num>
  <w:num w:numId="5" w16cid:durableId="319307368">
    <w:abstractNumId w:val="6"/>
  </w:num>
  <w:num w:numId="6" w16cid:durableId="1289437727">
    <w:abstractNumId w:val="1"/>
  </w:num>
  <w:num w:numId="7" w16cid:durableId="848326611">
    <w:abstractNumId w:val="4"/>
  </w:num>
  <w:num w:numId="8" w16cid:durableId="1044914554">
    <w:abstractNumId w:val="0"/>
  </w:num>
  <w:num w:numId="9" w16cid:durableId="5878850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164"/>
    <w:rsid w:val="000471CD"/>
    <w:rsid w:val="000A23E0"/>
    <w:rsid w:val="000B0A8B"/>
    <w:rsid w:val="000C4CD2"/>
    <w:rsid w:val="000C5A17"/>
    <w:rsid w:val="000E0808"/>
    <w:rsid w:val="00141FF4"/>
    <w:rsid w:val="0015605D"/>
    <w:rsid w:val="001562A1"/>
    <w:rsid w:val="0017292B"/>
    <w:rsid w:val="00194700"/>
    <w:rsid w:val="001A4535"/>
    <w:rsid w:val="00206BCA"/>
    <w:rsid w:val="0021411C"/>
    <w:rsid w:val="00236D34"/>
    <w:rsid w:val="00261FCF"/>
    <w:rsid w:val="002716C3"/>
    <w:rsid w:val="00277B13"/>
    <w:rsid w:val="00280826"/>
    <w:rsid w:val="002875C4"/>
    <w:rsid w:val="002C0499"/>
    <w:rsid w:val="002C1392"/>
    <w:rsid w:val="002D1C1E"/>
    <w:rsid w:val="00301E7D"/>
    <w:rsid w:val="00306B68"/>
    <w:rsid w:val="0031175D"/>
    <w:rsid w:val="00323FEA"/>
    <w:rsid w:val="003265CF"/>
    <w:rsid w:val="00341AC7"/>
    <w:rsid w:val="003600FF"/>
    <w:rsid w:val="00363B9E"/>
    <w:rsid w:val="003813E8"/>
    <w:rsid w:val="00383772"/>
    <w:rsid w:val="004045EB"/>
    <w:rsid w:val="00427CE3"/>
    <w:rsid w:val="00437BE5"/>
    <w:rsid w:val="004445F1"/>
    <w:rsid w:val="004535FA"/>
    <w:rsid w:val="004D36C5"/>
    <w:rsid w:val="00504F4C"/>
    <w:rsid w:val="00537E64"/>
    <w:rsid w:val="00546442"/>
    <w:rsid w:val="005D09DE"/>
    <w:rsid w:val="00614B13"/>
    <w:rsid w:val="00634EC4"/>
    <w:rsid w:val="00663890"/>
    <w:rsid w:val="006A6072"/>
    <w:rsid w:val="006D1B28"/>
    <w:rsid w:val="006D76DA"/>
    <w:rsid w:val="00727601"/>
    <w:rsid w:val="0074150B"/>
    <w:rsid w:val="007629EE"/>
    <w:rsid w:val="007839E5"/>
    <w:rsid w:val="007B62C2"/>
    <w:rsid w:val="007D35AB"/>
    <w:rsid w:val="007F4A75"/>
    <w:rsid w:val="007F790B"/>
    <w:rsid w:val="008008C9"/>
    <w:rsid w:val="008061C2"/>
    <w:rsid w:val="00813BD3"/>
    <w:rsid w:val="0082632C"/>
    <w:rsid w:val="00843899"/>
    <w:rsid w:val="008463ED"/>
    <w:rsid w:val="008A004B"/>
    <w:rsid w:val="008A5685"/>
    <w:rsid w:val="008E41CF"/>
    <w:rsid w:val="008E753F"/>
    <w:rsid w:val="009375E2"/>
    <w:rsid w:val="0097519C"/>
    <w:rsid w:val="009C3F8B"/>
    <w:rsid w:val="009D136D"/>
    <w:rsid w:val="009D4278"/>
    <w:rsid w:val="009E3E60"/>
    <w:rsid w:val="00A0278C"/>
    <w:rsid w:val="00A3241B"/>
    <w:rsid w:val="00A502CD"/>
    <w:rsid w:val="00A826D0"/>
    <w:rsid w:val="00AA0B94"/>
    <w:rsid w:val="00AA78F9"/>
    <w:rsid w:val="00AB5215"/>
    <w:rsid w:val="00AF0EDA"/>
    <w:rsid w:val="00AF5EB8"/>
    <w:rsid w:val="00B00B12"/>
    <w:rsid w:val="00B35848"/>
    <w:rsid w:val="00B715E0"/>
    <w:rsid w:val="00B837F1"/>
    <w:rsid w:val="00B83A01"/>
    <w:rsid w:val="00B86D1B"/>
    <w:rsid w:val="00BA23C2"/>
    <w:rsid w:val="00C25FC1"/>
    <w:rsid w:val="00C42B94"/>
    <w:rsid w:val="00C857DB"/>
    <w:rsid w:val="00C95508"/>
    <w:rsid w:val="00CC7164"/>
    <w:rsid w:val="00CE3704"/>
    <w:rsid w:val="00D074E9"/>
    <w:rsid w:val="00D125AA"/>
    <w:rsid w:val="00D20511"/>
    <w:rsid w:val="00D240ED"/>
    <w:rsid w:val="00D27E45"/>
    <w:rsid w:val="00D317FE"/>
    <w:rsid w:val="00D54096"/>
    <w:rsid w:val="00D96DA9"/>
    <w:rsid w:val="00DA4163"/>
    <w:rsid w:val="00DB3025"/>
    <w:rsid w:val="00DB31C5"/>
    <w:rsid w:val="00E20ACF"/>
    <w:rsid w:val="00E21C2D"/>
    <w:rsid w:val="00E22274"/>
    <w:rsid w:val="00E24408"/>
    <w:rsid w:val="00E557FD"/>
    <w:rsid w:val="00E85263"/>
    <w:rsid w:val="00E919D8"/>
    <w:rsid w:val="00E91BB9"/>
    <w:rsid w:val="00EB6838"/>
    <w:rsid w:val="00EC5AF8"/>
    <w:rsid w:val="00ED595D"/>
    <w:rsid w:val="00F34D13"/>
    <w:rsid w:val="00F91CB0"/>
    <w:rsid w:val="00FE2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4D12"/>
  <w15:chartTrackingRefBased/>
  <w15:docId w15:val="{25262726-C473-4DFF-8965-6A077FE57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1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71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71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71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71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71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1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1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1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1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71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71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71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71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71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1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1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164"/>
    <w:rPr>
      <w:rFonts w:eastAsiaTheme="majorEastAsia" w:cstheme="majorBidi"/>
      <w:color w:val="272727" w:themeColor="text1" w:themeTint="D8"/>
    </w:rPr>
  </w:style>
  <w:style w:type="paragraph" w:styleId="Title">
    <w:name w:val="Title"/>
    <w:basedOn w:val="Normal"/>
    <w:next w:val="Normal"/>
    <w:link w:val="TitleChar"/>
    <w:uiPriority w:val="10"/>
    <w:qFormat/>
    <w:rsid w:val="00CC71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1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1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1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164"/>
    <w:pPr>
      <w:spacing w:before="160"/>
      <w:jc w:val="center"/>
    </w:pPr>
    <w:rPr>
      <w:i/>
      <w:iCs/>
      <w:color w:val="404040" w:themeColor="text1" w:themeTint="BF"/>
    </w:rPr>
  </w:style>
  <w:style w:type="character" w:customStyle="1" w:styleId="QuoteChar">
    <w:name w:val="Quote Char"/>
    <w:basedOn w:val="DefaultParagraphFont"/>
    <w:link w:val="Quote"/>
    <w:uiPriority w:val="29"/>
    <w:rsid w:val="00CC7164"/>
    <w:rPr>
      <w:i/>
      <w:iCs/>
      <w:color w:val="404040" w:themeColor="text1" w:themeTint="BF"/>
    </w:rPr>
  </w:style>
  <w:style w:type="paragraph" w:styleId="ListParagraph">
    <w:name w:val="List Paragraph"/>
    <w:basedOn w:val="Normal"/>
    <w:uiPriority w:val="34"/>
    <w:qFormat/>
    <w:rsid w:val="00CC7164"/>
    <w:pPr>
      <w:ind w:left="720"/>
      <w:contextualSpacing/>
    </w:pPr>
  </w:style>
  <w:style w:type="character" w:styleId="IntenseEmphasis">
    <w:name w:val="Intense Emphasis"/>
    <w:basedOn w:val="DefaultParagraphFont"/>
    <w:uiPriority w:val="21"/>
    <w:qFormat/>
    <w:rsid w:val="00CC7164"/>
    <w:rPr>
      <w:i/>
      <w:iCs/>
      <w:color w:val="0F4761" w:themeColor="accent1" w:themeShade="BF"/>
    </w:rPr>
  </w:style>
  <w:style w:type="paragraph" w:styleId="IntenseQuote">
    <w:name w:val="Intense Quote"/>
    <w:basedOn w:val="Normal"/>
    <w:next w:val="Normal"/>
    <w:link w:val="IntenseQuoteChar"/>
    <w:uiPriority w:val="30"/>
    <w:qFormat/>
    <w:rsid w:val="00CC71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7164"/>
    <w:rPr>
      <w:i/>
      <w:iCs/>
      <w:color w:val="0F4761" w:themeColor="accent1" w:themeShade="BF"/>
    </w:rPr>
  </w:style>
  <w:style w:type="character" w:styleId="IntenseReference">
    <w:name w:val="Intense Reference"/>
    <w:basedOn w:val="DefaultParagraphFont"/>
    <w:uiPriority w:val="32"/>
    <w:qFormat/>
    <w:rsid w:val="00CC71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728767">
      <w:bodyDiv w:val="1"/>
      <w:marLeft w:val="0"/>
      <w:marRight w:val="0"/>
      <w:marTop w:val="0"/>
      <w:marBottom w:val="0"/>
      <w:divBdr>
        <w:top w:val="none" w:sz="0" w:space="0" w:color="auto"/>
        <w:left w:val="none" w:sz="0" w:space="0" w:color="auto"/>
        <w:bottom w:val="none" w:sz="0" w:space="0" w:color="auto"/>
        <w:right w:val="none" w:sz="0" w:space="0" w:color="auto"/>
      </w:divBdr>
    </w:div>
    <w:div w:id="439683089">
      <w:bodyDiv w:val="1"/>
      <w:marLeft w:val="0"/>
      <w:marRight w:val="0"/>
      <w:marTop w:val="0"/>
      <w:marBottom w:val="0"/>
      <w:divBdr>
        <w:top w:val="none" w:sz="0" w:space="0" w:color="auto"/>
        <w:left w:val="none" w:sz="0" w:space="0" w:color="auto"/>
        <w:bottom w:val="none" w:sz="0" w:space="0" w:color="auto"/>
        <w:right w:val="none" w:sz="0" w:space="0" w:color="auto"/>
      </w:divBdr>
    </w:div>
    <w:div w:id="1042286869">
      <w:bodyDiv w:val="1"/>
      <w:marLeft w:val="0"/>
      <w:marRight w:val="0"/>
      <w:marTop w:val="0"/>
      <w:marBottom w:val="0"/>
      <w:divBdr>
        <w:top w:val="none" w:sz="0" w:space="0" w:color="auto"/>
        <w:left w:val="none" w:sz="0" w:space="0" w:color="auto"/>
        <w:bottom w:val="none" w:sz="0" w:space="0" w:color="auto"/>
        <w:right w:val="none" w:sz="0" w:space="0" w:color="auto"/>
      </w:divBdr>
    </w:div>
    <w:div w:id="1092816761">
      <w:bodyDiv w:val="1"/>
      <w:marLeft w:val="0"/>
      <w:marRight w:val="0"/>
      <w:marTop w:val="0"/>
      <w:marBottom w:val="0"/>
      <w:divBdr>
        <w:top w:val="none" w:sz="0" w:space="0" w:color="auto"/>
        <w:left w:val="none" w:sz="0" w:space="0" w:color="auto"/>
        <w:bottom w:val="none" w:sz="0" w:space="0" w:color="auto"/>
        <w:right w:val="none" w:sz="0" w:space="0" w:color="auto"/>
      </w:divBdr>
    </w:div>
    <w:div w:id="1127089833">
      <w:bodyDiv w:val="1"/>
      <w:marLeft w:val="0"/>
      <w:marRight w:val="0"/>
      <w:marTop w:val="0"/>
      <w:marBottom w:val="0"/>
      <w:divBdr>
        <w:top w:val="none" w:sz="0" w:space="0" w:color="auto"/>
        <w:left w:val="none" w:sz="0" w:space="0" w:color="auto"/>
        <w:bottom w:val="none" w:sz="0" w:space="0" w:color="auto"/>
        <w:right w:val="none" w:sz="0" w:space="0" w:color="auto"/>
      </w:divBdr>
    </w:div>
    <w:div w:id="1512717503">
      <w:bodyDiv w:val="1"/>
      <w:marLeft w:val="0"/>
      <w:marRight w:val="0"/>
      <w:marTop w:val="0"/>
      <w:marBottom w:val="0"/>
      <w:divBdr>
        <w:top w:val="none" w:sz="0" w:space="0" w:color="auto"/>
        <w:left w:val="none" w:sz="0" w:space="0" w:color="auto"/>
        <w:bottom w:val="none" w:sz="0" w:space="0" w:color="auto"/>
        <w:right w:val="none" w:sz="0" w:space="0" w:color="auto"/>
      </w:divBdr>
    </w:div>
    <w:div w:id="1683820299">
      <w:bodyDiv w:val="1"/>
      <w:marLeft w:val="0"/>
      <w:marRight w:val="0"/>
      <w:marTop w:val="0"/>
      <w:marBottom w:val="0"/>
      <w:divBdr>
        <w:top w:val="none" w:sz="0" w:space="0" w:color="auto"/>
        <w:left w:val="none" w:sz="0" w:space="0" w:color="auto"/>
        <w:bottom w:val="none" w:sz="0" w:space="0" w:color="auto"/>
        <w:right w:val="none" w:sz="0" w:space="0" w:color="auto"/>
      </w:divBdr>
    </w:div>
    <w:div w:id="1751392226">
      <w:bodyDiv w:val="1"/>
      <w:marLeft w:val="0"/>
      <w:marRight w:val="0"/>
      <w:marTop w:val="0"/>
      <w:marBottom w:val="0"/>
      <w:divBdr>
        <w:top w:val="none" w:sz="0" w:space="0" w:color="auto"/>
        <w:left w:val="none" w:sz="0" w:space="0" w:color="auto"/>
        <w:bottom w:val="none" w:sz="0" w:space="0" w:color="auto"/>
        <w:right w:val="none" w:sz="0" w:space="0" w:color="auto"/>
      </w:divBdr>
    </w:div>
    <w:div w:id="1831486881">
      <w:bodyDiv w:val="1"/>
      <w:marLeft w:val="0"/>
      <w:marRight w:val="0"/>
      <w:marTop w:val="0"/>
      <w:marBottom w:val="0"/>
      <w:divBdr>
        <w:top w:val="none" w:sz="0" w:space="0" w:color="auto"/>
        <w:left w:val="none" w:sz="0" w:space="0" w:color="auto"/>
        <w:bottom w:val="none" w:sz="0" w:space="0" w:color="auto"/>
        <w:right w:val="none" w:sz="0" w:space="0" w:color="auto"/>
      </w:divBdr>
    </w:div>
    <w:div w:id="195404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1950</TotalTime>
  <Pages>3</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Meredith</dc:creator>
  <cp:keywords/>
  <dc:description/>
  <cp:lastModifiedBy>Ashley Meredith</cp:lastModifiedBy>
  <cp:revision>112</cp:revision>
  <dcterms:created xsi:type="dcterms:W3CDTF">2025-02-20T15:26:00Z</dcterms:created>
  <dcterms:modified xsi:type="dcterms:W3CDTF">2025-02-21T23:56:00Z</dcterms:modified>
</cp:coreProperties>
</file>