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D9F06" w14:textId="77777777" w:rsidR="008A094B" w:rsidRDefault="00424DB2">
      <w:r>
        <w:t>AAC meetings – Tuesday 10-4-16</w:t>
      </w:r>
    </w:p>
    <w:p w14:paraId="21DA75C2" w14:textId="77777777" w:rsidR="00424DB2" w:rsidRDefault="00424DB2"/>
    <w:p w14:paraId="54E45F61" w14:textId="77777777" w:rsidR="00424DB2" w:rsidRDefault="00424DB2" w:rsidP="00424DB2">
      <w:pPr>
        <w:pStyle w:val="ListParagraph"/>
        <w:numPr>
          <w:ilvl w:val="0"/>
          <w:numId w:val="1"/>
        </w:numPr>
      </w:pPr>
      <w:proofErr w:type="gramStart"/>
      <w:r>
        <w:t>rules</w:t>
      </w:r>
      <w:proofErr w:type="gramEnd"/>
      <w:r>
        <w:t xml:space="preserve"> for matching strings to the data</w:t>
      </w:r>
    </w:p>
    <w:p w14:paraId="582BE627" w14:textId="77777777" w:rsidR="00424DB2" w:rsidRDefault="00424DB2" w:rsidP="00424DB2">
      <w:pPr>
        <w:pStyle w:val="ListParagraph"/>
        <w:numPr>
          <w:ilvl w:val="0"/>
          <w:numId w:val="1"/>
        </w:numPr>
      </w:pPr>
      <w:proofErr w:type="gramStart"/>
      <w:r>
        <w:t>need</w:t>
      </w:r>
      <w:proofErr w:type="gramEnd"/>
      <w:r>
        <w:t xml:space="preserve"> to know what effort we need to plan over the next 7 months</w:t>
      </w:r>
    </w:p>
    <w:p w14:paraId="27293ECF" w14:textId="77777777" w:rsidR="00424DB2" w:rsidRDefault="00424DB2" w:rsidP="00424DB2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will this look like in the end in terms of posting – how to handle root domains etc.</w:t>
      </w:r>
    </w:p>
    <w:p w14:paraId="745B6077" w14:textId="77777777" w:rsidR="00424DB2" w:rsidRDefault="00424DB2" w:rsidP="00424DB2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is the target model? Which fields are we aiming to have eventually</w:t>
      </w:r>
    </w:p>
    <w:p w14:paraId="7090AA31" w14:textId="77777777" w:rsidR="00424DB2" w:rsidRDefault="00424DB2" w:rsidP="00424DB2">
      <w:pPr>
        <w:pStyle w:val="ListParagraph"/>
        <w:numPr>
          <w:ilvl w:val="0"/>
          <w:numId w:val="1"/>
        </w:numPr>
      </w:pPr>
      <w:r>
        <w:t>Matt Lincoln – LOD pessimist – tricky to use</w:t>
      </w:r>
    </w:p>
    <w:p w14:paraId="78DE0877" w14:textId="77777777" w:rsidR="00424DB2" w:rsidRDefault="00424DB2" w:rsidP="00424DB2">
      <w:pPr>
        <w:pStyle w:val="ListParagraph"/>
        <w:numPr>
          <w:ilvl w:val="1"/>
          <w:numId w:val="1"/>
        </w:numPr>
      </w:pPr>
      <w:r>
        <w:t>He’s conflicted</w:t>
      </w:r>
    </w:p>
    <w:p w14:paraId="78F7C85F" w14:textId="77777777" w:rsidR="00424DB2" w:rsidRDefault="00424DB2" w:rsidP="00424DB2">
      <w:pPr>
        <w:pStyle w:val="ListParagraph"/>
        <w:numPr>
          <w:ilvl w:val="1"/>
          <w:numId w:val="1"/>
        </w:numPr>
      </w:pPr>
      <w:proofErr w:type="spellStart"/>
      <w:r>
        <w:t>Assortativity</w:t>
      </w:r>
      <w:proofErr w:type="spellEnd"/>
      <w:r>
        <w:t>/E-1 Index</w:t>
      </w:r>
    </w:p>
    <w:p w14:paraId="54CECA30" w14:textId="77777777" w:rsidR="00424DB2" w:rsidRDefault="00424DB2" w:rsidP="00424DB2">
      <w:pPr>
        <w:pStyle w:val="ListParagraph"/>
        <w:numPr>
          <w:ilvl w:val="1"/>
          <w:numId w:val="1"/>
        </w:numPr>
      </w:pPr>
      <w:r>
        <w:t>British Museum released an LOD representation in a SPARQL endpoint</w:t>
      </w:r>
    </w:p>
    <w:p w14:paraId="1C2F8003" w14:textId="77777777" w:rsidR="00424DB2" w:rsidRDefault="00424DB2" w:rsidP="00424DB2">
      <w:pPr>
        <w:pStyle w:val="ListParagraph"/>
        <w:numPr>
          <w:ilvl w:val="1"/>
          <w:numId w:val="1"/>
        </w:numPr>
      </w:pPr>
      <w:r>
        <w:t xml:space="preserve">Also pulled JSON data from Rijksmuseum – </w:t>
      </w:r>
    </w:p>
    <w:p w14:paraId="654EAE22" w14:textId="77777777" w:rsidR="00424DB2" w:rsidRDefault="00424DB2" w:rsidP="00424DB2">
      <w:pPr>
        <w:pStyle w:val="ListParagraph"/>
        <w:numPr>
          <w:ilvl w:val="1"/>
          <w:numId w:val="1"/>
        </w:numPr>
      </w:pPr>
      <w:r>
        <w:t>SPARQL query – not many good interfaces that help people compost queries</w:t>
      </w:r>
    </w:p>
    <w:p w14:paraId="167B2D4A" w14:textId="77777777" w:rsidR="00424DB2" w:rsidRDefault="00BB012D" w:rsidP="00424DB2">
      <w:pPr>
        <w:pStyle w:val="ListParagraph"/>
        <w:numPr>
          <w:ilvl w:val="1"/>
          <w:numId w:val="1"/>
        </w:numPr>
      </w:pPr>
      <w:r>
        <w:t>Need documentation of the data mapping to understand what is going on with the data underneath</w:t>
      </w:r>
    </w:p>
    <w:p w14:paraId="0E8528AF" w14:textId="77777777" w:rsidR="00BB012D" w:rsidRDefault="00BB012D" w:rsidP="00424DB2">
      <w:pPr>
        <w:pStyle w:val="ListParagraph"/>
        <w:numPr>
          <w:ilvl w:val="1"/>
          <w:numId w:val="1"/>
        </w:numPr>
      </w:pPr>
      <w:r>
        <w:t xml:space="preserve">Failure in finding “nationality” for Van </w:t>
      </w:r>
      <w:proofErr w:type="spellStart"/>
      <w:r>
        <w:t>Dyck</w:t>
      </w:r>
      <w:proofErr w:type="spellEnd"/>
      <w:r>
        <w:t xml:space="preserve"> (same for JSON and SPARQL)</w:t>
      </w:r>
    </w:p>
    <w:p w14:paraId="257668EA" w14:textId="77777777" w:rsidR="00BB012D" w:rsidRDefault="00BB012D" w:rsidP="00424DB2">
      <w:pPr>
        <w:pStyle w:val="ListParagraph"/>
        <w:numPr>
          <w:ilvl w:val="1"/>
          <w:numId w:val="1"/>
        </w:numPr>
      </w:pPr>
      <w:r>
        <w:t xml:space="preserve">How can we make clear to our users the state of our data – where do we have missing data, </w:t>
      </w:r>
      <w:proofErr w:type="gramStart"/>
      <w:r>
        <w:t>etc.</w:t>
      </w:r>
      <w:proofErr w:type="gramEnd"/>
      <w:r>
        <w:t xml:space="preserve">  Need to hint to our users…</w:t>
      </w:r>
    </w:p>
    <w:p w14:paraId="4AA39A58" w14:textId="77777777" w:rsidR="00BB012D" w:rsidRDefault="0099199D" w:rsidP="00424DB2">
      <w:pPr>
        <w:pStyle w:val="ListParagraph"/>
        <w:numPr>
          <w:ilvl w:val="1"/>
          <w:numId w:val="1"/>
        </w:numPr>
      </w:pPr>
      <w:r>
        <w:t>He thought LOD was addressable, but LOD is just data on someone’s computer</w:t>
      </w:r>
    </w:p>
    <w:p w14:paraId="01650ACC" w14:textId="77777777" w:rsidR="0099199D" w:rsidRDefault="0099199D" w:rsidP="00424DB2">
      <w:pPr>
        <w:pStyle w:val="ListParagraph"/>
        <w:numPr>
          <w:ilvl w:val="1"/>
          <w:numId w:val="1"/>
        </w:numPr>
      </w:pPr>
      <w:r>
        <w:t>Live SPARQL endpoints are finicky and hard to keep running</w:t>
      </w:r>
    </w:p>
    <w:p w14:paraId="1C5BEC02" w14:textId="24AF5CFB" w:rsidR="0099199D" w:rsidRDefault="0099199D" w:rsidP="00424DB2">
      <w:pPr>
        <w:pStyle w:val="ListParagraph"/>
        <w:numPr>
          <w:ilvl w:val="1"/>
          <w:numId w:val="1"/>
        </w:numPr>
      </w:pPr>
      <w:r>
        <w:t xml:space="preserve">British Museum offered a bulk download – so </w:t>
      </w:r>
      <w:r w:rsidR="001B59BB">
        <w:t>he could build a SPARQL instance</w:t>
      </w:r>
      <w:r>
        <w:t xml:space="preserve"> on his own computer for these queries</w:t>
      </w:r>
    </w:p>
    <w:p w14:paraId="0D79CF8A" w14:textId="50FE5E6A" w:rsidR="0099199D" w:rsidRDefault="007D4F71" w:rsidP="00424DB2">
      <w:pPr>
        <w:pStyle w:val="ListParagraph"/>
        <w:numPr>
          <w:ilvl w:val="1"/>
          <w:numId w:val="1"/>
        </w:numPr>
      </w:pPr>
      <w:r>
        <w:t>Need an indication of a “time out” when a query must get cut off – this was a silent failure</w:t>
      </w:r>
      <w:r w:rsidR="00AD4745">
        <w:t xml:space="preserve"> – then you don’t know if you got everything from the DB</w:t>
      </w:r>
    </w:p>
    <w:p w14:paraId="7DF7D0B7" w14:textId="078C8AAE" w:rsidR="007D4F71" w:rsidRDefault="00266488" w:rsidP="00424DB2">
      <w:pPr>
        <w:pStyle w:val="ListParagraph"/>
        <w:numPr>
          <w:ilvl w:val="1"/>
          <w:numId w:val="1"/>
        </w:numPr>
      </w:pPr>
      <w:r>
        <w:t xml:space="preserve">When it comes time to disseminate, he needs links to be able to do the same queries again.  But since these are live </w:t>
      </w:r>
      <w:proofErr w:type="spellStart"/>
      <w:r>
        <w:t>db</w:t>
      </w:r>
      <w:proofErr w:type="spellEnd"/>
      <w:r>
        <w:t>, you can never get the same results again.</w:t>
      </w:r>
    </w:p>
    <w:p w14:paraId="5FC1E5DD" w14:textId="77777777" w:rsidR="00266488" w:rsidRDefault="00266488" w:rsidP="00424DB2">
      <w:pPr>
        <w:pStyle w:val="ListParagraph"/>
        <w:numPr>
          <w:ilvl w:val="1"/>
          <w:numId w:val="1"/>
        </w:numPr>
      </w:pPr>
      <w:r>
        <w:t>Licensing and archiving various versions of data might be need to be supported</w:t>
      </w:r>
    </w:p>
    <w:p w14:paraId="7A6F3BC5" w14:textId="77777777" w:rsidR="00266488" w:rsidRDefault="00266488" w:rsidP="00424DB2">
      <w:pPr>
        <w:pStyle w:val="ListParagraph"/>
        <w:numPr>
          <w:ilvl w:val="1"/>
          <w:numId w:val="1"/>
        </w:numPr>
      </w:pPr>
      <w:r>
        <w:t>We need to start thinking of data like a biological organism, rather than books off a shelf</w:t>
      </w:r>
    </w:p>
    <w:p w14:paraId="75126670" w14:textId="79E02175" w:rsidR="00AE1676" w:rsidRDefault="00AE1676" w:rsidP="00424DB2">
      <w:pPr>
        <w:pStyle w:val="ListParagraph"/>
        <w:numPr>
          <w:ilvl w:val="1"/>
          <w:numId w:val="1"/>
        </w:numPr>
      </w:pPr>
      <w:proofErr w:type="spellStart"/>
      <w:r>
        <w:t>Replicability</w:t>
      </w:r>
      <w:proofErr w:type="spellEnd"/>
      <w:r>
        <w:t xml:space="preserve"> – give exact data and workflow to get the same results reported in an article for a journal. (</w:t>
      </w:r>
      <w:proofErr w:type="gramStart"/>
      <w:r>
        <w:t>important</w:t>
      </w:r>
      <w:proofErr w:type="gramEnd"/>
      <w:r>
        <w:t xml:space="preserve"> in science, etc.)</w:t>
      </w:r>
    </w:p>
    <w:p w14:paraId="02852F96" w14:textId="0A6B44E0" w:rsidR="00AE1676" w:rsidRDefault="00AE1676" w:rsidP="00424DB2">
      <w:pPr>
        <w:pStyle w:val="ListParagraph"/>
        <w:numPr>
          <w:ilvl w:val="1"/>
          <w:numId w:val="1"/>
        </w:numPr>
      </w:pPr>
      <w:proofErr w:type="spellStart"/>
      <w:r>
        <w:t>Reproducability</w:t>
      </w:r>
      <w:proofErr w:type="spellEnd"/>
      <w:r>
        <w:t xml:space="preserve"> – different purpose, to see if you get the same results</w:t>
      </w:r>
      <w:r w:rsidR="00E22A80">
        <w:t xml:space="preserve"> – being able to see what changes is useful</w:t>
      </w:r>
    </w:p>
    <w:p w14:paraId="35B0F700" w14:textId="581C4920" w:rsidR="00266488" w:rsidRDefault="00266488" w:rsidP="00424DB2">
      <w:pPr>
        <w:pStyle w:val="ListParagraph"/>
        <w:numPr>
          <w:ilvl w:val="1"/>
          <w:numId w:val="1"/>
        </w:numPr>
      </w:pPr>
      <w:r>
        <w:t xml:space="preserve"> </w:t>
      </w:r>
      <w:r w:rsidR="009D5627">
        <w:t>“Using the same types of data will give the same types of results”</w:t>
      </w:r>
    </w:p>
    <w:p w14:paraId="502E31CE" w14:textId="5B31BD3F" w:rsidR="009D5627" w:rsidRDefault="008C650C" w:rsidP="00424DB2">
      <w:pPr>
        <w:pStyle w:val="ListParagraph"/>
        <w:numPr>
          <w:ilvl w:val="1"/>
          <w:numId w:val="1"/>
        </w:numPr>
      </w:pPr>
      <w:r>
        <w:t>What is the shelf life of the data mapping?</w:t>
      </w:r>
    </w:p>
    <w:p w14:paraId="2360FF60" w14:textId="0876CE59" w:rsidR="008C650C" w:rsidRDefault="00A2366B" w:rsidP="00424DB2">
      <w:pPr>
        <w:pStyle w:val="ListParagraph"/>
        <w:numPr>
          <w:ilvl w:val="1"/>
          <w:numId w:val="1"/>
        </w:numPr>
      </w:pPr>
      <w:r>
        <w:t>How do you build the infrastructures for this?</w:t>
      </w:r>
    </w:p>
    <w:p w14:paraId="05DCF384" w14:textId="256A7934" w:rsidR="00A2366B" w:rsidRDefault="00A2366B" w:rsidP="00424DB2">
      <w:pPr>
        <w:pStyle w:val="ListParagraph"/>
        <w:numPr>
          <w:ilvl w:val="1"/>
          <w:numId w:val="1"/>
        </w:numPr>
      </w:pPr>
      <w:r>
        <w:t>LOD enables complex data expression – if the producer values that use case</w:t>
      </w:r>
    </w:p>
    <w:p w14:paraId="4429102C" w14:textId="7A72A240" w:rsidR="00A2366B" w:rsidRDefault="001A4F04" w:rsidP="00424DB2">
      <w:pPr>
        <w:pStyle w:val="ListParagraph"/>
        <w:numPr>
          <w:ilvl w:val="1"/>
          <w:numId w:val="1"/>
        </w:numPr>
      </w:pPr>
      <w:r>
        <w:t>Library of Congress – collections as data – keynote was wonderful</w:t>
      </w:r>
    </w:p>
    <w:p w14:paraId="7841414A" w14:textId="7A892880" w:rsidR="001A4F04" w:rsidRDefault="00942438" w:rsidP="00424DB2">
      <w:pPr>
        <w:pStyle w:val="ListParagraph"/>
        <w:numPr>
          <w:ilvl w:val="1"/>
          <w:numId w:val="1"/>
        </w:numPr>
      </w:pPr>
      <w:r>
        <w:lastRenderedPageBreak/>
        <w:t xml:space="preserve">Our collections data produce possibilities for researchers – </w:t>
      </w:r>
    </w:p>
    <w:p w14:paraId="1D8D5F75" w14:textId="4725AC1F" w:rsidR="00942438" w:rsidRDefault="00942438" w:rsidP="00424DB2">
      <w:pPr>
        <w:pStyle w:val="ListParagraph"/>
        <w:numPr>
          <w:ilvl w:val="1"/>
          <w:numId w:val="1"/>
        </w:numPr>
      </w:pPr>
      <w:r>
        <w:t xml:space="preserve">By creating these </w:t>
      </w:r>
      <w:proofErr w:type="spellStart"/>
      <w:r>
        <w:t>db</w:t>
      </w:r>
      <w:proofErr w:type="spellEnd"/>
      <w:r>
        <w:t>, we enable new generation of scholars to be wildly experimental in the research they do</w:t>
      </w:r>
    </w:p>
    <w:p w14:paraId="54D754AF" w14:textId="213442F2" w:rsidR="00942438" w:rsidRDefault="00942438" w:rsidP="00667322">
      <w:pPr>
        <w:pStyle w:val="ListParagraph"/>
        <w:numPr>
          <w:ilvl w:val="1"/>
          <w:numId w:val="1"/>
        </w:numPr>
      </w:pPr>
      <w:r>
        <w:t>We are creating the conditions for research possibilities</w:t>
      </w:r>
    </w:p>
    <w:p w14:paraId="6CF8F030" w14:textId="39AE24BF" w:rsidR="00667322" w:rsidRDefault="004C71AF" w:rsidP="00667322">
      <w:pPr>
        <w:pStyle w:val="ListParagraph"/>
        <w:numPr>
          <w:ilvl w:val="1"/>
          <w:numId w:val="1"/>
        </w:numPr>
      </w:pPr>
      <w:r>
        <w:t>An enabling technology</w:t>
      </w:r>
    </w:p>
    <w:p w14:paraId="7A6617DB" w14:textId="515596F2" w:rsidR="004C71AF" w:rsidRDefault="005F482E" w:rsidP="00667322">
      <w:pPr>
        <w:pStyle w:val="ListParagraph"/>
        <w:numPr>
          <w:ilvl w:val="1"/>
          <w:numId w:val="1"/>
        </w:numPr>
      </w:pPr>
      <w:r>
        <w:t>Embed the researcher in our models for work – for funding as well</w:t>
      </w:r>
    </w:p>
    <w:p w14:paraId="6127D796" w14:textId="4DD51C4E" w:rsidR="005F482E" w:rsidRDefault="008B3D48" w:rsidP="008B3D48">
      <w:pPr>
        <w:pStyle w:val="ListParagraph"/>
        <w:numPr>
          <w:ilvl w:val="0"/>
          <w:numId w:val="1"/>
        </w:numPr>
      </w:pPr>
      <w:r>
        <w:t>Thomas Moran used Prang watercolors – (</w:t>
      </w:r>
      <w:proofErr w:type="spellStart"/>
      <w:r>
        <w:t>Amon</w:t>
      </w:r>
      <w:proofErr w:type="spellEnd"/>
      <w:r>
        <w:t xml:space="preserve"> Carter has that info)</w:t>
      </w:r>
    </w:p>
    <w:p w14:paraId="7278922C" w14:textId="42C246F4" w:rsidR="00486932" w:rsidRDefault="006D288E" w:rsidP="006D288E">
      <w:pPr>
        <w:pStyle w:val="ListParagraph"/>
        <w:numPr>
          <w:ilvl w:val="0"/>
          <w:numId w:val="1"/>
        </w:numPr>
      </w:pPr>
      <w:r>
        <w:t>David Newbury</w:t>
      </w:r>
    </w:p>
    <w:p w14:paraId="320346DC" w14:textId="07ED6E06" w:rsidR="006D288E" w:rsidRDefault="0028654F" w:rsidP="006D288E">
      <w:pPr>
        <w:pStyle w:val="ListParagraph"/>
        <w:numPr>
          <w:ilvl w:val="1"/>
          <w:numId w:val="1"/>
        </w:numPr>
      </w:pPr>
      <w:r>
        <w:t>Created a utility to make it easy for us to post comments, questions, etc.</w:t>
      </w:r>
    </w:p>
    <w:p w14:paraId="30B0C11E" w14:textId="77777777" w:rsidR="0028654F" w:rsidRDefault="0028654F" w:rsidP="0028654F">
      <w:pPr>
        <w:pStyle w:val="ListParagraph"/>
        <w:ind w:left="1440"/>
      </w:pPr>
    </w:p>
    <w:p w14:paraId="3AA292A7" w14:textId="77777777" w:rsidR="0028654F" w:rsidRDefault="0028654F" w:rsidP="0028654F">
      <w:pPr>
        <w:pStyle w:val="ListParagraph"/>
        <w:ind w:left="1440"/>
      </w:pPr>
    </w:p>
    <w:p w14:paraId="5DB8E3CB" w14:textId="075C2FB4" w:rsidR="00126BF4" w:rsidRPr="00126BF4" w:rsidRDefault="0028654F" w:rsidP="00126BF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26BF4">
        <w:rPr>
          <w:b/>
        </w:rPr>
        <w:t>Github</w:t>
      </w:r>
      <w:proofErr w:type="spellEnd"/>
      <w:r w:rsidRPr="00126BF4">
        <w:rPr>
          <w:b/>
        </w:rPr>
        <w:t xml:space="preserve"> </w:t>
      </w:r>
      <w:proofErr w:type="spellStart"/>
      <w:r w:rsidRPr="00126BF4">
        <w:rPr>
          <w:b/>
        </w:rPr>
        <w:t>tutotial</w:t>
      </w:r>
      <w:proofErr w:type="spellEnd"/>
      <w:r w:rsidRPr="00126BF4">
        <w:rPr>
          <w:b/>
        </w:rPr>
        <w:t xml:space="preserve"> for AAC</w:t>
      </w:r>
    </w:p>
    <w:p w14:paraId="2BA81204" w14:textId="19408010" w:rsidR="00126BF4" w:rsidRDefault="00126BF4" w:rsidP="00126BF4">
      <w:pPr>
        <w:pStyle w:val="ListParagraph"/>
        <w:numPr>
          <w:ilvl w:val="1"/>
          <w:numId w:val="1"/>
        </w:numPr>
      </w:pPr>
      <w:r>
        <w:t xml:space="preserve">Notes from Craig </w:t>
      </w:r>
      <w:proofErr w:type="gramStart"/>
      <w:r>
        <w:t>–  some</w:t>
      </w:r>
      <w:proofErr w:type="gramEnd"/>
      <w:r>
        <w:t xml:space="preserve"> changes are OK – if they have no impact on ISI work -- as long as we don’t change name, number or order of fields, check with Kate first, and then proceed cautiously</w:t>
      </w:r>
    </w:p>
    <w:p w14:paraId="13F44441" w14:textId="77777777" w:rsidR="00126BF4" w:rsidRDefault="00126BF4" w:rsidP="00126BF4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4C27D18A" w14:textId="77777777" w:rsidR="00126BF4" w:rsidRDefault="00126BF4" w:rsidP="00126BF4">
      <w:pPr>
        <w:pStyle w:val="ListParagraph"/>
        <w:numPr>
          <w:ilvl w:val="0"/>
          <w:numId w:val="1"/>
        </w:numPr>
      </w:pPr>
    </w:p>
    <w:sectPr w:rsidR="00126BF4" w:rsidSect="008877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711B"/>
    <w:multiLevelType w:val="hybridMultilevel"/>
    <w:tmpl w:val="C9D80D06"/>
    <w:lvl w:ilvl="0" w:tplc="B10EE43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B2"/>
    <w:rsid w:val="00126BF4"/>
    <w:rsid w:val="001A4F04"/>
    <w:rsid w:val="001B59BB"/>
    <w:rsid w:val="00266488"/>
    <w:rsid w:val="0028654F"/>
    <w:rsid w:val="00424DB2"/>
    <w:rsid w:val="00486932"/>
    <w:rsid w:val="004C71AF"/>
    <w:rsid w:val="005F482E"/>
    <w:rsid w:val="00667322"/>
    <w:rsid w:val="006D288E"/>
    <w:rsid w:val="007D4F71"/>
    <w:rsid w:val="008877CC"/>
    <w:rsid w:val="008A094B"/>
    <w:rsid w:val="008B3D48"/>
    <w:rsid w:val="008C650C"/>
    <w:rsid w:val="00942438"/>
    <w:rsid w:val="0099199D"/>
    <w:rsid w:val="009D5627"/>
    <w:rsid w:val="00A2366B"/>
    <w:rsid w:val="00AD4745"/>
    <w:rsid w:val="00AE1676"/>
    <w:rsid w:val="00BB012D"/>
    <w:rsid w:val="00E2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7A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422</Words>
  <Characters>2408</Characters>
  <Application>Microsoft Macintosh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17</cp:revision>
  <dcterms:created xsi:type="dcterms:W3CDTF">2016-10-04T16:30:00Z</dcterms:created>
  <dcterms:modified xsi:type="dcterms:W3CDTF">2016-10-04T22:02:00Z</dcterms:modified>
</cp:coreProperties>
</file>