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Exercicios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1- Fazer um programa que leia três valores com ponto flutuante: A, B e C. Em seguida, calcule e mostre: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a) a área do triângulo retângulo que tem A por base e C por altura.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b) a área do círculo de raio C. (pi = 3.14159).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c) a área do trapézio que tem A e B por bases e C por altura.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d) a área do quadrado que tem lado B.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e) a área do retângulo que tem lados A e B.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highlight w:val="green"/>
        </w:rPr>
      </w:pPr>
      <w:bookmarkStart w:colFirst="0" w:colLast="0" w:name="_heading=h.1t3h5sf" w:id="7"/>
      <w:bookmarkEnd w:id="7"/>
      <w:r w:rsidDel="00000000" w:rsidR="00000000" w:rsidRPr="00000000">
        <w:rPr>
          <w:highlight w:val="green"/>
          <w:rtl w:val="0"/>
        </w:rPr>
        <w:t xml:space="preserve">2- Algoritmo de soma de dois números: um algoritmo simples que pede dois números como entrada e retorna a soma desses dois números.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highlight w:val="green"/>
        </w:rPr>
      </w:pPr>
      <w:bookmarkStart w:colFirst="0" w:colLast="0" w:name="_heading=h.4d34og8" w:id="8"/>
      <w:bookmarkEnd w:id="8"/>
      <w:r w:rsidDel="00000000" w:rsidR="00000000" w:rsidRPr="00000000">
        <w:rPr>
          <w:highlight w:val="green"/>
          <w:rtl w:val="0"/>
        </w:rPr>
        <w:t xml:space="preserve">3- Algoritmo de conversão de temperatura: um algoritmo que converte uma temperatura em Celsius para Fahrenheit ou vice-versa.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4- Algoritmo de cálculo de média: um algoritmo que calcula a média de uma lista de números.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5- Algoritmo de cálculo de fatorial: um algoritmo que calcula o fatorial de um número, ou seja, o produto de todos os números inteiros de 1 até aquele número.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6- Algoritmo de busca linear: um algoritmo que procura por um determinado elemento em uma lista, verificando cada elemento da lista até encontrá-lo.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7- Algoritmo de cálculo de potência: um algoritmo que calcula a potência de um número, elevando-o a uma determinada potência.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8- Algoritmo de verificação de número primo: um algoritmo que verifica se um número é primo, ou seja, se é divisível apenas por 1 e por ele mesmo.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9- Algoritmo de cálculo de área de um triângulo: um algoritmo que calcula a área de um triângulo com base na base e altura fornecidas.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10- Algoritmo de cálculo de juros compostos: um algoritmo que calcula o montante de dinheiro após um período de tempo com juros compostos.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11- Algoritmo de cálculo de média ponderada: um algoritmo que calcula a média ponderada de uma lista de números com base nos pesos fornecidos.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fyWk6Ret5ZphnNINYgkQ9UP7g==">CgMxLjAyCGguZ2pkZ3hzMgloLjMwajB6bGwyCWguMWZvYjl0ZTIJaC4zem55c2g3MgloLjJldDkycDAyCGgudHlqY3d0MgloLjNkeTZ2a20yCWguMXQzaDVzZjIJaC40ZDM0b2c4MgloLjJzOGV5bzEyCWguMTdkcDh2dTIJaC4zcmRjcmpuMgloLjI2aW4xcmcyCGgubG54Yno5MgloLjM1bmt1bjIyCWguMWtzdjR1djIJaC40NHNpbmlvOAByITE2ZGdDTHBZaWUxX000RWswMGIxVWtiQWpDXzAwUnp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