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752D" w14:textId="77777777" w:rsidR="00CA497A" w:rsidRDefault="00CA497A" w:rsidP="00790979">
      <w:pPr>
        <w:spacing w:line="480" w:lineRule="auto"/>
        <w:rPr>
          <w:rFonts w:ascii="Times New Roman" w:hAnsi="Times New Roman" w:cs="Times New Roman"/>
        </w:rPr>
      </w:pPr>
    </w:p>
    <w:p w14:paraId="3E0AD242" w14:textId="669A7B65" w:rsidR="00CA497A" w:rsidRPr="00790979" w:rsidRDefault="00790979" w:rsidP="00790979">
      <w:pPr>
        <w:spacing w:line="480" w:lineRule="auto"/>
        <w:jc w:val="center"/>
        <w:rPr>
          <w:rFonts w:ascii="Times New Roman" w:hAnsi="Times New Roman" w:cs="Times New Roman"/>
        </w:rPr>
      </w:pPr>
      <w:r w:rsidRPr="00790979">
        <w:rPr>
          <w:rFonts w:ascii="Times New Roman" w:hAnsi="Times New Roman" w:cs="Times New Roman"/>
        </w:rPr>
        <w:t>Professional Self-Assessment</w:t>
      </w:r>
    </w:p>
    <w:p w14:paraId="32E07BCA" w14:textId="75E43170" w:rsidR="00CA497A" w:rsidRPr="00790979" w:rsidRDefault="00CA497A" w:rsidP="00790979">
      <w:pPr>
        <w:spacing w:line="480" w:lineRule="auto"/>
        <w:ind w:firstLine="720"/>
        <w:rPr>
          <w:rFonts w:ascii="Times New Roman" w:hAnsi="Times New Roman" w:cs="Times New Roman"/>
        </w:rPr>
      </w:pPr>
      <w:r w:rsidRPr="00790979">
        <w:rPr>
          <w:rFonts w:ascii="Times New Roman" w:hAnsi="Times New Roman" w:cs="Times New Roman"/>
        </w:rPr>
        <w:t xml:space="preserve">Completing the Computer Science program at SNHU has been one of the most challenging and genuinely transformative experiences of my academic life. I came into this program with a background in legal operations, fields that are detail-oriented and process-driven but not typically associated with software development. What I did not expect was how naturally my existing instincts around accuracy, documentation, and systems thinking would carry over into computer science, or how much the program would sharpen and expand those instincts into something new. This </w:t>
      </w:r>
      <w:proofErr w:type="spellStart"/>
      <w:r w:rsidRPr="00790979">
        <w:rPr>
          <w:rFonts w:ascii="Times New Roman" w:hAnsi="Times New Roman" w:cs="Times New Roman"/>
        </w:rPr>
        <w:t>ePortfolio</w:t>
      </w:r>
      <w:proofErr w:type="spellEnd"/>
      <w:r w:rsidRPr="00790979">
        <w:rPr>
          <w:rFonts w:ascii="Times New Roman" w:hAnsi="Times New Roman" w:cs="Times New Roman"/>
        </w:rPr>
        <w:t xml:space="preserve"> represents the work I have done to demonstrate that growth, and this self-assessment is my attempt to reflect honestly on what that journey </w:t>
      </w:r>
      <w:proofErr w:type="gramStart"/>
      <w:r w:rsidRPr="00790979">
        <w:rPr>
          <w:rFonts w:ascii="Times New Roman" w:hAnsi="Times New Roman" w:cs="Times New Roman"/>
        </w:rPr>
        <w:t>has looked</w:t>
      </w:r>
      <w:proofErr w:type="gramEnd"/>
      <w:r w:rsidRPr="00790979">
        <w:rPr>
          <w:rFonts w:ascii="Times New Roman" w:hAnsi="Times New Roman" w:cs="Times New Roman"/>
        </w:rPr>
        <w:t xml:space="preserve"> like and where I am headed. </w:t>
      </w:r>
    </w:p>
    <w:p w14:paraId="79416F66" w14:textId="130AB57E" w:rsidR="00CA497A" w:rsidRPr="00790979" w:rsidRDefault="00CA497A" w:rsidP="00790979">
      <w:pPr>
        <w:spacing w:line="480" w:lineRule="auto"/>
        <w:ind w:firstLine="720"/>
        <w:rPr>
          <w:rFonts w:ascii="Times New Roman" w:hAnsi="Times New Roman" w:cs="Times New Roman"/>
        </w:rPr>
      </w:pPr>
      <w:r w:rsidRPr="00790979">
        <w:rPr>
          <w:rFonts w:ascii="Times New Roman" w:hAnsi="Times New Roman" w:cs="Times New Roman"/>
        </w:rPr>
        <w:t>One of the course outcomes I thought about most carefully throughout this program is the one focused on building collaborative environments that support diverse audiences and organizational decision-making. I have not always had direct experience with collaborative software development in the traditional sense, pull requests, code reviews, and shared repositories, but I found that this outcome showed up in unexpected ways across my work. The code review I completed in Milestone One was one of the most useful exercises in the course because it required me to evaluate</w:t>
      </w:r>
      <w:r w:rsidR="007E66A8" w:rsidRPr="00790979">
        <w:rPr>
          <w:rFonts w:ascii="Times New Roman" w:hAnsi="Times New Roman" w:cs="Times New Roman"/>
        </w:rPr>
        <w:t xml:space="preserve"> my own code from an outside perspective, the same way a teammate or reviewer would. Writing up weaknesses in my own work, being honest about what was missing, and articulating a clear plan for improvement felt like exactly the kind of </w:t>
      </w:r>
      <w:r w:rsidR="007E66A8" w:rsidRPr="00790979">
        <w:rPr>
          <w:rFonts w:ascii="Times New Roman" w:hAnsi="Times New Roman" w:cs="Times New Roman"/>
        </w:rPr>
        <w:lastRenderedPageBreak/>
        <w:t xml:space="preserve">communication a collaborative team environment demands. The </w:t>
      </w:r>
      <w:proofErr w:type="spellStart"/>
      <w:r w:rsidR="007E66A8" w:rsidRPr="00790979">
        <w:rPr>
          <w:rFonts w:ascii="Times New Roman" w:hAnsi="Times New Roman" w:cs="Times New Roman"/>
        </w:rPr>
        <w:t>ePortfolio</w:t>
      </w:r>
      <w:proofErr w:type="spellEnd"/>
      <w:r w:rsidR="007E66A8" w:rsidRPr="00790979">
        <w:rPr>
          <w:rFonts w:ascii="Times New Roman" w:hAnsi="Times New Roman" w:cs="Times New Roman"/>
        </w:rPr>
        <w:t xml:space="preserve"> itself is also a form of collaborative team environment demands. The </w:t>
      </w:r>
      <w:proofErr w:type="spellStart"/>
      <w:r w:rsidR="007E66A8" w:rsidRPr="00790979">
        <w:rPr>
          <w:rFonts w:ascii="Times New Roman" w:hAnsi="Times New Roman" w:cs="Times New Roman"/>
        </w:rPr>
        <w:t>ePortfolio</w:t>
      </w:r>
      <w:proofErr w:type="spellEnd"/>
      <w:r w:rsidR="007E66A8" w:rsidRPr="00790979">
        <w:rPr>
          <w:rFonts w:ascii="Times New Roman" w:hAnsi="Times New Roman" w:cs="Times New Roman"/>
        </w:rPr>
        <w:t xml:space="preserve"> itself is also a form of collaborative team environment demands. The </w:t>
      </w:r>
      <w:proofErr w:type="spellStart"/>
      <w:r w:rsidR="007E66A8" w:rsidRPr="00790979">
        <w:rPr>
          <w:rFonts w:ascii="Times New Roman" w:hAnsi="Times New Roman" w:cs="Times New Roman"/>
        </w:rPr>
        <w:t>ePortfolio</w:t>
      </w:r>
      <w:proofErr w:type="spellEnd"/>
      <w:r w:rsidR="007E66A8" w:rsidRPr="00790979">
        <w:rPr>
          <w:rFonts w:ascii="Times New Roman" w:hAnsi="Times New Roman" w:cs="Times New Roman"/>
        </w:rPr>
        <w:t xml:space="preserve"> itself is also a form of collaborative artifact, it is designed to be read and understood by people who were not in the room when the code was written, which means every decision about structure, clarity, and documentation is a decision about communication. </w:t>
      </w:r>
    </w:p>
    <w:p w14:paraId="0B0A2EAF" w14:textId="3C4DACF3" w:rsidR="007E66A8" w:rsidRPr="00790979" w:rsidRDefault="007E66A8" w:rsidP="00790979">
      <w:pPr>
        <w:spacing w:line="480" w:lineRule="auto"/>
        <w:ind w:firstLine="720"/>
        <w:rPr>
          <w:rFonts w:ascii="Times New Roman" w:hAnsi="Times New Roman" w:cs="Times New Roman"/>
        </w:rPr>
      </w:pPr>
      <w:r w:rsidRPr="00790979">
        <w:rPr>
          <w:rFonts w:ascii="Times New Roman" w:hAnsi="Times New Roman" w:cs="Times New Roman"/>
        </w:rPr>
        <w:t xml:space="preserve">Professional communication has been central to every milestone in this course, and it is the outcome I feel most confident has developed across the full arc of the program. Each narrative I wrote pushed me to think about who the audience was and what they </w:t>
      </w:r>
      <w:proofErr w:type="gramStart"/>
      <w:r w:rsidRPr="00790979">
        <w:rPr>
          <w:rFonts w:ascii="Times New Roman" w:hAnsi="Times New Roman" w:cs="Times New Roman"/>
        </w:rPr>
        <w:t>actually needed</w:t>
      </w:r>
      <w:proofErr w:type="gramEnd"/>
      <w:r w:rsidRPr="00790979">
        <w:rPr>
          <w:rFonts w:ascii="Times New Roman" w:hAnsi="Times New Roman" w:cs="Times New Roman"/>
        </w:rPr>
        <w:t xml:space="preserve"> to know. For a technical reviewer, that meant being precise about what I changed and why. For a broader audience, it meant connecting technical decisions to real world outcomes, explaining not just that I added a compound database index, but why that matters for query performance at scale, and what trade-offs that decision involved. Writing across different levels of technical depth is a skill I have actively worked on, and I think the milestone narratives demonstrate meaningful growth in that area. The </w:t>
      </w:r>
      <w:proofErr w:type="spellStart"/>
      <w:r w:rsidRPr="00790979">
        <w:rPr>
          <w:rFonts w:ascii="Times New Roman" w:hAnsi="Times New Roman" w:cs="Times New Roman"/>
        </w:rPr>
        <w:t>ePortfolio</w:t>
      </w:r>
      <w:proofErr w:type="spellEnd"/>
      <w:r w:rsidRPr="00790979">
        <w:rPr>
          <w:rFonts w:ascii="Times New Roman" w:hAnsi="Times New Roman" w:cs="Times New Roman"/>
        </w:rPr>
        <w:t xml:space="preserve"> format reinforced this further by requiring me to think about how everything fits together visually and organizationally, not just as individual documents. </w:t>
      </w:r>
    </w:p>
    <w:p w14:paraId="520F84AC" w14:textId="25489629" w:rsidR="007E66A8" w:rsidRPr="00790979" w:rsidRDefault="007E66A8" w:rsidP="00790979">
      <w:pPr>
        <w:spacing w:line="480" w:lineRule="auto"/>
        <w:ind w:firstLine="720"/>
        <w:rPr>
          <w:rFonts w:ascii="Times New Roman" w:hAnsi="Times New Roman" w:cs="Times New Roman"/>
        </w:rPr>
      </w:pPr>
      <w:r w:rsidRPr="00790979">
        <w:rPr>
          <w:rFonts w:ascii="Times New Roman" w:hAnsi="Times New Roman" w:cs="Times New Roman"/>
        </w:rPr>
        <w:t xml:space="preserve">The Algorithms and Data Structures milestone was built around a C++ hash table project from CS 300. The original implementation used a basic modulo hash function that produced uneven key distribution and offered no mechanism for handling load factor growth. For the enhancement, I replaced the default hash with an FNV-la hash function, which produces </w:t>
      </w:r>
      <w:r w:rsidRPr="00790979">
        <w:rPr>
          <w:rFonts w:ascii="Times New Roman" w:hAnsi="Times New Roman" w:cs="Times New Roman"/>
        </w:rPr>
        <w:lastRenderedPageBreak/>
        <w:t>significantly more uniform distribution across the t</w:t>
      </w:r>
      <w:r w:rsidR="00EB0F30" w:rsidRPr="00790979">
        <w:rPr>
          <w:rFonts w:ascii="Times New Roman" w:hAnsi="Times New Roman" w:cs="Times New Roman"/>
        </w:rPr>
        <w:t xml:space="preserve">able. I also added load factor tracking so the table monitors its own fill ratio in real time, and implemented dynamic resizing that automatically doubles capacity and rehashes all entries when the load factor exceeds a defined threshold. A collision counter was added to make the table’s performance observable. These changes demonstrate an understanding of how algorithmic choices affect real-world performance, not just whether something works, but how efficiently and reliably it works under different conditions. The trade-offs involved in choosing when to resize, and how much overhead that introduces on insert operations, are exactly the kind of design decisions Course Outcome 3 is asking about. </w:t>
      </w:r>
    </w:p>
    <w:p w14:paraId="03D64B27" w14:textId="72497ECF" w:rsidR="00EB0F30" w:rsidRPr="00790979" w:rsidRDefault="00EB0F30" w:rsidP="00790979">
      <w:pPr>
        <w:spacing w:line="480" w:lineRule="auto"/>
        <w:ind w:firstLine="720"/>
        <w:rPr>
          <w:rFonts w:ascii="Times New Roman" w:hAnsi="Times New Roman" w:cs="Times New Roman"/>
        </w:rPr>
      </w:pPr>
      <w:r w:rsidRPr="00790979">
        <w:rPr>
          <w:rFonts w:ascii="Times New Roman" w:hAnsi="Times New Roman" w:cs="Times New Roman"/>
        </w:rPr>
        <w:t xml:space="preserve">The Software Design and Engineering milestone was built around the Grazioso </w:t>
      </w:r>
      <w:proofErr w:type="spellStart"/>
      <w:r w:rsidRPr="00790979">
        <w:rPr>
          <w:rFonts w:ascii="Times New Roman" w:hAnsi="Times New Roman" w:cs="Times New Roman"/>
        </w:rPr>
        <w:t>Salvare</w:t>
      </w:r>
      <w:proofErr w:type="spellEnd"/>
      <w:r w:rsidRPr="00790979">
        <w:rPr>
          <w:rFonts w:ascii="Times New Roman" w:hAnsi="Times New Roman" w:cs="Times New Roman"/>
        </w:rPr>
        <w:t xml:space="preserve"> animal rescue dashboard from CS340, a full stack Python application using MongoDB and Plotly Dash. The original version had hardcoded database credentials sitting directly in the notebook, breed filter lists being rebuilt inside the callback function on every user interaction, and no input validation in the map component. For the enhancement, I moved credentials to environment variables using python-</w:t>
      </w:r>
      <w:proofErr w:type="spellStart"/>
      <w:r w:rsidRPr="00790979">
        <w:rPr>
          <w:rFonts w:ascii="Times New Roman" w:hAnsi="Times New Roman" w:cs="Times New Roman"/>
        </w:rPr>
        <w:t>dotenv</w:t>
      </w:r>
      <w:proofErr w:type="spellEnd"/>
      <w:r w:rsidRPr="00790979">
        <w:rPr>
          <w:rFonts w:ascii="Times New Roman" w:hAnsi="Times New Roman" w:cs="Times New Roman"/>
        </w:rPr>
        <w:t>, extracted the breed lists to module-level constants following the DRY principle, and added coordinate validation to the map callback so invalid or missing data procedures a graceful error instead of crashing the app. I also added a startup connection ping to the CRUD module and replaced silent exception handling with structured logging throughout. These changes reflect a shift from</w:t>
      </w:r>
      <w:r w:rsidR="00FF7DDF" w:rsidRPr="00790979">
        <w:rPr>
          <w:rFonts w:ascii="Times New Roman" w:hAnsi="Times New Roman" w:cs="Times New Roman"/>
        </w:rPr>
        <w:t xml:space="preserve"> code that works to code that is maintainable and reliable, the gap between a course project and something approaching production quality. Course Outcome 4 </w:t>
      </w:r>
      <w:r w:rsidR="00FF7DDF" w:rsidRPr="00790979">
        <w:rPr>
          <w:rFonts w:ascii="Times New Roman" w:hAnsi="Times New Roman" w:cs="Times New Roman"/>
        </w:rPr>
        <w:lastRenderedPageBreak/>
        <w:t xml:space="preserve">and Course Outcome 5 are both directly addressed here, through the application of well-founded software engineering practices and a deliberate security mindset. </w:t>
      </w:r>
    </w:p>
    <w:p w14:paraId="024D0346" w14:textId="7FCAA2A8" w:rsidR="00FF7DDF" w:rsidRPr="00790979" w:rsidRDefault="00FF7DDF" w:rsidP="00790979">
      <w:pPr>
        <w:spacing w:line="480" w:lineRule="auto"/>
        <w:ind w:firstLine="720"/>
        <w:rPr>
          <w:rFonts w:ascii="Times New Roman" w:hAnsi="Times New Roman" w:cs="Times New Roman"/>
        </w:rPr>
      </w:pPr>
      <w:r w:rsidRPr="00790979">
        <w:rPr>
          <w:rFonts w:ascii="Times New Roman" w:hAnsi="Times New Roman" w:cs="Times New Roman"/>
        </w:rPr>
        <w:t xml:space="preserve">The Databases milestone took a different artifact in a different direction. Rather than continuing with the Python dashboard, I chose my ABCU advising program from CS300, a C++ application that originally stored all course data in an in-memory </w:t>
      </w:r>
      <w:proofErr w:type="spellStart"/>
      <w:r w:rsidRPr="00790979">
        <w:rPr>
          <w:rFonts w:ascii="Times New Roman" w:hAnsi="Times New Roman" w:cs="Times New Roman"/>
        </w:rPr>
        <w:t>unordered_map</w:t>
      </w:r>
      <w:proofErr w:type="spellEnd"/>
      <w:r w:rsidRPr="00790979">
        <w:rPr>
          <w:rFonts w:ascii="Times New Roman" w:hAnsi="Times New Roman" w:cs="Times New Roman"/>
        </w:rPr>
        <w:t xml:space="preserve"> that was lost every time the program closed. The enhancement introduced a SQLite relational database as the persistent storage layer. I designed a normalized schema with two tables: a course table with the course number as the primary key, and a prerequ</w:t>
      </w:r>
      <w:r w:rsidR="0082243F" w:rsidRPr="00790979">
        <w:rPr>
          <w:rFonts w:ascii="Times New Roman" w:hAnsi="Times New Roman" w:cs="Times New Roman"/>
        </w:rPr>
        <w:t xml:space="preserve">isites table that stores each course-prerequisite relationship as its own row with a foreign key constraint. All queries use parameterized statements via sqlite3_bind_text, which prevents SQL injection, directly addressing Course Outcome 5. Bulk inserts are wrapped in a transaction for performance, and the program now detects existing data on </w:t>
      </w:r>
      <w:proofErr w:type="gramStart"/>
      <w:r w:rsidR="0082243F" w:rsidRPr="00790979">
        <w:rPr>
          <w:rFonts w:ascii="Times New Roman" w:hAnsi="Times New Roman" w:cs="Times New Roman"/>
        </w:rPr>
        <w:t>startup</w:t>
      </w:r>
      <w:proofErr w:type="gramEnd"/>
      <w:r w:rsidR="0082243F" w:rsidRPr="00790979">
        <w:rPr>
          <w:rFonts w:ascii="Times New Roman" w:hAnsi="Times New Roman" w:cs="Times New Roman"/>
        </w:rPr>
        <w:t xml:space="preserve"> so users do not have to reload the CSV every session. This enhancement demonstrates that I can apply relational database design principles in a compiled systems language, not just in a managed environment like Python. 4</w:t>
      </w:r>
    </w:p>
    <w:p w14:paraId="3478C7E5" w14:textId="77777777" w:rsidR="0082243F" w:rsidRPr="00790979" w:rsidRDefault="0082243F" w:rsidP="00790979">
      <w:pPr>
        <w:spacing w:line="480" w:lineRule="auto"/>
        <w:ind w:firstLine="720"/>
        <w:rPr>
          <w:rFonts w:ascii="Times New Roman" w:hAnsi="Times New Roman" w:cs="Times New Roman"/>
        </w:rPr>
      </w:pPr>
      <w:r w:rsidRPr="00790979">
        <w:rPr>
          <w:rFonts w:ascii="Times New Roman" w:hAnsi="Times New Roman" w:cs="Times New Roman"/>
        </w:rPr>
        <w:t xml:space="preserve">Security was a thread running through all three milestones, not just a box to check in one. In Milestone Two, removing hardcoded credentials and replacing them with environment variables addressed one of the most common and preventable vulnerabilities in software projects. In Milestone Four, using parameterized queries in the SQLite implementation ensured that user input is never interpreted as SQL, protecting against injection attacks. In Milestone Three, making the hash table’s performance observable through logging and counters supports the broader principle that secure, reliable systems need to be auditable, you cannot protect what you </w:t>
      </w:r>
      <w:r w:rsidRPr="00790979">
        <w:rPr>
          <w:rFonts w:ascii="Times New Roman" w:hAnsi="Times New Roman" w:cs="Times New Roman"/>
        </w:rPr>
        <w:lastRenderedPageBreak/>
        <w:t>cannot see. Across all three, the security improvements were not retrofitted as afterthoughts but designed as core parts of the enhancement plan from the code review forward.</w:t>
      </w:r>
    </w:p>
    <w:p w14:paraId="4ADA154A" w14:textId="77777777" w:rsidR="00790979" w:rsidRPr="00790979" w:rsidRDefault="0082243F" w:rsidP="00790979">
      <w:pPr>
        <w:spacing w:line="480" w:lineRule="auto"/>
        <w:ind w:firstLine="720"/>
        <w:rPr>
          <w:rFonts w:ascii="Times New Roman" w:hAnsi="Times New Roman" w:cs="Times New Roman"/>
        </w:rPr>
      </w:pPr>
      <w:r w:rsidRPr="00790979">
        <w:rPr>
          <w:rFonts w:ascii="Times New Roman" w:hAnsi="Times New Roman" w:cs="Times New Roman"/>
        </w:rPr>
        <w:t xml:space="preserve">Looking at this </w:t>
      </w:r>
      <w:proofErr w:type="spellStart"/>
      <w:proofErr w:type="gramStart"/>
      <w:r w:rsidRPr="00790979">
        <w:rPr>
          <w:rFonts w:ascii="Times New Roman" w:hAnsi="Times New Roman" w:cs="Times New Roman"/>
        </w:rPr>
        <w:t>ePortfolio</w:t>
      </w:r>
      <w:proofErr w:type="spellEnd"/>
      <w:r w:rsidRPr="00790979">
        <w:rPr>
          <w:rFonts w:ascii="Times New Roman" w:hAnsi="Times New Roman" w:cs="Times New Roman"/>
        </w:rPr>
        <w:t xml:space="preserve"> as a whole, what</w:t>
      </w:r>
      <w:proofErr w:type="gramEnd"/>
      <w:r w:rsidRPr="00790979">
        <w:rPr>
          <w:rFonts w:ascii="Times New Roman" w:hAnsi="Times New Roman" w:cs="Times New Roman"/>
        </w:rPr>
        <w:t xml:space="preserve"> I see is a body of work that reflects not just technical skills but a way of thinking about software that I did not have when I started this program. I know how to evaluate code critically, articulate design trade-offs, apply security principles proactively, and communicate technical decisions to different audiences. Those are the skills I am most proud of and the ones I </w:t>
      </w:r>
      <w:r w:rsidR="00790979" w:rsidRPr="00790979">
        <w:rPr>
          <w:rFonts w:ascii="Times New Roman" w:hAnsi="Times New Roman" w:cs="Times New Roman"/>
        </w:rPr>
        <w:t xml:space="preserve">expect to carry forward most directly. </w:t>
      </w:r>
    </w:p>
    <w:p w14:paraId="68B8B5FF" w14:textId="55945842" w:rsidR="0082243F" w:rsidRPr="00790979" w:rsidRDefault="00790979" w:rsidP="00790979">
      <w:pPr>
        <w:spacing w:line="480" w:lineRule="auto"/>
        <w:ind w:firstLine="720"/>
        <w:rPr>
          <w:rFonts w:ascii="Times New Roman" w:hAnsi="Times New Roman" w:cs="Times New Roman"/>
        </w:rPr>
      </w:pPr>
      <w:r w:rsidRPr="00790979">
        <w:rPr>
          <w:rFonts w:ascii="Times New Roman" w:hAnsi="Times New Roman" w:cs="Times New Roman"/>
        </w:rPr>
        <w:t xml:space="preserve">My career direction has come into sharper focus over the course of this program. I am actively pursuing roles in construction technology, where I see a real opportunity to apply data analytics and software development skills in an industry that is still largely running on intuition and spreadsheets. I have now obtained a job at a company that </w:t>
      </w:r>
      <w:proofErr w:type="gramStart"/>
      <w:r w:rsidRPr="00790979">
        <w:rPr>
          <w:rFonts w:ascii="Times New Roman" w:hAnsi="Times New Roman" w:cs="Times New Roman"/>
        </w:rPr>
        <w:t>intersects with</w:t>
      </w:r>
      <w:proofErr w:type="gramEnd"/>
      <w:r w:rsidRPr="00790979">
        <w:rPr>
          <w:rFonts w:ascii="Times New Roman" w:hAnsi="Times New Roman" w:cs="Times New Roman"/>
        </w:rPr>
        <w:t xml:space="preserve"> technology and heavy civil construction, and the analytical foundation I built in this program has been directly relevant to those conversations. Longer term, I am also exploring graduate programs in engineering, a direction that connects back to a lifelong interest in civil and systems design that this program helped me take more seriously. The Computer Science degree is not just a credential for me. It is the foundation for a career I am genuinely excited to build. </w:t>
      </w:r>
      <w:r w:rsidR="0082243F" w:rsidRPr="00790979">
        <w:rPr>
          <w:rFonts w:ascii="Times New Roman" w:hAnsi="Times New Roman" w:cs="Times New Roman"/>
        </w:rPr>
        <w:br/>
      </w:r>
    </w:p>
    <w:sectPr w:rsidR="0082243F" w:rsidRPr="007909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B63E" w14:textId="77777777" w:rsidR="001A6522" w:rsidRDefault="001A6522" w:rsidP="00CA497A">
      <w:pPr>
        <w:spacing w:after="0" w:line="240" w:lineRule="auto"/>
      </w:pPr>
      <w:r>
        <w:separator/>
      </w:r>
    </w:p>
  </w:endnote>
  <w:endnote w:type="continuationSeparator" w:id="0">
    <w:p w14:paraId="4F43ED3B" w14:textId="77777777" w:rsidR="001A6522" w:rsidRDefault="001A6522" w:rsidP="00CA4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B43B" w14:textId="77777777" w:rsidR="001A6522" w:rsidRDefault="001A6522" w:rsidP="00CA497A">
      <w:pPr>
        <w:spacing w:after="0" w:line="240" w:lineRule="auto"/>
      </w:pPr>
      <w:r>
        <w:separator/>
      </w:r>
    </w:p>
  </w:footnote>
  <w:footnote w:type="continuationSeparator" w:id="0">
    <w:p w14:paraId="4D45175C" w14:textId="77777777" w:rsidR="001A6522" w:rsidRDefault="001A6522" w:rsidP="00CA4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1038" w14:textId="4B860EA4" w:rsidR="00CA497A" w:rsidRPr="00790979" w:rsidRDefault="00CA497A" w:rsidP="00790979">
    <w:pPr>
      <w:pStyle w:val="Header"/>
      <w:spacing w:line="480" w:lineRule="auto"/>
      <w:rPr>
        <w:rFonts w:ascii="Times New Roman" w:hAnsi="Times New Roman" w:cs="Times New Roman"/>
      </w:rPr>
    </w:pPr>
    <w:r w:rsidRPr="00790979">
      <w:rPr>
        <w:rFonts w:ascii="Times New Roman" w:hAnsi="Times New Roman" w:cs="Times New Roman"/>
      </w:rPr>
      <w:t xml:space="preserve">America Sanchez-Garcia </w:t>
    </w:r>
  </w:p>
  <w:p w14:paraId="3C7791AC" w14:textId="1E31897B" w:rsidR="00CA497A" w:rsidRPr="00790979" w:rsidRDefault="00CA497A" w:rsidP="00790979">
    <w:pPr>
      <w:pStyle w:val="Header"/>
      <w:spacing w:line="480" w:lineRule="auto"/>
      <w:rPr>
        <w:rFonts w:ascii="Times New Roman" w:hAnsi="Times New Roman" w:cs="Times New Roman"/>
      </w:rPr>
    </w:pPr>
    <w:r w:rsidRPr="00790979">
      <w:rPr>
        <w:rFonts w:ascii="Times New Roman" w:hAnsi="Times New Roman" w:cs="Times New Roman"/>
      </w:rPr>
      <w:t>CS-499 | Computer Science Capstone</w:t>
    </w:r>
  </w:p>
  <w:p w14:paraId="14FBC49A" w14:textId="5AD36D85" w:rsidR="00CA497A" w:rsidRPr="00790979" w:rsidRDefault="00CA497A" w:rsidP="00790979">
    <w:pPr>
      <w:pStyle w:val="Header"/>
      <w:spacing w:line="480" w:lineRule="auto"/>
      <w:rPr>
        <w:rFonts w:ascii="Times New Roman" w:hAnsi="Times New Roman" w:cs="Times New Roman"/>
      </w:rPr>
    </w:pPr>
    <w:r w:rsidRPr="00790979">
      <w:rPr>
        <w:rFonts w:ascii="Times New Roman" w:hAnsi="Times New Roman" w:cs="Times New Roman"/>
      </w:rPr>
      <w:t>Southern New Hampshire University</w:t>
    </w:r>
  </w:p>
  <w:p w14:paraId="102D6CCD" w14:textId="77777777" w:rsidR="00CA497A" w:rsidRDefault="00CA49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7A"/>
    <w:rsid w:val="001A6522"/>
    <w:rsid w:val="00393398"/>
    <w:rsid w:val="00790979"/>
    <w:rsid w:val="007E66A8"/>
    <w:rsid w:val="0082243F"/>
    <w:rsid w:val="00CA497A"/>
    <w:rsid w:val="00EB0F30"/>
    <w:rsid w:val="00FF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D5C1"/>
  <w15:chartTrackingRefBased/>
  <w15:docId w15:val="{8F81F8B4-11AB-4328-9BC7-45396BC3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97A"/>
    <w:rPr>
      <w:rFonts w:eastAsiaTheme="majorEastAsia" w:cstheme="majorBidi"/>
      <w:color w:val="272727" w:themeColor="text1" w:themeTint="D8"/>
    </w:rPr>
  </w:style>
  <w:style w:type="paragraph" w:styleId="Title">
    <w:name w:val="Title"/>
    <w:basedOn w:val="Normal"/>
    <w:next w:val="Normal"/>
    <w:link w:val="TitleChar"/>
    <w:uiPriority w:val="10"/>
    <w:qFormat/>
    <w:rsid w:val="00CA4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97A"/>
    <w:pPr>
      <w:spacing w:before="160"/>
      <w:jc w:val="center"/>
    </w:pPr>
    <w:rPr>
      <w:i/>
      <w:iCs/>
      <w:color w:val="404040" w:themeColor="text1" w:themeTint="BF"/>
    </w:rPr>
  </w:style>
  <w:style w:type="character" w:customStyle="1" w:styleId="QuoteChar">
    <w:name w:val="Quote Char"/>
    <w:basedOn w:val="DefaultParagraphFont"/>
    <w:link w:val="Quote"/>
    <w:uiPriority w:val="29"/>
    <w:rsid w:val="00CA497A"/>
    <w:rPr>
      <w:i/>
      <w:iCs/>
      <w:color w:val="404040" w:themeColor="text1" w:themeTint="BF"/>
    </w:rPr>
  </w:style>
  <w:style w:type="paragraph" w:styleId="ListParagraph">
    <w:name w:val="List Paragraph"/>
    <w:basedOn w:val="Normal"/>
    <w:uiPriority w:val="34"/>
    <w:qFormat/>
    <w:rsid w:val="00CA497A"/>
    <w:pPr>
      <w:ind w:left="720"/>
      <w:contextualSpacing/>
    </w:pPr>
  </w:style>
  <w:style w:type="character" w:styleId="IntenseEmphasis">
    <w:name w:val="Intense Emphasis"/>
    <w:basedOn w:val="DefaultParagraphFont"/>
    <w:uiPriority w:val="21"/>
    <w:qFormat/>
    <w:rsid w:val="00CA497A"/>
    <w:rPr>
      <w:i/>
      <w:iCs/>
      <w:color w:val="0F4761" w:themeColor="accent1" w:themeShade="BF"/>
    </w:rPr>
  </w:style>
  <w:style w:type="paragraph" w:styleId="IntenseQuote">
    <w:name w:val="Intense Quote"/>
    <w:basedOn w:val="Normal"/>
    <w:next w:val="Normal"/>
    <w:link w:val="IntenseQuoteChar"/>
    <w:uiPriority w:val="30"/>
    <w:qFormat/>
    <w:rsid w:val="00CA4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97A"/>
    <w:rPr>
      <w:i/>
      <w:iCs/>
      <w:color w:val="0F4761" w:themeColor="accent1" w:themeShade="BF"/>
    </w:rPr>
  </w:style>
  <w:style w:type="character" w:styleId="IntenseReference">
    <w:name w:val="Intense Reference"/>
    <w:basedOn w:val="DefaultParagraphFont"/>
    <w:uiPriority w:val="32"/>
    <w:qFormat/>
    <w:rsid w:val="00CA497A"/>
    <w:rPr>
      <w:b/>
      <w:bCs/>
      <w:smallCaps/>
      <w:color w:val="0F4761" w:themeColor="accent1" w:themeShade="BF"/>
      <w:spacing w:val="5"/>
    </w:rPr>
  </w:style>
  <w:style w:type="paragraph" w:styleId="Header">
    <w:name w:val="header"/>
    <w:basedOn w:val="Normal"/>
    <w:link w:val="HeaderChar"/>
    <w:uiPriority w:val="99"/>
    <w:unhideWhenUsed/>
    <w:rsid w:val="00CA4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97A"/>
  </w:style>
  <w:style w:type="paragraph" w:styleId="Footer">
    <w:name w:val="footer"/>
    <w:basedOn w:val="Normal"/>
    <w:link w:val="FooterChar"/>
    <w:uiPriority w:val="99"/>
    <w:unhideWhenUsed/>
    <w:rsid w:val="00CA4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 Garcia</dc:creator>
  <cp:keywords/>
  <dc:description/>
  <cp:lastModifiedBy>America Garcia</cp:lastModifiedBy>
  <cp:revision>1</cp:revision>
  <dcterms:created xsi:type="dcterms:W3CDTF">2026-04-17T20:03:00Z</dcterms:created>
  <dcterms:modified xsi:type="dcterms:W3CDTF">2026-04-17T21:19:00Z</dcterms:modified>
</cp:coreProperties>
</file>