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tourism_post_stay_intelligence_platform"/>
      <w:r>
        <w:rPr>
          <w:b/>
          <w:sz w:val="56"/>
        </w:rPr>
        <w:t xml:space="preserve">Tourism Post-Stay Intelligence Platform</w:t>
      </w:r>
      <w:bookmarkEnd w:id="0"/>
    </w:p>
    <w:p>
      <w:pPr>
        <w:spacing w:line="271" w:before="240" w:lineRule="auto"/>
      </w:pPr>
      <w:bookmarkStart w:id="1" w:name="development_documentation_v1_0"/>
      <w:r>
        <w:rPr>
          <w:b/>
          <w:sz w:val="42"/>
        </w:rPr>
        <w:t xml:space="preserve">Development Documentation v1.0</w:t>
      </w:r>
      <w:bookmarkEnd w:id="1"/>
    </w:p>
    <w:p>
      <w:pPr>
        <w:spacing w:after="210" w:lineRule="auto"/>
      </w:pPr>
      <w:r>
        <w:rPr>
          <w:b/>
        </w:rPr>
        <w:t xml:space="preserve">Document Type:</w:t>
      </w:r>
      <w:r>
        <w:rPr/>
        <w:t xml:space="preserve"> Technical Blueprint</w:t>
      </w:r>
      <w:r>
        <w:rPr/>
        <w:br w:type="textWrapping"/>
      </w:r>
      <w:r>
        <w:rPr>
          <w:b/>
        </w:rPr>
        <w:t xml:space="preserve">Author:</w:t>
      </w:r>
      <w:r>
        <w:rPr/>
        <w:t xml:space="preserve"> AI Engineering Team</w:t>
      </w:r>
      <w:r>
        <w:rPr/>
        <w:br w:type="textWrapping"/>
      </w:r>
      <w:r>
        <w:rPr>
          <w:b/>
        </w:rPr>
        <w:t xml:space="preserve">Date:</w:t>
      </w:r>
      <w:r>
        <w:rPr/>
        <w:t xml:space="preserve"> February 3, 2026</w:t>
      </w:r>
      <w:r>
        <w:rPr/>
        <w:br w:type="textWrapping"/>
      </w:r>
      <w:r>
        <w:rPr>
          <w:b/>
        </w:rPr>
        <w:t xml:space="preserve">Target:</w:t>
      </w:r>
      <w:r>
        <w:rPr/>
        <w:t xml:space="preserve"> PMI hospitality sector (hotels, B&amp;B, resort)</w:t>
      </w:r>
      <w:r>
        <w:rPr/>
        <w:br w:type="textWrapping"/>
      </w:r>
      <w:r>
        <w:rPr>
          <w:b/>
        </w:rPr>
        <w:t xml:space="preserve">Classification:</w:t>
      </w:r>
      <w:r>
        <w:rPr/>
        <w:t xml:space="preserve"> Internal Development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summary"/>
      <w:r>
        <w:rPr>
          <w:b/>
          <w:sz w:val="42"/>
        </w:rPr>
        <w:t xml:space="preserve">Executive Summary</w:t>
      </w:r>
      <w:bookmarkEnd w:id="2"/>
    </w:p>
    <w:p>
      <w:pPr>
        <w:spacing w:after="210" w:lineRule="auto"/>
      </w:pPr>
      <w:r>
        <w:rPr>
          <w:rFonts w:eastAsia="Georgia" w:cs="Georgia" w:ascii="Georgia" w:hAnsi="Georgia"/>
        </w:rPr>
        <w:t xml:space="preserve">This document specifies a privacy-first post-stay management platform for tourism SMEs, designed to overcome the "diffuse usage without system" paradox identified in Italian PMI AI adoption research[1]. The platform integrates Property Management Systems (PMS), automates feedback collection, performs AI-powered sentiment analysis, and enables privacy-compliant upselling—all while maintaining strict data governance and incident logging.</w:t>
      </w:r>
    </w:p>
    <w:p>
      <w:pPr>
        <w:spacing w:after="210" w:lineRule="auto"/>
      </w:pPr>
      <w:r>
        <w:rPr>
          <w:b/>
        </w:rPr>
        <w:t xml:space="preserve">Core value proposition:</w:t>
      </w:r>
      <w:r>
        <w:rPr/>
        <w:t xml:space="preserve"> Transform fragmented, tool-scattered post-stay processes into a unified, GDPR-compliant workflow that increases guest satisfaction, online reputation, and revenue per guest.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bm_1_system_overview"/>
      <w:r>
        <w:rPr>
          <w:b/>
          <w:sz w:val="42"/>
        </w:rPr>
        <w:t xml:space="preserve">1. System Overview</w:t>
      </w:r>
      <w:bookmarkEnd w:id="3"/>
    </w:p>
    <w:p>
      <w:pPr>
        <w:spacing w:line="271" w:before="240" w:lineRule="auto"/>
      </w:pPr>
      <w:bookmarkStart w:id="4" w:name="bm_1_1_objectives"/>
      <w:r>
        <w:rPr>
          <w:b/>
          <w:sz w:val="33"/>
        </w:rPr>
        <w:t xml:space="preserve">1.1 Objectives</w:t>
      </w:r>
      <w:bookmarkEnd w:id="4"/>
    </w:p>
    <w:p>
      <w:pPr>
        <w:numPr>
          <w:ilvl w:val="0"/>
          <w:numId w:val="1"/>
        </w:numPr>
        <w:spacing w:lineRule="auto"/>
      </w:pPr>
      <w:r>
        <w:rPr/>
        <w:t xml:space="preserve">Orchestrate systematic post-stay engagement (survey, review management, upselling) as integrated business process</w:t>
      </w:r>
    </w:p>
    <w:p>
      <w:pPr>
        <w:numPr>
          <w:ilvl w:val="0"/>
          <w:numId w:val="1"/>
        </w:numPr>
        <w:spacing w:lineRule="auto"/>
      </w:pPr>
      <w:r>
        <w:rPr/>
        <w:t xml:space="preserve">Minimize personal data exposure to AI components through pseudonymization architecture</w:t>
      </w:r>
    </w:p>
    <w:p>
      <w:pPr>
        <w:numPr>
          <w:ilvl w:val="0"/>
          <w:numId w:val="1"/>
        </w:numPr>
        <w:spacing w:lineRule="auto"/>
      </w:pPr>
      <w:r>
        <w:rPr/>
        <w:t xml:space="preserve">Provide staff with actionable guest intelligence without compromising privacy</w:t>
      </w:r>
    </w:p>
    <w:p>
      <w:pPr>
        <w:numPr>
          <w:ilvl w:val="0"/>
          <w:numId w:val="1"/>
        </w:numPr>
        <w:spacing w:lineRule="auto"/>
      </w:pPr>
      <w:r>
        <w:rPr/>
        <w:t xml:space="preserve">Generate longitudinal insights (sentiment trends, service gaps, upsell opportunities) for management</w:t>
      </w:r>
    </w:p>
    <w:p>
      <w:pPr>
        <w:numPr>
          <w:ilvl w:val="0"/>
          <w:numId w:val="1"/>
        </w:numPr>
        <w:spacing w:lineRule="auto"/>
      </w:pPr>
      <w:r>
        <w:rPr/>
        <w:t xml:space="preserve">Maintain full audit trail for GDPR Article 30 compliance and incident response</w:t>
      </w:r>
    </w:p>
    <w:p>
      <w:pPr>
        <w:spacing w:line="271" w:before="240" w:lineRule="auto"/>
      </w:pPr>
      <w:bookmarkStart w:id="5" w:name="bm_1_2_key_principles"/>
      <w:r>
        <w:rPr>
          <w:b/>
          <w:sz w:val="33"/>
        </w:rPr>
        <w:t xml:space="preserve">1.2 Key Principles</w:t>
      </w:r>
      <w:bookmarkEnd w:id="5"/>
    </w:p>
    <w:p>
      <w:pPr>
        <w:spacing w:after="210" w:lineRule="auto"/>
      </w:pPr>
      <w:r>
        <w:rPr>
          <w:b/>
        </w:rPr>
        <w:t xml:space="preserve">Privacy by Design</w:t>
      </w:r>
      <w:r>
        <w:rPr/>
        <w:br w:type="textWrapping"/>
      </w:r>
      <w:r>
        <w:rPr/>
        <w:t xml:space="preserve">Implement data minimization, purpose limitation, and pseudonymization at architectural level. AI components never receive directly identifiable information (name, email, phone, passport)[2].</w:t>
      </w:r>
    </w:p>
    <w:p>
      <w:pPr>
        <w:spacing w:after="210" w:lineRule="auto"/>
      </w:pPr>
      <w:r>
        <w:rPr>
          <w:b/>
        </w:rPr>
        <w:t xml:space="preserve">Governance-First AI</w:t>
      </w:r>
      <w:r>
        <w:rPr/>
        <w:br w:type="textWrapping"/>
      </w:r>
      <w:r>
        <w:rPr/>
        <w:t xml:space="preserve">Counter shadow IT risks by centralizing feedback analysis in governed platform with role-based access, logging, and human-in-the-loop validation[1].</w:t>
      </w:r>
    </w:p>
    <w:p>
      <w:pPr>
        <w:spacing w:after="210" w:lineRule="auto"/>
      </w:pPr>
      <w:r>
        <w:rPr>
          <w:b/>
        </w:rPr>
        <w:t xml:space="preserve">Scalable for SME Networks</w:t>
      </w:r>
      <w:r>
        <w:rPr/>
        <w:br w:type="textWrapping"/>
      </w:r>
      <w:r>
        <w:rPr/>
        <w:t xml:space="preserve">Architecture designed for single property but extensible to consortia, franchises, or multi-brand hospitality groups sharing infrastructure costs[1].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2_workflow_architecture"/>
      <w:r>
        <w:rPr>
          <w:b/>
          <w:sz w:val="42"/>
        </w:rPr>
        <w:t xml:space="preserve">2. Workflow Architecture</w:t>
      </w:r>
      <w:bookmarkEnd w:id="6"/>
    </w:p>
    <w:p>
      <w:pPr>
        <w:spacing w:line="271" w:before="240" w:lineRule="auto"/>
      </w:pPr>
      <w:bookmarkStart w:id="7" w:name="bm_2_1_core_workflow_checkout_sur_77819b"/>
      <w:r>
        <w:rPr>
          <w:rFonts w:eastAsia="Georgia" w:cs="Georgia" w:ascii="Georgia" w:hAnsi="Georgia"/>
          <w:b/>
          <w:sz w:val="33"/>
        </w:rPr>
        <w:t xml:space="preserve">2.1 Core Workflow: Checkout → Survey → Follow-up → AI Analysis</w:t>
      </w:r>
      <w:bookmarkEnd w:id="7"/>
    </w:p>
    <w:p>
      <w:pPr>
        <w:spacing w:after="210" w:lineRule="auto"/>
      </w:pPr>
      <w:r>
        <w:rPr/>
        <w:t xml:space="preserve">The platform implements a four-stage workflow triggered by guest checkout events:</w:t>
      </w:r>
    </w:p>
    <w:p>
      <w:pPr>
        <w:spacing w:lineRule="auto"/>
      </w:pPr>
      <w:r>
        <w:rPr/>
        <w:t xml:space="preserve">Figure 1: Core Post-Stay Workflow</w:t>
      </w:r>
    </w:p>
    <w:p>
      <w:pPr>
        <w:numPr>
          <w:ilvl w:val="0"/>
          <w:numId w:val="2"/>
        </w:numPr>
        <w:spacing w:lineRule="auto"/>
      </w:pPr>
      <w:r>
        <w:rPr>
          <w:b/>
        </w:rPr>
        <w:t xml:space="preserve">Checkout Event Detection</w:t>
      </w:r>
    </w:p>
    <w:p>
      <w:pPr>
        <w:numPr>
          <w:ilvl w:val="1"/>
          <w:numId w:val="2"/>
        </w:numPr>
        <w:spacing w:lineRule="auto"/>
      </w:pPr>
      <w:r>
        <w:rPr/>
        <w:t xml:space="preserve">PMS registers checkout (automated via API webhook or scheduled sync)</w:t>
      </w:r>
    </w:p>
    <w:p>
      <w:pPr>
        <w:numPr>
          <w:ilvl w:val="1"/>
          <w:numId w:val="2"/>
        </w:numPr>
        <w:spacing w:lineRule="auto"/>
      </w:pPr>
      <w:r>
        <w:rPr>
          <w:rFonts w:eastAsia="Georgia" w:cs="Georgia" w:ascii="Georgia" w:hAnsi="Georgia"/>
        </w:rPr>
        <w:t xml:space="preserve">System generates pseudonymous guest_key, links to stay_id</w:t>
      </w:r>
    </w:p>
    <w:p>
      <w:pPr>
        <w:numPr>
          <w:ilvl w:val="1"/>
          <w:numId w:val="2"/>
        </w:numPr>
        <w:spacing w:lineRule="auto"/>
      </w:pPr>
      <w:r>
        <w:rPr/>
        <w:t xml:space="preserve">Consent status verified (marketing communications, AI analysis)</w:t>
      </w:r>
    </w:p>
    <w:p>
      <w:pPr>
        <w:numPr>
          <w:ilvl w:val="0"/>
          <w:numId w:val="2"/>
        </w:numPr>
        <w:spacing w:lineRule="auto"/>
      </w:pPr>
      <w:r>
        <w:rPr>
          <w:b/>
        </w:rPr>
        <w:t xml:space="preserve">Survey Dispatch (T+2 hours)</w:t>
      </w:r>
    </w:p>
    <w:p>
      <w:pPr>
        <w:numPr>
          <w:ilvl w:val="1"/>
          <w:numId w:val="2"/>
        </w:numPr>
        <w:spacing w:lineRule="auto"/>
      </w:pPr>
      <w:r>
        <w:rPr/>
        <w:t xml:space="preserve">Personalized email/WhatsApp with micro-survey (5 questions max)</w:t>
      </w:r>
    </w:p>
    <w:p>
      <w:pPr>
        <w:numPr>
          <w:ilvl w:val="1"/>
          <w:numId w:val="2"/>
        </w:numPr>
        <w:spacing w:lineRule="auto"/>
      </w:pPr>
      <w:r>
        <w:rPr>
          <w:rFonts w:eastAsia="Georgia" w:cs="Georgia" w:ascii="Georgia" w:hAnsi="Georgia"/>
        </w:rPr>
        <w:t xml:space="preserve">NPS score + categorical ratings + 1–2 open-text fields</w:t>
      </w:r>
    </w:p>
    <w:p>
      <w:pPr>
        <w:numPr>
          <w:ilvl w:val="1"/>
          <w:numId w:val="2"/>
        </w:numPr>
        <w:spacing w:lineRule="auto"/>
      </w:pPr>
      <w:r>
        <w:rPr/>
        <w:t xml:space="preserve">Optional voice note capture (speech-to-text pipeline)</w:t>
      </w:r>
    </w:p>
    <w:p>
      <w:pPr>
        <w:numPr>
          <w:ilvl w:val="1"/>
          <w:numId w:val="2"/>
        </w:numPr>
        <w:spacing w:lineRule="auto"/>
      </w:pPr>
      <w:r>
        <w:rPr/>
        <w:t xml:space="preserve">Embedded links to public review platforms (Google, Booking, TripAdvisor)</w:t>
      </w:r>
    </w:p>
    <w:p>
      <w:pPr>
        <w:numPr>
          <w:ilvl w:val="0"/>
          <w:numId w:val="2"/>
        </w:numPr>
        <w:spacing w:lineRule="auto"/>
      </w:pPr>
      <w:r>
        <w:rPr>
          <w:b/>
        </w:rPr>
        <w:t xml:space="preserve">Feedback Follow-up (T+7 days)</w:t>
      </w:r>
    </w:p>
    <w:p>
      <w:pPr>
        <w:numPr>
          <w:ilvl w:val="1"/>
          <w:numId w:val="2"/>
        </w:numPr>
        <w:spacing w:lineRule="auto"/>
      </w:pPr>
      <w:r>
        <w:rPr/>
        <w:t xml:space="preserve">Automated reminder if no survey response</w:t>
      </w:r>
    </w:p>
    <w:p>
      <w:pPr>
        <w:numPr>
          <w:ilvl w:val="1"/>
          <w:numId w:val="2"/>
        </w:numPr>
        <w:spacing w:lineRule="auto"/>
      </w:pPr>
      <w:r>
        <w:rPr/>
        <w:t xml:space="preserve">Thank-you message if survey completed</w:t>
      </w:r>
    </w:p>
    <w:p>
      <w:pPr>
        <w:numPr>
          <w:ilvl w:val="1"/>
          <w:numId w:val="2"/>
        </w:numPr>
        <w:spacing w:lineRule="auto"/>
      </w:pPr>
      <w:r>
        <w:rPr/>
        <w:t xml:space="preserve">Trigger upsell sequence based on sentiment and preferences</w:t>
      </w:r>
    </w:p>
    <w:p>
      <w:pPr>
        <w:numPr>
          <w:ilvl w:val="0"/>
          <w:numId w:val="2"/>
        </w:numPr>
        <w:spacing w:lineRule="auto"/>
      </w:pPr>
      <w:r>
        <w:rPr>
          <w:b/>
        </w:rPr>
        <w:t xml:space="preserve">AI Analysis (continuous)</w:t>
      </w:r>
    </w:p>
    <w:p>
      <w:pPr>
        <w:numPr>
          <w:ilvl w:val="1"/>
          <w:numId w:val="2"/>
        </w:numPr>
        <w:spacing w:lineRule="auto"/>
      </w:pPr>
      <w:r>
        <w:rPr/>
        <w:t xml:space="preserve">Text classification: themes (cleanliness, staff, location, amenities, value)</w:t>
      </w:r>
    </w:p>
    <w:p>
      <w:pPr>
        <w:numPr>
          <w:ilvl w:val="1"/>
          <w:numId w:val="2"/>
        </w:numPr>
        <w:spacing w:lineRule="auto"/>
      </w:pPr>
      <w:r>
        <w:rPr/>
        <w:t xml:space="preserve">Sentiment scoring: positive/neutral/negative with confidence intervals</w:t>
      </w:r>
    </w:p>
    <w:p>
      <w:pPr>
        <w:numPr>
          <w:ilvl w:val="1"/>
          <w:numId w:val="2"/>
        </w:numPr>
        <w:spacing w:lineRule="auto"/>
      </w:pPr>
      <w:r>
        <w:rPr/>
        <w:t xml:space="preserve">Clustering: identify recurring issues by property, period, guest segment</w:t>
      </w:r>
    </w:p>
    <w:p>
      <w:pPr>
        <w:numPr>
          <w:ilvl w:val="1"/>
          <w:numId w:val="2"/>
        </w:numPr>
        <w:spacing w:lineRule="auto"/>
      </w:pPr>
      <w:r>
        <w:rPr/>
        <w:t xml:space="preserve">Alert generation: anomaly detection (e.g., sudden spike in negative mentions)</w:t>
      </w:r>
    </w:p>
    <w:p>
      <w:pPr>
        <w:numPr>
          <w:ilvl w:val="1"/>
          <w:numId w:val="2"/>
        </w:numPr>
        <w:spacing w:lineRule="auto"/>
      </w:pPr>
      <w:r>
        <w:rPr/>
        <w:t xml:space="preserve">Draft response generation for public reviews (multi-language, brand-aligned)</w:t>
      </w:r>
    </w:p>
    <w:p>
      <w:pPr>
        <w:spacing w:line="271" w:before="240" w:lineRule="auto"/>
      </w:pPr>
      <w:bookmarkStart w:id="8" w:name="bm_2_2_extended_workflows"/>
      <w:r>
        <w:rPr>
          <w:b/>
          <w:sz w:val="33"/>
        </w:rPr>
        <w:t xml:space="preserve">2.2 Extended Workflows</w:t>
      </w:r>
      <w:bookmarkEnd w:id="8"/>
    </w:p>
    <w:p>
      <w:pPr>
        <w:spacing w:after="210" w:lineRule="auto"/>
      </w:pPr>
      <w:r>
        <w:rPr>
          <w:b/>
        </w:rPr>
        <w:t xml:space="preserve">Public Review Ingestion</w:t>
      </w:r>
      <w:r>
        <w:rPr/>
        <w:br w:type="textWrapping"/>
      </w:r>
      <w:r>
        <w:rPr/>
        <w:t xml:space="preserve">Daily API polling of Google Reviews, </w:t>
      </w:r>
      <w:hyperlink r:id="rId5">
        <w:r>
          <w:rPr>
            <w:color w:val="4472C4"/>
          </w:rPr>
          <w:t xml:space="preserve">Booking.com</w:t>
        </w:r>
      </w:hyperlink>
      <w:r>
        <w:rPr>
          <w:rFonts w:eastAsia="Georgia" w:cs="Georgia" w:ascii="Georgia" w:hAnsi="Georgia"/>
        </w:rPr>
        <w:t xml:space="preserve">, OTA platforms. Reviews matched to stay_id when possible (date range + guest metadata heuristics), otherwise stored as anonymous property feedback.</w:t>
      </w:r>
    </w:p>
    <w:p>
      <w:pPr>
        <w:spacing w:after="210" w:lineRule="auto"/>
      </w:pPr>
      <w:r>
        <w:rPr>
          <w:b/>
        </w:rPr>
        <w:t xml:space="preserve">Incident Escalation</w:t>
      </w:r>
      <w:r>
        <w:rPr/>
        <w:br w:type="textWrapping"/>
      </w:r>
      <w:r>
        <w:rPr/>
        <w:t xml:space="preserve">High-urgency feedback (keywords: "unsafe", "theft", "illness", "discrimination") triggers immediate alert to management with escalation SLA.</w:t>
      </w:r>
    </w:p>
    <w:p>
      <w:pPr>
        <w:spacing w:after="210" w:lineRule="auto"/>
      </w:pPr>
      <w:r>
        <w:rPr>
          <w:b/>
        </w:rPr>
        <w:t xml:space="preserve">Upselling Engine</w:t>
      </w:r>
      <w:r>
        <w:rPr/>
        <w:br w:type="textWrapping"/>
      </w:r>
      <w:r>
        <w:rPr/>
        <w:t xml:space="preserve">Positive sentiment + preference signals (spa mentions, wine interest, family activities) activate targeted campaigns: return discount, seasonal packages, partnership offers (local restaurants, tours).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bm_3_privacy_first_design"/>
      <w:r>
        <w:rPr>
          <w:b/>
          <w:sz w:val="42"/>
        </w:rPr>
        <w:t xml:space="preserve">3. Privacy-First Design</w:t>
      </w:r>
      <w:bookmarkEnd w:id="9"/>
    </w:p>
    <w:p>
      <w:pPr>
        <w:spacing w:line="271" w:before="240" w:lineRule="auto"/>
      </w:pPr>
      <w:bookmarkStart w:id="10" w:name="bm_3_1_pseudonymization_architecture"/>
      <w:r>
        <w:rPr>
          <w:b/>
          <w:sz w:val="33"/>
        </w:rPr>
        <w:t xml:space="preserve">3.1 Pseudonymization Architecture</w:t>
      </w:r>
      <w:bookmarkEnd w:id="10"/>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Domain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Data Stored</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Access Level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PMS (source of truth)</w:t>
            </w:r>
          </w:p>
        </w:tc>
        <w:tc>
          <w:tcPr>
            <w:tcBorders>
              <w:bottom w:val="single" w:sz="8" w:space="0" w:color="000000"/>
              <w:right w:val="single" w:sz="8" w:space="0" w:color="000000"/>
            </w:tcBorders>
            <w:vAlign w:val="center"/>
          </w:tcPr>
          <w:p>
            <w:pPr>
              <w:spacing w:lineRule="auto"/>
              <w:jc w:val="left"/>
            </w:pPr>
            <w:r>
              <w:rPr/>
              <w:t xml:space="preserve">Full PII: name, email, phone, passport, payment</w:t>
            </w:r>
          </w:p>
        </w:tc>
        <w:tc>
          <w:tcPr>
            <w:tcBorders>
              <w:bottom w:val="single" w:sz="8" w:space="0" w:color="000000"/>
              <w:right w:val="single" w:sz="8" w:space="0" w:color="000000"/>
            </w:tcBorders>
            <w:vAlign w:val="center"/>
          </w:tcPr>
          <w:p>
            <w:pPr>
              <w:spacing w:lineRule="auto"/>
              <w:jc w:val="left"/>
            </w:pPr>
            <w:r>
              <w:rPr/>
              <w:t xml:space="preserve">PMS operators only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Identity Vault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guest_key ↔ PII mapping (encrypted at rest)</w:t>
            </w:r>
          </w:p>
        </w:tc>
        <w:tc>
          <w:tcPr>
            <w:tcBorders>
              <w:bottom w:val="single" w:sz="8" w:space="0" w:color="000000"/>
              <w:right w:val="single" w:sz="8" w:space="0" w:color="000000"/>
            </w:tcBorders>
            <w:vAlign w:val="center"/>
          </w:tcPr>
          <w:p>
            <w:pPr>
              <w:spacing w:lineRule="auto"/>
              <w:jc w:val="left"/>
            </w:pPr>
            <w:r>
              <w:rPr/>
              <w:t xml:space="preserve">Backend service only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Operational DB</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guest_key, stay metadata, preferences, consent flags</w:t>
            </w:r>
          </w:p>
        </w:tc>
        <w:tc>
          <w:tcPr>
            <w:tcBorders>
              <w:bottom w:val="single" w:sz="8" w:space="0" w:color="000000"/>
              <w:right w:val="single" w:sz="8" w:space="0" w:color="000000"/>
            </w:tcBorders>
            <w:vAlign w:val="center"/>
          </w:tcPr>
          <w:p>
            <w:pPr>
              <w:spacing w:lineRule="auto"/>
              <w:jc w:val="left"/>
            </w:pPr>
            <w:r>
              <w:rPr/>
              <w:t xml:space="preserve">Staff console (role-based)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AI Processing Layer</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guest_key, text fragments, stay attributes (no PII)</w:t>
            </w:r>
          </w:p>
        </w:tc>
        <w:tc>
          <w:tcPr>
            <w:tcBorders>
              <w:bottom w:val="single" w:sz="8" w:space="0" w:color="000000"/>
              <w:right w:val="single" w:sz="8" w:space="0" w:color="000000"/>
            </w:tcBorders>
            <w:vAlign w:val="center"/>
          </w:tcPr>
          <w:p>
            <w:pPr>
              <w:spacing w:lineRule="auto"/>
              <w:jc w:val="left"/>
            </w:pPr>
            <w:r>
              <w:rPr/>
              <w:t xml:space="preserve">LLM endpoints (ephemeral)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Analytics DB</w:t>
            </w:r>
          </w:p>
        </w:tc>
        <w:tc>
          <w:tcPr>
            <w:tcBorders>
              <w:bottom w:val="single" w:sz="8" w:space="0" w:color="000000"/>
              <w:right w:val="single" w:sz="8" w:space="0" w:color="000000"/>
            </w:tcBorders>
            <w:vAlign w:val="center"/>
          </w:tcPr>
          <w:p>
            <w:pPr>
              <w:spacing w:lineRule="auto"/>
              <w:jc w:val="left"/>
            </w:pPr>
            <w:r>
              <w:rPr/>
              <w:t xml:space="preserve">Aggregated metrics, anonymous segments</w:t>
            </w:r>
          </w:p>
        </w:tc>
        <w:tc>
          <w:tcPr>
            <w:tcBorders>
              <w:bottom w:val="single" w:sz="8" w:space="0" w:color="000000"/>
              <w:right w:val="single" w:sz="8" w:space="0" w:color="000000"/>
            </w:tcBorders>
            <w:vAlign w:val="center"/>
          </w:tcPr>
          <w:p>
            <w:pPr>
              <w:spacing w:lineRule="auto"/>
              <w:jc w:val="left"/>
            </w:pPr>
            <w:r>
              <w:rPr/>
              <w:t xml:space="preserve">Management dashboard</w:t>
            </w:r>
          </w:p>
        </w:tc>
      </w:tr>
    </w:tbl>
    <w:p>
      <w:pPr>
        <w:spacing w:lineRule="auto"/>
      </w:pPr>
    </w:p>
    <w:p>
      <w:pPr>
        <w:spacing w:lineRule="auto"/>
      </w:pPr>
      <w:r>
        <w:rPr/>
        <w:t xml:space="preserve">Table 1: Data separation by architectural domain</w:t>
      </w:r>
    </w:p>
    <w:p>
      <w:pPr>
        <w:spacing w:after="210" w:lineRule="auto"/>
      </w:pPr>
      <w:r>
        <w:rPr>
          <w:b/>
        </w:rPr>
        <w:t xml:space="preserve">Key mechanism:</w:t>
      </w:r>
      <w:r>
        <w:rPr/>
        <w:br w:type="textWrapping"/>
      </w:r>
      <w:r>
        <w:rPr/>
        <w:t xml:space="preserve">PMS webhook sends </w:t>
      </w:r>
      <w:r>
        <w:rPr>
          <w:rStyle w:val="VerbatimChar"/>
          <w:shd w:val="clear" w:color="auto" w:fill="F8F8FA"/>
        </w:rPr>
        <w:t xml:space="preserve">{booking_id, checkout_time, room_type, channel}</w:t>
      </w:r>
      <w:r>
        <w:rPr>
          <w:rFonts w:eastAsia="Georgia" w:cs="Georgia" w:ascii="Georgia" w:hAnsi="Georgia"/>
        </w:rPr>
        <w:t xml:space="preserve"> → Backend generates </w:t>
      </w:r>
      <w:r>
        <w:rPr>
          <w:rStyle w:val="VerbatimChar"/>
          <w:shd w:val="clear" w:color="auto" w:fill="F8F8FA"/>
        </w:rPr>
        <w:t xml:space="preserve">guest_key = HMAC(booking_id, property_secret)</w:t>
      </w:r>
      <w:r>
        <w:rPr>
          <w:rFonts w:eastAsia="Georgia" w:cs="Georgia" w:ascii="Georgia" w:hAnsi="Georgia"/>
        </w:rPr>
        <w:t xml:space="preserve"> → All downstream processes use guest_key, never raw PII[2].</w:t>
      </w:r>
    </w:p>
    <w:p>
      <w:pPr>
        <w:spacing w:line="271" w:before="240" w:lineRule="auto"/>
      </w:pPr>
      <w:bookmarkStart w:id="11" w:name="bm_3_2_data_minimization"/>
      <w:r>
        <w:rPr>
          <w:b/>
          <w:sz w:val="33"/>
        </w:rPr>
        <w:t xml:space="preserve">3.2 Data Minimization</w:t>
      </w:r>
      <w:bookmarkEnd w:id="11"/>
    </w:p>
    <w:p>
      <w:pPr>
        <w:numPr>
          <w:ilvl w:val="0"/>
          <w:numId w:val="3"/>
        </w:numPr>
        <w:spacing w:lineRule="auto"/>
      </w:pPr>
      <w:r>
        <w:rPr>
          <w:rFonts w:eastAsia="Georgia" w:cs="Georgia" w:ascii="Georgia" w:hAnsi="Georgia"/>
        </w:rPr>
        <w:t xml:space="preserve">AI models receive only: guest_key, feedback text, stay attributes (dates, room category, booking channel), language code</w:t>
      </w:r>
    </w:p>
    <w:p>
      <w:pPr>
        <w:numPr>
          <w:ilvl w:val="0"/>
          <w:numId w:val="3"/>
        </w:numPr>
        <w:spacing w:lineRule="auto"/>
      </w:pPr>
      <w:r>
        <w:rPr>
          <w:rFonts w:eastAsia="Georgia" w:cs="Georgia" w:ascii="Georgia" w:hAnsi="Georgia"/>
        </w:rPr>
        <w:t xml:space="preserve">Staff console displays: guest first name + last initial, stay summary, sentiment tag, theme keywords—full text available on-demand with access logged</w:t>
      </w:r>
    </w:p>
    <w:p>
      <w:pPr>
        <w:numPr>
          <w:ilvl w:val="0"/>
          <w:numId w:val="3"/>
        </w:numPr>
        <w:spacing w:lineRule="auto"/>
      </w:pPr>
      <w:r>
        <w:rPr>
          <w:rFonts w:eastAsia="Georgia" w:cs="Georgia" w:ascii="Georgia" w:hAnsi="Georgia"/>
        </w:rPr>
        <w:t xml:space="preserve">Marketing automation uses: guest_key, segment label, preference tags, consent status—no direct identifiers</w:t>
      </w:r>
    </w:p>
    <w:p>
      <w:pPr>
        <w:spacing w:line="271" w:before="240" w:lineRule="auto"/>
      </w:pPr>
      <w:bookmarkStart w:id="12" w:name="bm_3_3_consent_management"/>
      <w:r>
        <w:rPr>
          <w:b/>
          <w:sz w:val="33"/>
        </w:rPr>
        <w:t xml:space="preserve">3.3 Consent Management</w:t>
      </w:r>
      <w:bookmarkEnd w:id="12"/>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Consent Type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Scope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Service communication</w:t>
            </w:r>
          </w:p>
        </w:tc>
        <w:tc>
          <w:tcPr>
            <w:tcBorders>
              <w:bottom w:val="single" w:sz="8" w:space="0" w:color="000000"/>
              <w:right w:val="single" w:sz="8" w:space="0" w:color="000000"/>
            </w:tcBorders>
            <w:vAlign w:val="center"/>
          </w:tcPr>
          <w:p>
            <w:pPr>
              <w:spacing w:lineRule="auto"/>
              <w:jc w:val="left"/>
            </w:pPr>
            <w:r>
              <w:rPr/>
              <w:t xml:space="preserve">Transactional emails (booking confirmation, survey request)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AI-powered analysis</w:t>
            </w:r>
          </w:p>
        </w:tc>
        <w:tc>
          <w:tcPr>
            <w:tcBorders>
              <w:bottom w:val="single" w:sz="8" w:space="0" w:color="000000"/>
              <w:right w:val="single" w:sz="8" w:space="0" w:color="000000"/>
            </w:tcBorders>
            <w:vAlign w:val="center"/>
          </w:tcPr>
          <w:p>
            <w:pPr>
              <w:spacing w:lineRule="auto"/>
              <w:jc w:val="left"/>
            </w:pPr>
            <w:r>
              <w:rPr/>
              <w:t xml:space="preserve">Feedback processing via generative AI, pseudonymized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Marketing communication</w:t>
            </w:r>
          </w:p>
        </w:tc>
        <w:tc>
          <w:tcPr>
            <w:tcBorders>
              <w:bottom w:val="single" w:sz="8" w:space="0" w:color="000000"/>
              <w:right w:val="single" w:sz="8" w:space="0" w:color="000000"/>
            </w:tcBorders>
            <w:vAlign w:val="center"/>
          </w:tcPr>
          <w:p>
            <w:pPr>
              <w:spacing w:lineRule="auto"/>
              <w:jc w:val="left"/>
            </w:pPr>
            <w:r>
              <w:rPr/>
              <w:t xml:space="preserve">Promotional offers, upsell campaigns, newsletters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Public review attribution</w:t>
            </w:r>
          </w:p>
        </w:tc>
        <w:tc>
          <w:tcPr>
            <w:tcBorders>
              <w:bottom w:val="single" w:sz="8" w:space="0" w:color="000000"/>
              <w:right w:val="single" w:sz="8" w:space="0" w:color="000000"/>
            </w:tcBorders>
            <w:vAlign w:val="center"/>
          </w:tcPr>
          <w:p>
            <w:pPr>
              <w:spacing w:lineRule="auto"/>
              <w:jc w:val="left"/>
            </w:pPr>
            <w:r>
              <w:rPr/>
              <w:t xml:space="preserve">Linking public reviews to internal guest profile</w:t>
            </w:r>
          </w:p>
        </w:tc>
      </w:tr>
    </w:tbl>
    <w:p>
      <w:pPr>
        <w:spacing w:lineRule="auto"/>
      </w:pPr>
    </w:p>
    <w:p>
      <w:pPr>
        <w:spacing w:lineRule="auto"/>
      </w:pPr>
      <w:r>
        <w:rPr/>
        <w:t xml:space="preserve">Table 2: Granular consent categories</w:t>
      </w:r>
    </w:p>
    <w:p>
      <w:pPr>
        <w:spacing w:after="210" w:lineRule="auto"/>
      </w:pPr>
      <w:r>
        <w:rPr/>
        <w:t xml:space="preserve">Captured at: check-in (embedded in guest portal/app), survey landing page (re-confirmation), account settings (self-service update). Stored with timestamp and version of privacy policy.</w:t>
      </w:r>
    </w:p>
    <w:p>
      <w:pPr>
        <w:spacing w:line="271" w:before="240" w:lineRule="auto"/>
      </w:pPr>
      <w:bookmarkStart w:id="13" w:name="bm_3_4_data_retention"/>
      <w:r>
        <w:rPr>
          <w:b/>
          <w:sz w:val="33"/>
        </w:rPr>
        <w:t xml:space="preserve">3.4 Data Retention</w:t>
      </w:r>
      <w:bookmarkEnd w:id="13"/>
    </w:p>
    <w:p>
      <w:pPr>
        <w:numPr>
          <w:ilvl w:val="0"/>
          <w:numId w:val="4"/>
        </w:numPr>
        <w:spacing w:lineRule="auto"/>
      </w:pPr>
      <w:r>
        <w:rPr>
          <w:rFonts w:eastAsia="Georgia" w:cs="Georgia" w:ascii="Georgia" w:hAnsi="Georgia"/>
        </w:rPr>
        <w:t xml:space="preserve">Survey responses: retained 24 months from collection, then anonymized (guest_key removed)</w:t>
      </w:r>
    </w:p>
    <w:p>
      <w:pPr>
        <w:numPr>
          <w:ilvl w:val="0"/>
          <w:numId w:val="4"/>
        </w:numPr>
        <w:spacing w:lineRule="auto"/>
      </w:pPr>
      <w:r>
        <w:rPr>
          <w:rFonts w:eastAsia="Georgia" w:cs="Georgia" w:ascii="Georgia" w:hAnsi="Georgia"/>
        </w:rPr>
        <w:t xml:space="preserve">Public reviews: retained indefinitely (public domain data) but de-linked from guest_key after 24 months</w:t>
      </w:r>
    </w:p>
    <w:p>
      <w:pPr>
        <w:numPr>
          <w:ilvl w:val="0"/>
          <w:numId w:val="4"/>
        </w:numPr>
        <w:spacing w:lineRule="auto"/>
      </w:pPr>
      <w:r>
        <w:rPr/>
        <w:t xml:space="preserve">AI processing logs: 90 days for debugging, then purged</w:t>
      </w:r>
    </w:p>
    <w:p>
      <w:pPr>
        <w:numPr>
          <w:ilvl w:val="0"/>
          <w:numId w:val="4"/>
        </w:numPr>
        <w:spacing w:lineRule="auto"/>
      </w:pPr>
      <w:r>
        <w:rPr/>
        <w:t xml:space="preserve">Incident logs: 5 years for legal compliance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bm_4_pms_integration"/>
      <w:r>
        <w:rPr>
          <w:b/>
          <w:sz w:val="42"/>
        </w:rPr>
        <w:t xml:space="preserve">4. PMS Integration</w:t>
      </w:r>
      <w:bookmarkEnd w:id="14"/>
    </w:p>
    <w:p>
      <w:pPr>
        <w:spacing w:line="271" w:before="240" w:lineRule="auto"/>
      </w:pPr>
      <w:bookmarkStart w:id="15" w:name="bm_4_1_integration_patterns"/>
      <w:r>
        <w:rPr>
          <w:b/>
          <w:sz w:val="33"/>
        </w:rPr>
        <w:t xml:space="preserve">4.1 Integration Patterns</w:t>
      </w:r>
      <w:bookmarkEnd w:id="15"/>
    </w:p>
    <w:p>
      <w:pPr>
        <w:spacing w:after="210" w:lineRule="auto"/>
      </w:pPr>
      <w:r>
        <w:rPr>
          <w:b/>
        </w:rPr>
        <w:t xml:space="preserve">Webhook (preferred):</w:t>
      </w:r>
      <w:r>
        <w:rPr/>
        <w:br w:type="textWrapping"/>
      </w:r>
      <w:r>
        <w:rPr/>
        <w:t xml:space="preserve">PMS sends real-time event </w:t>
      </w:r>
      <w:r>
        <w:rPr>
          <w:rStyle w:val="VerbatimChar"/>
          <w:shd w:val="clear" w:color="auto" w:fill="F8F8FA"/>
        </w:rPr>
        <w:t xml:space="preserve">POST /api/v1/events/checkout</w:t>
      </w:r>
      <w:r>
        <w:rPr/>
        <w:t xml:space="preserve"> with booking reference, checkout timestamp, basic stay metadata. Requires PMS vendor support for custom webhooks.</w:t>
      </w:r>
    </w:p>
    <w:p>
      <w:pPr>
        <w:spacing w:after="210" w:lineRule="auto"/>
      </w:pPr>
      <w:r>
        <w:rPr>
          <w:b/>
        </w:rPr>
        <w:t xml:space="preserve">Scheduled sync:</w:t>
      </w:r>
      <w:r>
        <w:rPr/>
        <w:br w:type="textWrapping"/>
      </w:r>
      <w:r>
        <w:rPr/>
        <w:t xml:space="preserve">Platform polls PMS API every 30 minutes for new checkouts. Requires PMS to expose RESTful API with OAuth2 authentication.</w:t>
      </w:r>
    </w:p>
    <w:p>
      <w:pPr>
        <w:spacing w:after="210" w:lineRule="auto"/>
      </w:pPr>
      <w:r>
        <w:rPr>
          <w:b/>
        </w:rPr>
        <w:t xml:space="preserve">CSV export (fallback):</w:t>
      </w:r>
      <w:r>
        <w:rPr/>
        <w:br w:type="textWrapping"/>
      </w:r>
      <w:r>
        <w:rPr/>
        <w:t xml:space="preserve">Daily CSV drop via SFTP for legacy PMS systems. Semi-automated workflow with validation and reconciliation.</w:t>
      </w:r>
    </w:p>
    <w:p>
      <w:pPr>
        <w:spacing w:line="271" w:before="240" w:lineRule="auto"/>
      </w:pPr>
      <w:bookmarkStart w:id="16" w:name="bm_4_2_data_mapping"/>
      <w:r>
        <w:rPr>
          <w:b/>
          <w:sz w:val="33"/>
        </w:rPr>
        <w:t xml:space="preserve">4.2 Data Mapping</w:t>
      </w:r>
      <w:bookmarkEnd w:id="16"/>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PMS Field</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Platform Field</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Transform</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reservation_id</w:t>
            </w:r>
          </w:p>
        </w:tc>
        <w:tc>
          <w:tcPr>
            <w:tcBorders>
              <w:right w:val="single" w:sz="8" w:space="0" w:color="000000"/>
            </w:tcBorders>
            <w:vAlign w:val="center"/>
          </w:tcPr>
          <w:p>
            <w:pPr>
              <w:spacing w:lineRule="auto"/>
              <w:jc w:val="left"/>
            </w:pPr>
            <w:r>
              <w:rPr>
                <w:rFonts w:eastAsia="Georgia" w:cs="Georgia" w:ascii="Georgia" w:hAnsi="Georgia"/>
              </w:rPr>
              <w:t xml:space="preserve">booking_id</w:t>
            </w:r>
          </w:p>
        </w:tc>
        <w:tc>
          <w:tcPr>
            <w:tcBorders>
              <w:right w:val="single" w:sz="8" w:space="0" w:color="000000"/>
            </w:tcBorders>
            <w:vAlign w:val="center"/>
          </w:tcPr>
          <w:p>
            <w:pPr>
              <w:spacing w:lineRule="auto"/>
              <w:jc w:val="left"/>
            </w:pPr>
            <w:r>
              <w:rPr/>
              <w:t xml:space="preserve">Direct mapping</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guest_surname</w:t>
            </w:r>
          </w:p>
        </w:tc>
        <w:tc>
          <w:tcPr>
            <w:tcBorders>
              <w:right w:val="single" w:sz="8" w:space="0" w:color="000000"/>
            </w:tcBorders>
            <w:vAlign w:val="center"/>
          </w:tcPr>
          <w:p>
            <w:pPr>
              <w:spacing w:lineRule="auto"/>
              <w:jc w:val="left"/>
            </w:pPr>
            <w:r>
              <w:rPr>
                <w:rFonts w:eastAsia="Georgia" w:cs="Georgia" w:ascii="Georgia" w:hAnsi="Georgia"/>
              </w:rPr>
              <w:t xml:space="preserve">guest_key</w:t>
            </w:r>
          </w:p>
        </w:tc>
        <w:tc>
          <w:tcPr>
            <w:tcBorders>
              <w:right w:val="single" w:sz="8" w:space="0" w:color="000000"/>
            </w:tcBorders>
            <w:vAlign w:val="center"/>
          </w:tcPr>
          <w:p>
            <w:pPr>
              <w:spacing w:lineRule="auto"/>
              <w:jc w:val="left"/>
            </w:pPr>
            <w:r>
              <w:rPr/>
              <w:t xml:space="preserve">HMAC pseudonymization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checkout_datetime</w:t>
            </w:r>
          </w:p>
        </w:tc>
        <w:tc>
          <w:tcPr>
            <w:tcBorders>
              <w:right w:val="single" w:sz="8" w:space="0" w:color="000000"/>
            </w:tcBorders>
            <w:vAlign w:val="center"/>
          </w:tcPr>
          <w:p>
            <w:pPr>
              <w:spacing w:lineRule="auto"/>
              <w:jc w:val="left"/>
            </w:pPr>
            <w:r>
              <w:rPr>
                <w:rFonts w:eastAsia="Georgia" w:cs="Georgia" w:ascii="Georgia" w:hAnsi="Georgia"/>
              </w:rPr>
              <w:t xml:space="preserve">checkout_ts</w:t>
            </w:r>
          </w:p>
        </w:tc>
        <w:tc>
          <w:tcPr>
            <w:tcBorders>
              <w:right w:val="single" w:sz="8" w:space="0" w:color="000000"/>
            </w:tcBorders>
            <w:vAlign w:val="center"/>
          </w:tcPr>
          <w:p>
            <w:pPr>
              <w:spacing w:lineRule="auto"/>
              <w:jc w:val="left"/>
            </w:pPr>
            <w:r>
              <w:rPr/>
              <w:t xml:space="preserve">ISO 8601 UTC</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room_category</w:t>
            </w:r>
          </w:p>
        </w:tc>
        <w:tc>
          <w:tcPr>
            <w:tcBorders>
              <w:right w:val="single" w:sz="8" w:space="0" w:color="000000"/>
            </w:tcBorders>
            <w:vAlign w:val="center"/>
          </w:tcPr>
          <w:p>
            <w:pPr>
              <w:spacing w:lineRule="auto"/>
              <w:jc w:val="left"/>
            </w:pPr>
            <w:r>
              <w:rPr>
                <w:rFonts w:eastAsia="Georgia" w:cs="Georgia" w:ascii="Georgia" w:hAnsi="Georgia"/>
              </w:rPr>
              <w:t xml:space="preserve">room_type</w:t>
            </w:r>
          </w:p>
        </w:tc>
        <w:tc>
          <w:tcPr>
            <w:tcBorders>
              <w:right w:val="single" w:sz="8" w:space="0" w:color="000000"/>
            </w:tcBorders>
            <w:vAlign w:val="center"/>
          </w:tcPr>
          <w:p>
            <w:pPr>
              <w:spacing w:lineRule="auto"/>
              <w:jc w:val="left"/>
            </w:pPr>
            <w:r>
              <w:rPr/>
              <w:t xml:space="preserve">Normalize to standard taxonomy</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rate_code</w:t>
            </w:r>
          </w:p>
        </w:tc>
        <w:tc>
          <w:tcPr>
            <w:tcBorders>
              <w:right w:val="single" w:sz="8" w:space="0" w:color="000000"/>
            </w:tcBorders>
            <w:vAlign w:val="center"/>
          </w:tcPr>
          <w:p>
            <w:pPr>
              <w:spacing w:lineRule="auto"/>
              <w:jc w:val="left"/>
            </w:pPr>
            <w:r>
              <w:rPr>
                <w:rFonts w:eastAsia="Georgia" w:cs="Georgia" w:ascii="Georgia" w:hAnsi="Georgia"/>
              </w:rPr>
              <w:t xml:space="preserve">booking_channel</w:t>
            </w:r>
          </w:p>
        </w:tc>
        <w:tc>
          <w:tcPr>
            <w:tcBorders>
              <w:right w:val="single" w:sz="8" w:space="0" w:color="000000"/>
            </w:tcBorders>
            <w:vAlign w:val="center"/>
          </w:tcPr>
          <w:p>
            <w:pPr>
              <w:spacing w:lineRule="auto"/>
              <w:jc w:val="left"/>
            </w:pPr>
            <w:r>
              <w:rPr/>
              <w:t xml:space="preserve">Map to channel groups (direct, OTA, corporate)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language_preference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guest_language</w:t>
            </w:r>
          </w:p>
        </w:tc>
        <w:tc>
          <w:tcPr>
            <w:tcBorders>
              <w:bottom w:val="single" w:sz="8" w:space="0" w:color="000000"/>
              <w:right w:val="single" w:sz="8" w:space="0" w:color="000000"/>
            </w:tcBorders>
            <w:vAlign w:val="center"/>
          </w:tcPr>
          <w:p>
            <w:pPr>
              <w:spacing w:lineRule="auto"/>
              <w:jc w:val="left"/>
            </w:pPr>
            <w:r>
              <w:rPr/>
              <w:t xml:space="preserve">ISO 639-1 code</w:t>
            </w:r>
          </w:p>
        </w:tc>
      </w:tr>
    </w:tbl>
    <w:p>
      <w:pPr>
        <w:spacing w:lineRule="auto"/>
      </w:pPr>
    </w:p>
    <w:p>
      <w:pPr>
        <w:spacing w:lineRule="auto"/>
      </w:pPr>
      <w:r>
        <w:rPr/>
        <w:t xml:space="preserve">Table 3: PMS to platform field mapping</w:t>
      </w:r>
    </w:p>
    <w:p>
      <w:pPr>
        <w:spacing w:line="271" w:before="240" w:lineRule="auto"/>
      </w:pPr>
      <w:bookmarkStart w:id="17" w:name="bm_4_3_supported_pms_systems"/>
      <w:r>
        <w:rPr>
          <w:b/>
          <w:sz w:val="33"/>
        </w:rPr>
        <w:t xml:space="preserve">4.3 Supported PMS Systems</w:t>
      </w:r>
      <w:bookmarkEnd w:id="17"/>
    </w:p>
    <w:p>
      <w:pPr>
        <w:spacing w:after="210" w:lineRule="auto"/>
      </w:pPr>
      <w:r>
        <w:rPr/>
        <w:t xml:space="preserve">Initial MVP targets:</w:t>
      </w:r>
    </w:p>
    <w:p>
      <w:pPr>
        <w:numPr>
          <w:ilvl w:val="0"/>
          <w:numId w:val="5"/>
        </w:numPr>
        <w:spacing w:lineRule="auto"/>
      </w:pPr>
      <w:r>
        <w:rPr/>
        <w:t xml:space="preserve">Opera Cloud (Oracle Hospitality)</w:t>
      </w:r>
    </w:p>
    <w:p>
      <w:pPr>
        <w:numPr>
          <w:ilvl w:val="0"/>
          <w:numId w:val="5"/>
        </w:numPr>
        <w:spacing w:lineRule="auto"/>
      </w:pPr>
      <w:r>
        <w:rPr/>
        <w:t xml:space="preserve">Mews PMS</w:t>
      </w:r>
    </w:p>
    <w:p>
      <w:pPr>
        <w:numPr>
          <w:ilvl w:val="0"/>
          <w:numId w:val="5"/>
        </w:numPr>
        <w:spacing w:lineRule="auto"/>
      </w:pPr>
      <w:r>
        <w:rPr/>
        <w:t xml:space="preserve">Cloudbeds</w:t>
      </w:r>
    </w:p>
    <w:p>
      <w:pPr>
        <w:numPr>
          <w:ilvl w:val="0"/>
          <w:numId w:val="5"/>
        </w:numPr>
        <w:spacing w:lineRule="auto"/>
      </w:pPr>
      <w:r>
        <w:rPr/>
        <w:t xml:space="preserve">RoomRaccoon</w:t>
      </w:r>
    </w:p>
    <w:p>
      <w:pPr>
        <w:numPr>
          <w:ilvl w:val="0"/>
          <w:numId w:val="5"/>
        </w:numPr>
        <w:spacing w:lineRule="auto"/>
      </w:pPr>
      <w:r>
        <w:rPr/>
        <w:t xml:space="preserve">Clock PMS Software</w:t>
      </w:r>
    </w:p>
    <w:p>
      <w:pPr>
        <w:spacing w:after="210" w:lineRule="auto"/>
      </w:pPr>
      <w:r>
        <w:rPr/>
        <w:t xml:space="preserve">Extensibility via adapter pattern for additional systems.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bm_5_feedback_analysis_ai_engine"/>
      <w:r>
        <w:rPr>
          <w:b/>
          <w:sz w:val="42"/>
        </w:rPr>
        <w:t xml:space="preserve">5. Feedback Analysis AI Engine</w:t>
      </w:r>
      <w:bookmarkEnd w:id="18"/>
    </w:p>
    <w:p>
      <w:pPr>
        <w:spacing w:line="271" w:before="240" w:lineRule="auto"/>
      </w:pPr>
      <w:bookmarkStart w:id="19" w:name="bm_5_1_ai_components"/>
      <w:r>
        <w:rPr>
          <w:b/>
          <w:sz w:val="33"/>
        </w:rPr>
        <w:t xml:space="preserve">5.1 AI Components</w:t>
      </w:r>
      <w:bookmarkEnd w:id="19"/>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Component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Function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Model Type</w:t>
            </w:r>
          </w:p>
        </w:tc>
      </w:tr>
      <w:tr>
        <w:trPr>
          <w:cantSplit/>
        </w:trPr>
        <w:tc>
          <w:tcPr>
            <w:tcBorders>
              <w:left w:val="single" w:sz="8" w:space="0" w:color="000000"/>
              <w:right w:val="single" w:sz="8" w:space="0" w:color="000000"/>
            </w:tcBorders>
            <w:vAlign w:val="center"/>
          </w:tcPr>
          <w:p>
            <w:pPr>
              <w:spacing w:lineRule="auto"/>
              <w:jc w:val="left"/>
            </w:pPr>
            <w:r>
              <w:rPr/>
              <w:t xml:space="preserve">Text Classifier</w:t>
            </w:r>
          </w:p>
        </w:tc>
        <w:tc>
          <w:tcPr>
            <w:tcBorders>
              <w:right w:val="single" w:sz="8" w:space="0" w:color="000000"/>
            </w:tcBorders>
            <w:vAlign w:val="center"/>
          </w:tcPr>
          <w:p>
            <w:pPr>
              <w:spacing w:lineRule="auto"/>
              <w:jc w:val="left"/>
            </w:pPr>
            <w:r>
              <w:rPr/>
              <w:t xml:space="preserve">Theme extraction (cleanliness, staff, location, etc.)</w:t>
            </w:r>
          </w:p>
        </w:tc>
        <w:tc>
          <w:tcPr>
            <w:tcBorders>
              <w:right w:val="single" w:sz="8" w:space="0" w:color="000000"/>
            </w:tcBorders>
            <w:vAlign w:val="center"/>
          </w:tcPr>
          <w:p>
            <w:pPr>
              <w:spacing w:lineRule="auto"/>
              <w:jc w:val="left"/>
            </w:pPr>
            <w:r>
              <w:rPr/>
              <w:t xml:space="preserve">Fine-tuned BERT multilingual</w:t>
            </w:r>
          </w:p>
        </w:tc>
      </w:tr>
      <w:tr>
        <w:trPr>
          <w:cantSplit/>
        </w:trPr>
        <w:tc>
          <w:tcPr>
            <w:tcBorders>
              <w:left w:val="single" w:sz="8" w:space="0" w:color="000000"/>
              <w:right w:val="single" w:sz="8" w:space="0" w:color="000000"/>
            </w:tcBorders>
            <w:vAlign w:val="center"/>
          </w:tcPr>
          <w:p>
            <w:pPr>
              <w:spacing w:lineRule="auto"/>
              <w:jc w:val="left"/>
            </w:pPr>
            <w:r>
              <w:rPr/>
              <w:t xml:space="preserve">Sentiment Analyzer</w:t>
            </w:r>
          </w:p>
        </w:tc>
        <w:tc>
          <w:tcPr>
            <w:tcBorders>
              <w:right w:val="single" w:sz="8" w:space="0" w:color="000000"/>
            </w:tcBorders>
            <w:vAlign w:val="center"/>
          </w:tcPr>
          <w:p>
            <w:pPr>
              <w:spacing w:lineRule="auto"/>
              <w:jc w:val="left"/>
            </w:pPr>
            <w:r>
              <w:rPr/>
              <w:t xml:space="preserve">Positive/neutral/negative + confidence score</w:t>
            </w:r>
          </w:p>
        </w:tc>
        <w:tc>
          <w:tcPr>
            <w:tcBorders>
              <w:right w:val="single" w:sz="8" w:space="0" w:color="000000"/>
            </w:tcBorders>
            <w:vAlign w:val="center"/>
          </w:tcPr>
          <w:p>
            <w:pPr>
              <w:spacing w:lineRule="auto"/>
              <w:jc w:val="left"/>
            </w:pPr>
            <w:r>
              <w:rPr/>
              <w:t xml:space="preserve">DistilBERT sentiment</w:t>
            </w:r>
          </w:p>
        </w:tc>
      </w:tr>
      <w:tr>
        <w:trPr>
          <w:cantSplit/>
        </w:trPr>
        <w:tc>
          <w:tcPr>
            <w:tcBorders>
              <w:left w:val="single" w:sz="8" w:space="0" w:color="000000"/>
              <w:right w:val="single" w:sz="8" w:space="0" w:color="000000"/>
            </w:tcBorders>
            <w:vAlign w:val="center"/>
          </w:tcPr>
          <w:p>
            <w:pPr>
              <w:spacing w:lineRule="auto"/>
              <w:jc w:val="left"/>
            </w:pPr>
            <w:r>
              <w:rPr/>
              <w:t xml:space="preserve">Speech-to-Text</w:t>
            </w:r>
          </w:p>
        </w:tc>
        <w:tc>
          <w:tcPr>
            <w:tcBorders>
              <w:right w:val="single" w:sz="8" w:space="0" w:color="000000"/>
            </w:tcBorders>
            <w:vAlign w:val="center"/>
          </w:tcPr>
          <w:p>
            <w:pPr>
              <w:spacing w:lineRule="auto"/>
              <w:jc w:val="left"/>
            </w:pPr>
            <w:r>
              <w:rPr/>
              <w:t xml:space="preserve">Voice note transcription</w:t>
            </w:r>
          </w:p>
        </w:tc>
        <w:tc>
          <w:tcPr>
            <w:tcBorders>
              <w:right w:val="single" w:sz="8" w:space="0" w:color="000000"/>
            </w:tcBorders>
            <w:vAlign w:val="center"/>
          </w:tcPr>
          <w:p>
            <w:pPr>
              <w:spacing w:lineRule="auto"/>
              <w:jc w:val="left"/>
            </w:pPr>
            <w:r>
              <w:rPr/>
              <w:t xml:space="preserve">Whisper API (OpenAI)</w:t>
            </w:r>
          </w:p>
        </w:tc>
      </w:tr>
      <w:tr>
        <w:trPr>
          <w:cantSplit/>
        </w:trPr>
        <w:tc>
          <w:tcPr>
            <w:tcBorders>
              <w:left w:val="single" w:sz="8" w:space="0" w:color="000000"/>
              <w:right w:val="single" w:sz="8" w:space="0" w:color="000000"/>
            </w:tcBorders>
            <w:vAlign w:val="center"/>
          </w:tcPr>
          <w:p>
            <w:pPr>
              <w:spacing w:lineRule="auto"/>
              <w:jc w:val="left"/>
            </w:pPr>
            <w:r>
              <w:rPr/>
              <w:t xml:space="preserve">Generative Responder</w:t>
            </w:r>
          </w:p>
        </w:tc>
        <w:tc>
          <w:tcPr>
            <w:tcBorders>
              <w:right w:val="single" w:sz="8" w:space="0" w:color="000000"/>
            </w:tcBorders>
            <w:vAlign w:val="center"/>
          </w:tcPr>
          <w:p>
            <w:pPr>
              <w:spacing w:lineRule="auto"/>
              <w:jc w:val="left"/>
            </w:pPr>
            <w:r>
              <w:rPr/>
              <w:t xml:space="preserve">Draft responses to public reviews</w:t>
            </w:r>
          </w:p>
        </w:tc>
        <w:tc>
          <w:tcPr>
            <w:tcBorders>
              <w:right w:val="single" w:sz="8" w:space="0" w:color="000000"/>
            </w:tcBorders>
            <w:vAlign w:val="center"/>
          </w:tcPr>
          <w:p>
            <w:pPr>
              <w:spacing w:lineRule="auto"/>
              <w:jc w:val="left"/>
            </w:pPr>
            <w:r>
              <w:rPr/>
              <w:t xml:space="preserve">GPT-4 with RAG</w:t>
            </w:r>
          </w:p>
        </w:tc>
      </w:tr>
      <w:tr>
        <w:trPr>
          <w:cantSplit/>
        </w:trPr>
        <w:tc>
          <w:tcPr>
            <w:tcBorders>
              <w:left w:val="single" w:sz="8" w:space="0" w:color="000000"/>
              <w:right w:val="single" w:sz="8" w:space="0" w:color="000000"/>
            </w:tcBorders>
            <w:vAlign w:val="center"/>
          </w:tcPr>
          <w:p>
            <w:pPr>
              <w:spacing w:lineRule="auto"/>
              <w:jc w:val="left"/>
            </w:pPr>
            <w:r>
              <w:rPr/>
              <w:t xml:space="preserve">Clustering Engine</w:t>
            </w:r>
          </w:p>
        </w:tc>
        <w:tc>
          <w:tcPr>
            <w:tcBorders>
              <w:right w:val="single" w:sz="8" w:space="0" w:color="000000"/>
            </w:tcBorders>
            <w:vAlign w:val="center"/>
          </w:tcPr>
          <w:p>
            <w:pPr>
              <w:spacing w:lineRule="auto"/>
              <w:jc w:val="left"/>
            </w:pPr>
            <w:r>
              <w:rPr/>
              <w:t xml:space="preserve">Identify recurring issues</w:t>
            </w:r>
          </w:p>
        </w:tc>
        <w:tc>
          <w:tcPr>
            <w:tcBorders>
              <w:right w:val="single" w:sz="8" w:space="0" w:color="000000"/>
            </w:tcBorders>
            <w:vAlign w:val="center"/>
          </w:tcPr>
          <w:p>
            <w:pPr>
              <w:spacing w:lineRule="auto"/>
              <w:jc w:val="left"/>
            </w:pPr>
            <w:r>
              <w:rPr/>
              <w:t xml:space="preserve">K-means + topic modeling (LDA)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Anomaly Detector</w:t>
            </w:r>
          </w:p>
        </w:tc>
        <w:tc>
          <w:tcPr>
            <w:tcBorders>
              <w:bottom w:val="single" w:sz="8" w:space="0" w:color="000000"/>
              <w:right w:val="single" w:sz="8" w:space="0" w:color="000000"/>
            </w:tcBorders>
            <w:vAlign w:val="center"/>
          </w:tcPr>
          <w:p>
            <w:pPr>
              <w:spacing w:lineRule="auto"/>
              <w:jc w:val="left"/>
            </w:pPr>
            <w:r>
              <w:rPr/>
              <w:t xml:space="preserve">Alert on unusual sentiment shifts</w:t>
            </w:r>
          </w:p>
        </w:tc>
        <w:tc>
          <w:tcPr>
            <w:tcBorders>
              <w:bottom w:val="single" w:sz="8" w:space="0" w:color="000000"/>
              <w:right w:val="single" w:sz="8" w:space="0" w:color="000000"/>
            </w:tcBorders>
            <w:vAlign w:val="center"/>
          </w:tcPr>
          <w:p>
            <w:pPr>
              <w:spacing w:lineRule="auto"/>
              <w:jc w:val="left"/>
            </w:pPr>
            <w:r>
              <w:rPr/>
              <w:t xml:space="preserve">Statistical process control</w:t>
            </w:r>
          </w:p>
        </w:tc>
      </w:tr>
    </w:tbl>
    <w:p>
      <w:pPr>
        <w:spacing w:lineRule="auto"/>
      </w:pPr>
    </w:p>
    <w:p>
      <w:pPr>
        <w:spacing w:lineRule="auto"/>
      </w:pPr>
      <w:r>
        <w:rPr/>
        <w:t xml:space="preserve">Table 4: AI model stack</w:t>
      </w:r>
    </w:p>
    <w:p>
      <w:pPr>
        <w:spacing w:line="271" w:before="240" w:lineRule="auto"/>
      </w:pPr>
      <w:bookmarkStart w:id="20" w:name="bm_5_2_rag_architecture_for_respo_9f75f3"/>
      <w:r>
        <w:rPr>
          <w:b/>
          <w:sz w:val="33"/>
        </w:rPr>
        <w:t xml:space="preserve">5.2 RAG Architecture for Response Generation</w:t>
      </w:r>
      <w:bookmarkEnd w:id="20"/>
    </w:p>
    <w:p>
      <w:pPr>
        <w:spacing w:after="210" w:lineRule="auto"/>
      </w:pPr>
      <w:r>
        <w:rPr>
          <w:b/>
        </w:rPr>
        <w:t xml:space="preserve">Knowledge base sources:</w:t>
      </w:r>
    </w:p>
    <w:p>
      <w:pPr>
        <w:numPr>
          <w:ilvl w:val="0"/>
          <w:numId w:val="6"/>
        </w:numPr>
        <w:spacing w:lineRule="auto"/>
      </w:pPr>
      <w:r>
        <w:rPr/>
        <w:t xml:space="preserve">Brand tone-of-voice guidelines</w:t>
      </w:r>
    </w:p>
    <w:p>
      <w:pPr>
        <w:numPr>
          <w:ilvl w:val="0"/>
          <w:numId w:val="6"/>
        </w:numPr>
        <w:spacing w:lineRule="auto"/>
      </w:pPr>
      <w:r>
        <w:rPr/>
        <w:t xml:space="preserve">Property-specific FAQs and policies (refund, amenities, accessibility)</w:t>
      </w:r>
    </w:p>
    <w:p>
      <w:pPr>
        <w:numPr>
          <w:ilvl w:val="0"/>
          <w:numId w:val="6"/>
        </w:numPr>
        <w:spacing w:lineRule="auto"/>
      </w:pPr>
      <w:r>
        <w:rPr/>
        <w:t xml:space="preserve">Historical high-quality staff responses (curated examples)</w:t>
      </w:r>
    </w:p>
    <w:p>
      <w:pPr>
        <w:numPr>
          <w:ilvl w:val="0"/>
          <w:numId w:val="6"/>
        </w:numPr>
        <w:spacing w:lineRule="auto"/>
      </w:pPr>
      <w:r>
        <w:rPr/>
        <w:t xml:space="preserve">Local area information (attractions, transport, dining)</w:t>
      </w:r>
    </w:p>
    <w:p>
      <w:pPr>
        <w:spacing w:after="210" w:lineRule="auto"/>
      </w:pPr>
      <w:r>
        <w:rPr>
          <w:b/>
        </w:rPr>
        <w:t xml:space="preserve">Process:</w:t>
      </w:r>
    </w:p>
    <w:p>
      <w:pPr>
        <w:numPr>
          <w:ilvl w:val="0"/>
          <w:numId w:val="7"/>
        </w:numPr>
        <w:spacing w:lineRule="auto"/>
      </w:pPr>
      <w:r>
        <w:rPr/>
        <w:t xml:space="preserve">Guest leaves negative public review mentioning "noisy room"</w:t>
      </w:r>
    </w:p>
    <w:p>
      <w:pPr>
        <w:numPr>
          <w:ilvl w:val="0"/>
          <w:numId w:val="7"/>
        </w:numPr>
        <w:spacing w:lineRule="auto"/>
      </w:pPr>
      <w:r>
        <w:rPr/>
        <w:t xml:space="preserve">System retrieves: property's soundproofing info, standard apology template, offer policy for dissatisfied guests</w:t>
      </w:r>
    </w:p>
    <w:p>
      <w:pPr>
        <w:numPr>
          <w:ilvl w:val="0"/>
          <w:numId w:val="7"/>
        </w:numPr>
        <w:spacing w:lineRule="auto"/>
      </w:pPr>
      <w:r>
        <w:rPr/>
        <w:t xml:space="preserve">GPT-4 generates draft: "Thank you for your feedback. We apologize for the noise disruption. Our rooms are undergoing soundproofing upgrades. We'd like to offer you 20% off your next stay. Please contact us directly at..."</w:t>
      </w:r>
    </w:p>
    <w:p>
      <w:pPr>
        <w:numPr>
          <w:ilvl w:val="0"/>
          <w:numId w:val="7"/>
        </w:numPr>
        <w:spacing w:lineRule="auto"/>
      </w:pPr>
      <w:r>
        <w:rPr/>
        <w:t xml:space="preserve">Staff reviews, edits, and publishes via review management console</w:t>
      </w:r>
    </w:p>
    <w:p>
      <w:pPr>
        <w:spacing w:line="271" w:before="240" w:lineRule="auto"/>
      </w:pPr>
      <w:bookmarkStart w:id="21" w:name="bm_5_3_prompt_engineering_standards"/>
      <w:r>
        <w:rPr>
          <w:b/>
          <w:sz w:val="33"/>
        </w:rPr>
        <w:t xml:space="preserve">5.3 Prompt Engineering Standards</w:t>
      </w:r>
      <w:bookmarkEnd w:id="21"/>
    </w:p>
    <w:p>
      <w:pPr>
        <w:spacing w:after="210" w:lineRule="auto"/>
      </w:pPr>
      <w:r>
        <w:rPr/>
        <w:t xml:space="preserve">All prompts stored in version-controlled repository with:</w:t>
      </w:r>
    </w:p>
    <w:p>
      <w:pPr>
        <w:numPr>
          <w:ilvl w:val="0"/>
          <w:numId w:val="8"/>
        </w:numPr>
        <w:spacing w:lineRule="auto"/>
      </w:pPr>
      <w:r>
        <w:rPr/>
        <w:t xml:space="preserve">Prompt ID and version</w:t>
      </w:r>
    </w:p>
    <w:p>
      <w:pPr>
        <w:numPr>
          <w:ilvl w:val="0"/>
          <w:numId w:val="8"/>
        </w:numPr>
        <w:spacing w:lineRule="auto"/>
      </w:pPr>
      <w:r>
        <w:rPr>
          <w:rFonts w:eastAsia="Georgia" w:cs="Georgia" w:ascii="Georgia" w:hAnsi="Georgia"/>
        </w:rPr>
        <w:t xml:space="preserve">Input schema (guest_key, text, context variables)</w:t>
      </w:r>
    </w:p>
    <w:p>
      <w:pPr>
        <w:numPr>
          <w:ilvl w:val="0"/>
          <w:numId w:val="8"/>
        </w:numPr>
        <w:spacing w:lineRule="auto"/>
      </w:pPr>
      <w:r>
        <w:rPr/>
        <w:t xml:space="preserve">Expected output format (JSON, structured text)</w:t>
      </w:r>
    </w:p>
    <w:p>
      <w:pPr>
        <w:numPr>
          <w:ilvl w:val="0"/>
          <w:numId w:val="8"/>
        </w:numPr>
        <w:spacing w:lineRule="auto"/>
      </w:pPr>
      <w:r>
        <w:rPr/>
        <w:t xml:space="preserve">Evaluation criteria (tone, length, language)</w:t>
      </w:r>
    </w:p>
    <w:p>
      <w:pPr>
        <w:numPr>
          <w:ilvl w:val="0"/>
          <w:numId w:val="8"/>
        </w:numPr>
        <w:spacing w:lineRule="auto"/>
      </w:pPr>
      <w:r>
        <w:rPr/>
        <w:t xml:space="preserve">Sample inputs and golden outputs</w:t>
      </w:r>
    </w:p>
    <w:p>
      <w:pPr>
        <w:spacing w:after="210" w:lineRule="auto"/>
      </w:pPr>
      <w:r>
        <w:rPr/>
        <w:t xml:space="preserve">Example prompt template:</w:t>
      </w:r>
    </w:p>
    <w:p>
      <w:pPr>
        <w:spacing w:after="210" w:lineRule="auto"/>
      </w:pPr>
      <w:r>
        <w:rPr/>
        <w:t xml:space="preserve">You are a professional hospitality response writer. Draft a response to the following guest review in {language}.</w:t>
      </w:r>
    </w:p>
    <w:p>
      <w:pPr>
        <w:spacing w:after="210" w:lineRule="auto"/>
      </w:pPr>
      <w:r>
        <w:rPr>
          <w:rFonts w:eastAsia="Georgia" w:cs="Georgia" w:ascii="Georgia" w:hAnsi="Georgia"/>
        </w:rPr>
        <w:t xml:space="preserve">Review: {review_text}</w:t>
      </w:r>
      <w:r>
        <w:rPr/>
        <w:br w:type="textWrapping"/>
      </w:r>
      <w:r>
        <w:rPr>
          <w:rFonts w:eastAsia="Georgia" w:cs="Georgia" w:ascii="Georgia" w:hAnsi="Georgia"/>
        </w:rPr>
        <w:t xml:space="preserve">Sentiment: {sentiment_score}</w:t>
      </w:r>
      <w:r>
        <w:rPr/>
        <w:br w:type="textWrapping"/>
      </w:r>
      <w:r>
        <w:rPr>
          <w:rFonts w:eastAsia="Georgia" w:cs="Georgia" w:ascii="Georgia" w:hAnsi="Georgia"/>
        </w:rPr>
        <w:t xml:space="preserve">Property context: {property_info}</w:t>
      </w:r>
      <w:r>
        <w:rPr/>
        <w:br w:type="textWrapping"/>
      </w:r>
      <w:r>
        <w:rPr>
          <w:rFonts w:eastAsia="Georgia" w:cs="Georgia" w:ascii="Georgia" w:hAnsi="Georgia"/>
        </w:rPr>
        <w:t xml:space="preserve">Brand voice: {brand_guidelines}</w:t>
      </w:r>
    </w:p>
    <w:p>
      <w:pPr>
        <w:spacing w:after="210" w:lineRule="auto"/>
      </w:pPr>
      <w:r>
        <w:rPr/>
        <w:t xml:space="preserve">Requirements:</w:t>
      </w:r>
    </w:p>
    <w:p>
      <w:pPr>
        <w:numPr>
          <w:ilvl w:val="0"/>
          <w:numId w:val="9"/>
        </w:numPr>
        <w:spacing w:lineRule="auto"/>
      </w:pPr>
      <w:r>
        <w:rPr/>
        <w:t xml:space="preserve">Acknowledge specific concerns</w:t>
      </w:r>
    </w:p>
    <w:p>
      <w:pPr>
        <w:numPr>
          <w:ilvl w:val="0"/>
          <w:numId w:val="9"/>
        </w:numPr>
        <w:spacing w:lineRule="auto"/>
      </w:pPr>
      <w:r>
        <w:rPr/>
        <w:t xml:space="preserve">Apologize if appropriate</w:t>
      </w:r>
    </w:p>
    <w:p>
      <w:pPr>
        <w:numPr>
          <w:ilvl w:val="0"/>
          <w:numId w:val="9"/>
        </w:numPr>
        <w:spacing w:lineRule="auto"/>
      </w:pPr>
      <w:r>
        <w:rPr/>
        <w:t xml:space="preserve">Provide factual context</w:t>
      </w:r>
    </w:p>
    <w:p>
      <w:pPr>
        <w:numPr>
          <w:ilvl w:val="0"/>
          <w:numId w:val="9"/>
        </w:numPr>
        <w:spacing w:lineRule="auto"/>
      </w:pPr>
      <w:r>
        <w:rPr/>
        <w:t xml:space="preserve">Offer resolution or future incentive</w:t>
      </w:r>
    </w:p>
    <w:p>
      <w:pPr>
        <w:numPr>
          <w:ilvl w:val="0"/>
          <w:numId w:val="9"/>
        </w:numPr>
        <w:spacing w:lineRule="auto"/>
      </w:pPr>
      <w:r>
        <w:rPr/>
        <w:t xml:space="preserve">Maximum 150 words</w:t>
      </w:r>
    </w:p>
    <w:p>
      <w:pPr>
        <w:numPr>
          <w:ilvl w:val="0"/>
          <w:numId w:val="9"/>
        </w:numPr>
        <w:spacing w:lineRule="auto"/>
      </w:pPr>
      <w:r>
        <w:rPr/>
        <w:t xml:space="preserve">Professional but warm tone</w:t>
      </w:r>
    </w:p>
    <w:p>
      <w:pPr>
        <w:spacing w:after="210" w:lineRule="auto"/>
      </w:pPr>
      <w:r>
        <w:rPr>
          <w:rFonts w:eastAsia="Georgia" w:cs="Georgia" w:ascii="Georgia" w:hAnsi="Georgia"/>
        </w:rPr>
        <w:t xml:space="preserve">Output JSON: {"response_text": "...", "tone": "...", "key_points": [...]}</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bm_6_staff_console_permissions"/>
      <w:r>
        <w:rPr>
          <w:b/>
          <w:sz w:val="42"/>
        </w:rPr>
        <w:t xml:space="preserve">6. Staff Console &amp; Permissions</w:t>
      </w:r>
      <w:bookmarkEnd w:id="22"/>
    </w:p>
    <w:p>
      <w:pPr>
        <w:spacing w:line="271" w:before="240" w:lineRule="auto"/>
      </w:pPr>
      <w:bookmarkStart w:id="23" w:name="bm_6_1_role_based_access_control_rbac"/>
      <w:r>
        <w:rPr>
          <w:b/>
          <w:sz w:val="33"/>
        </w:rPr>
        <w:t xml:space="preserve">6.1 Role-Based Access Control (RBAC)</w:t>
      </w:r>
      <w:bookmarkEnd w:id="23"/>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Role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Access Rights</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Typical User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Viewer</w:t>
            </w:r>
          </w:p>
        </w:tc>
        <w:tc>
          <w:tcPr>
            <w:tcBorders>
              <w:bottom w:val="single" w:sz="8" w:space="0" w:color="000000"/>
              <w:right w:val="single" w:sz="8" w:space="0" w:color="000000"/>
            </w:tcBorders>
            <w:vAlign w:val="center"/>
          </w:tcPr>
          <w:p>
            <w:pPr>
              <w:spacing w:lineRule="auto"/>
              <w:jc w:val="left"/>
            </w:pPr>
            <w:r>
              <w:rPr/>
              <w:t xml:space="preserve">Read-only dashboard, aggregated metrics</w:t>
            </w:r>
          </w:p>
        </w:tc>
        <w:tc>
          <w:tcPr>
            <w:tcBorders>
              <w:bottom w:val="single" w:sz="8" w:space="0" w:color="000000"/>
              <w:right w:val="single" w:sz="8" w:space="0" w:color="000000"/>
            </w:tcBorders>
            <w:vAlign w:val="center"/>
          </w:tcPr>
          <w:p>
            <w:pPr>
              <w:spacing w:lineRule="auto"/>
              <w:jc w:val="left"/>
            </w:pPr>
            <w:r>
              <w:rPr/>
              <w:t xml:space="preserve">Investor, auditor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Receptionist</w:t>
            </w:r>
          </w:p>
        </w:tc>
        <w:tc>
          <w:tcPr>
            <w:tcBorders>
              <w:bottom w:val="single" w:sz="8" w:space="0" w:color="000000"/>
              <w:right w:val="single" w:sz="8" w:space="0" w:color="000000"/>
            </w:tcBorders>
            <w:vAlign w:val="center"/>
          </w:tcPr>
          <w:p>
            <w:pPr>
              <w:spacing w:lineRule="auto"/>
              <w:jc w:val="left"/>
            </w:pPr>
            <w:r>
              <w:rPr/>
              <w:t xml:space="preserve">Guest timeline, sentiment summary, upsell suggestions</w:t>
            </w:r>
          </w:p>
        </w:tc>
        <w:tc>
          <w:tcPr>
            <w:tcBorders>
              <w:bottom w:val="single" w:sz="8" w:space="0" w:color="000000"/>
              <w:right w:val="single" w:sz="8" w:space="0" w:color="000000"/>
            </w:tcBorders>
            <w:vAlign w:val="center"/>
          </w:tcPr>
          <w:p>
            <w:pPr>
              <w:spacing w:lineRule="auto"/>
              <w:jc w:val="left"/>
            </w:pPr>
            <w:r>
              <w:rPr/>
              <w:t xml:space="preserve">Front desk staff</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Guest Relations</w:t>
            </w:r>
          </w:p>
        </w:tc>
        <w:tc>
          <w:tcPr>
            <w:tcBorders>
              <w:bottom w:val="single" w:sz="8" w:space="0" w:color="000000"/>
              <w:right w:val="single" w:sz="8" w:space="0" w:color="000000"/>
            </w:tcBorders>
            <w:vAlign w:val="center"/>
          </w:tcPr>
          <w:p>
            <w:pPr>
              <w:spacing w:lineRule="auto"/>
              <w:jc w:val="left"/>
            </w:pPr>
            <w:r>
              <w:rPr/>
              <w:t xml:space="preserve">Full feedback text, draft responses, manual intervention</w:t>
            </w:r>
          </w:p>
        </w:tc>
        <w:tc>
          <w:tcPr>
            <w:tcBorders>
              <w:bottom w:val="single" w:sz="8" w:space="0" w:color="000000"/>
              <w:right w:val="single" w:sz="8" w:space="0" w:color="000000"/>
            </w:tcBorders>
            <w:vAlign w:val="center"/>
          </w:tcPr>
          <w:p>
            <w:pPr>
              <w:spacing w:lineRule="auto"/>
              <w:jc w:val="left"/>
            </w:pPr>
            <w:r>
              <w:rPr/>
              <w:t xml:space="preserve">Customer service manager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Marketing</w:t>
            </w:r>
          </w:p>
        </w:tc>
        <w:tc>
          <w:tcPr>
            <w:tcBorders>
              <w:bottom w:val="single" w:sz="8" w:space="0" w:color="000000"/>
              <w:right w:val="single" w:sz="8" w:space="0" w:color="000000"/>
            </w:tcBorders>
            <w:vAlign w:val="center"/>
          </w:tcPr>
          <w:p>
            <w:pPr>
              <w:spacing w:lineRule="auto"/>
              <w:jc w:val="left"/>
            </w:pPr>
            <w:r>
              <w:rPr/>
              <w:t xml:space="preserve">Segmentation, campaign builder, consent management</w:t>
            </w:r>
          </w:p>
        </w:tc>
        <w:tc>
          <w:tcPr>
            <w:tcBorders>
              <w:bottom w:val="single" w:sz="8" w:space="0" w:color="000000"/>
              <w:right w:val="single" w:sz="8" w:space="0" w:color="000000"/>
            </w:tcBorders>
            <w:vAlign w:val="center"/>
          </w:tcPr>
          <w:p>
            <w:pPr>
              <w:spacing w:lineRule="auto"/>
              <w:jc w:val="left"/>
            </w:pPr>
            <w:r>
              <w:rPr/>
              <w:t xml:space="preserve">Marketing coordinator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Manager</w:t>
            </w:r>
          </w:p>
        </w:tc>
        <w:tc>
          <w:tcPr>
            <w:tcBorders>
              <w:bottom w:val="single" w:sz="8" w:space="0" w:color="000000"/>
              <w:right w:val="single" w:sz="8" w:space="0" w:color="000000"/>
            </w:tcBorders>
            <w:vAlign w:val="center"/>
          </w:tcPr>
          <w:p>
            <w:pPr>
              <w:spacing w:lineRule="auto"/>
              <w:jc w:val="left"/>
            </w:pPr>
            <w:r>
              <w:rPr/>
              <w:t xml:space="preserve">All operational data, review/approve AI outputs, incidents</w:t>
            </w:r>
          </w:p>
        </w:tc>
        <w:tc>
          <w:tcPr>
            <w:tcBorders>
              <w:bottom w:val="single" w:sz="8" w:space="0" w:color="000000"/>
              <w:right w:val="single" w:sz="8" w:space="0" w:color="000000"/>
            </w:tcBorders>
            <w:vAlign w:val="center"/>
          </w:tcPr>
          <w:p>
            <w:pPr>
              <w:spacing w:lineRule="auto"/>
              <w:jc w:val="left"/>
            </w:pPr>
            <w:r>
              <w:rPr/>
              <w:t xml:space="preserve">General manager, owner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Admin</w:t>
            </w:r>
          </w:p>
        </w:tc>
        <w:tc>
          <w:tcPr>
            <w:tcBorders>
              <w:bottom w:val="single" w:sz="8" w:space="0" w:color="000000"/>
              <w:right w:val="single" w:sz="8" w:space="0" w:color="000000"/>
            </w:tcBorders>
            <w:vAlign w:val="center"/>
          </w:tcPr>
          <w:p>
            <w:pPr>
              <w:spacing w:lineRule="auto"/>
              <w:jc w:val="left"/>
            </w:pPr>
            <w:r>
              <w:rPr/>
              <w:t xml:space="preserve">User management, PMS config, consent overrides, audit logs</w:t>
            </w:r>
          </w:p>
        </w:tc>
        <w:tc>
          <w:tcPr>
            <w:tcBorders>
              <w:bottom w:val="single" w:sz="8" w:space="0" w:color="000000"/>
              <w:right w:val="single" w:sz="8" w:space="0" w:color="000000"/>
            </w:tcBorders>
            <w:vAlign w:val="center"/>
          </w:tcPr>
          <w:p>
            <w:pPr>
              <w:spacing w:lineRule="auto"/>
              <w:jc w:val="left"/>
            </w:pPr>
            <w:r>
              <w:rPr/>
              <w:t xml:space="preserve">IT admin, DPO</w:t>
            </w:r>
          </w:p>
        </w:tc>
      </w:tr>
    </w:tbl>
    <w:p>
      <w:pPr>
        <w:spacing w:lineRule="auto"/>
      </w:pPr>
    </w:p>
    <w:p>
      <w:pPr>
        <w:spacing w:lineRule="auto"/>
      </w:pPr>
      <w:r>
        <w:rPr/>
        <w:t xml:space="preserve">Table 5: RBAC matrix</w:t>
      </w:r>
    </w:p>
    <w:p>
      <w:pPr>
        <w:spacing w:line="271" w:before="240" w:lineRule="auto"/>
      </w:pPr>
      <w:bookmarkStart w:id="24" w:name="bm_6_2_console_features_by_role"/>
      <w:r>
        <w:rPr>
          <w:b/>
          <w:sz w:val="33"/>
        </w:rPr>
        <w:t xml:space="preserve">6.2 Console Features by Role</w:t>
      </w:r>
      <w:bookmarkEnd w:id="24"/>
    </w:p>
    <w:p>
      <w:pPr>
        <w:spacing w:after="210" w:lineRule="auto"/>
      </w:pPr>
      <w:r>
        <w:rPr>
          <w:b/>
        </w:rPr>
        <w:t xml:space="preserve">Receptionist Console:</w:t>
      </w:r>
    </w:p>
    <w:p>
      <w:pPr>
        <w:numPr>
          <w:ilvl w:val="0"/>
          <w:numId w:val="10"/>
        </w:numPr>
        <w:spacing w:lineRule="auto"/>
      </w:pPr>
      <w:r>
        <w:rPr/>
        <w:t xml:space="preserve">Current guest list with arrival/departure</w:t>
      </w:r>
    </w:p>
    <w:p>
      <w:pPr>
        <w:numPr>
          <w:ilvl w:val="0"/>
          <w:numId w:val="10"/>
        </w:numPr>
        <w:spacing w:lineRule="auto"/>
      </w:pPr>
      <w:r>
        <w:rPr/>
        <w:t xml:space="preserve">Past-stay sentiment badge (green/yellow/red)</w:t>
      </w:r>
    </w:p>
    <w:p>
      <w:pPr>
        <w:numPr>
          <w:ilvl w:val="0"/>
          <w:numId w:val="10"/>
        </w:numPr>
        <w:spacing w:lineRule="auto"/>
      </w:pPr>
      <w:r>
        <w:rPr/>
        <w:t xml:space="preserve">Quick-view: last feedback themes, NPS score</w:t>
      </w:r>
    </w:p>
    <w:p>
      <w:pPr>
        <w:numPr>
          <w:ilvl w:val="0"/>
          <w:numId w:val="10"/>
        </w:numPr>
        <w:spacing w:lineRule="auto"/>
      </w:pPr>
      <w:r>
        <w:rPr>
          <w:rFonts w:eastAsia="Georgia" w:cs="Georgia" w:ascii="Georgia" w:hAnsi="Georgia"/>
        </w:rPr>
        <w:t xml:space="preserve">Upsell prompt card: "Guest mentioned spa interest – offer package?"</w:t>
      </w:r>
    </w:p>
    <w:p>
      <w:pPr>
        <w:numPr>
          <w:ilvl w:val="0"/>
          <w:numId w:val="10"/>
        </w:numPr>
        <w:spacing w:lineRule="auto"/>
      </w:pPr>
      <w:r>
        <w:rPr/>
        <w:t xml:space="preserve">Cannot access full feedback text without explicit request (logged)</w:t>
      </w:r>
    </w:p>
    <w:p>
      <w:pPr>
        <w:spacing w:after="210" w:lineRule="auto"/>
      </w:pPr>
      <w:r>
        <w:rPr>
          <w:b/>
        </w:rPr>
        <w:t xml:space="preserve">Guest Relations Console:</w:t>
      </w:r>
    </w:p>
    <w:p>
      <w:pPr>
        <w:numPr>
          <w:ilvl w:val="0"/>
          <w:numId w:val="11"/>
        </w:numPr>
        <w:spacing w:lineRule="auto"/>
      </w:pPr>
      <w:r>
        <w:rPr/>
        <w:t xml:space="preserve">Inbox of unresolved negative feedback</w:t>
      </w:r>
    </w:p>
    <w:p>
      <w:pPr>
        <w:numPr>
          <w:ilvl w:val="0"/>
          <w:numId w:val="11"/>
        </w:numPr>
        <w:spacing w:lineRule="auto"/>
      </w:pPr>
      <w:r>
        <w:rPr/>
        <w:t xml:space="preserve">AI-generated draft responses (editable)</w:t>
      </w:r>
    </w:p>
    <w:p>
      <w:pPr>
        <w:numPr>
          <w:ilvl w:val="0"/>
          <w:numId w:val="11"/>
        </w:numPr>
        <w:spacing w:lineRule="auto"/>
      </w:pPr>
      <w:r>
        <w:rPr>
          <w:rFonts w:eastAsia="Georgia" w:cs="Georgia" w:ascii="Georgia" w:hAnsi="Georgia"/>
        </w:rPr>
        <w:t xml:space="preserve">Timeline view: all stays, surveys, reviews, interactions for single guest_key</w:t>
      </w:r>
    </w:p>
    <w:p>
      <w:pPr>
        <w:numPr>
          <w:ilvl w:val="0"/>
          <w:numId w:val="11"/>
        </w:numPr>
        <w:spacing w:lineRule="auto"/>
      </w:pPr>
      <w:r>
        <w:rPr/>
        <w:t xml:space="preserve">Escalation workflow: mark as resolved, forward to manager, trigger compensation</w:t>
      </w:r>
    </w:p>
    <w:p>
      <w:pPr>
        <w:spacing w:after="210" w:lineRule="auto"/>
      </w:pPr>
      <w:r>
        <w:rPr>
          <w:b/>
        </w:rPr>
        <w:t xml:space="preserve">Marketing Console:</w:t>
      </w:r>
    </w:p>
    <w:p>
      <w:pPr>
        <w:numPr>
          <w:ilvl w:val="0"/>
          <w:numId w:val="12"/>
        </w:numPr>
        <w:spacing w:lineRule="auto"/>
      </w:pPr>
      <w:r>
        <w:rPr/>
        <w:t xml:space="preserve">Segment builder: filter by sentiment, preferences, booking channel, recency</w:t>
      </w:r>
    </w:p>
    <w:p>
      <w:pPr>
        <w:numPr>
          <w:ilvl w:val="0"/>
          <w:numId w:val="12"/>
        </w:numPr>
        <w:spacing w:lineRule="auto"/>
      </w:pPr>
      <w:r>
        <w:rPr/>
        <w:t xml:space="preserve">Campaign scheduler: email/SMS/WhatsApp with dynamic content</w:t>
      </w:r>
    </w:p>
    <w:p>
      <w:pPr>
        <w:numPr>
          <w:ilvl w:val="0"/>
          <w:numId w:val="12"/>
        </w:numPr>
        <w:spacing w:lineRule="auto"/>
      </w:pPr>
      <w:r>
        <w:rPr/>
        <w:t xml:space="preserve">A/B testing framework for subject lines, offers</w:t>
      </w:r>
    </w:p>
    <w:p>
      <w:pPr>
        <w:numPr>
          <w:ilvl w:val="0"/>
          <w:numId w:val="12"/>
        </w:numPr>
        <w:spacing w:lineRule="auto"/>
      </w:pPr>
      <w:r>
        <w:rPr/>
        <w:t xml:space="preserve">Consent dashboard: opt-in rates, unsubscribe tracking</w:t>
      </w:r>
    </w:p>
    <w:p>
      <w:pPr>
        <w:spacing w:after="210" w:lineRule="auto"/>
      </w:pPr>
      <w:r>
        <w:rPr>
          <w:b/>
        </w:rPr>
        <w:t xml:space="preserve">Manager Dashboard:</w:t>
      </w:r>
    </w:p>
    <w:p>
      <w:pPr>
        <w:numPr>
          <w:ilvl w:val="0"/>
          <w:numId w:val="13"/>
        </w:numPr>
        <w:spacing w:lineRule="auto"/>
      </w:pPr>
      <w:r>
        <w:rPr/>
        <w:t xml:space="preserve">KPI tiles: NPS trend, response rate, review volume, sentiment distribution</w:t>
      </w:r>
    </w:p>
    <w:p>
      <w:pPr>
        <w:numPr>
          <w:ilvl w:val="0"/>
          <w:numId w:val="13"/>
        </w:numPr>
        <w:spacing w:lineRule="auto"/>
      </w:pPr>
      <w:r>
        <w:rPr/>
        <w:t xml:space="preserve">Alert panel: incidents, anomalies, staff action required</w:t>
      </w:r>
    </w:p>
    <w:p>
      <w:pPr>
        <w:numPr>
          <w:ilvl w:val="0"/>
          <w:numId w:val="13"/>
        </w:numPr>
        <w:spacing w:lineRule="auto"/>
      </w:pPr>
      <w:r>
        <w:rPr/>
        <w:t xml:space="preserve">Insight cards: "Check-in process complaints +30% this month in high season"</w:t>
      </w:r>
    </w:p>
    <w:p>
      <w:pPr>
        <w:numPr>
          <w:ilvl w:val="0"/>
          <w:numId w:val="13"/>
        </w:numPr>
        <w:spacing w:lineRule="auto"/>
      </w:pPr>
      <w:r>
        <w:rPr/>
        <w:t xml:space="preserve">Comparative benchmarks: property vs. regional average, YoY trends</w:t>
      </w:r>
    </w:p>
    <w:p>
      <w:pPr>
        <w:spacing w:line="271" w:before="240" w:lineRule="auto"/>
      </w:pPr>
      <w:bookmarkStart w:id="25" w:name="bm_6_3_access_logging"/>
      <w:r>
        <w:rPr>
          <w:b/>
          <w:sz w:val="33"/>
        </w:rPr>
        <w:t xml:space="preserve">6.3 Access Logging</w:t>
      </w:r>
      <w:bookmarkEnd w:id="25"/>
    </w:p>
    <w:p>
      <w:pPr>
        <w:spacing w:after="210" w:lineRule="auto"/>
      </w:pPr>
      <w:r>
        <w:rPr/>
        <w:t xml:space="preserve">Every console action logged with:</w:t>
      </w:r>
    </w:p>
    <w:p>
      <w:pPr>
        <w:numPr>
          <w:ilvl w:val="0"/>
          <w:numId w:val="14"/>
        </w:numPr>
        <w:spacing w:lineRule="auto"/>
      </w:pPr>
      <w:r>
        <w:rPr>
          <w:rFonts w:eastAsia="Georgia" w:cs="Georgia" w:ascii="Georgia" w:hAnsi="Georgia"/>
        </w:rPr>
        <w:t xml:space="preserve">user_id, role, timestamp</w:t>
      </w:r>
    </w:p>
    <w:p>
      <w:pPr>
        <w:numPr>
          <w:ilvl w:val="0"/>
          <w:numId w:val="14"/>
        </w:numPr>
        <w:spacing w:lineRule="auto"/>
      </w:pPr>
      <w:r>
        <w:rPr>
          <w:rFonts w:eastAsia="Georgia" w:cs="Georgia" w:ascii="Georgia" w:hAnsi="Georgia"/>
        </w:rPr>
        <w:t xml:space="preserve">action type (view_feedback, edit_response, send_campaign, change_consent)</w:t>
      </w:r>
    </w:p>
    <w:p>
      <w:pPr>
        <w:numPr>
          <w:ilvl w:val="0"/>
          <w:numId w:val="14"/>
        </w:numPr>
        <w:spacing w:lineRule="auto"/>
      </w:pPr>
      <w:r>
        <w:rPr>
          <w:rFonts w:eastAsia="Georgia" w:cs="Georgia" w:ascii="Georgia" w:hAnsi="Georgia"/>
        </w:rPr>
        <w:t xml:space="preserve">target entity (guest_key, stay_id, review_id)</w:t>
      </w:r>
    </w:p>
    <w:p>
      <w:pPr>
        <w:numPr>
          <w:ilvl w:val="0"/>
          <w:numId w:val="14"/>
        </w:numPr>
        <w:spacing w:lineRule="auto"/>
      </w:pPr>
      <w:r>
        <w:rPr/>
        <w:t xml:space="preserve">IP address, session ID</w:t>
      </w:r>
    </w:p>
    <w:p>
      <w:pPr>
        <w:spacing w:after="210" w:lineRule="auto"/>
      </w:pPr>
      <w:r>
        <w:rPr/>
        <w:t xml:space="preserve">Logs queryable via admin console, exportable for GDPR Article 30 records or incident investigation.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bm_7_incident_logging_response"/>
      <w:r>
        <w:rPr>
          <w:b/>
          <w:sz w:val="42"/>
        </w:rPr>
        <w:t xml:space="preserve">7. Incident Logging &amp; Response</w:t>
      </w:r>
      <w:bookmarkEnd w:id="26"/>
    </w:p>
    <w:p>
      <w:pPr>
        <w:spacing w:line="271" w:before="240" w:lineRule="auto"/>
      </w:pPr>
      <w:bookmarkStart w:id="27" w:name="bm_7_1_incident_categories"/>
      <w:r>
        <w:rPr>
          <w:b/>
          <w:sz w:val="33"/>
        </w:rPr>
        <w:t xml:space="preserve">7.1 Incident Categories</w:t>
      </w:r>
      <w:bookmarkEnd w:id="27"/>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Category</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Trigger</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SLA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Data breach</w:t>
            </w:r>
          </w:p>
        </w:tc>
        <w:tc>
          <w:tcPr>
            <w:tcBorders>
              <w:bottom w:val="single" w:sz="8" w:space="0" w:color="000000"/>
              <w:right w:val="single" w:sz="8" w:space="0" w:color="000000"/>
            </w:tcBorders>
            <w:vAlign w:val="center"/>
          </w:tcPr>
          <w:p>
            <w:pPr>
              <w:spacing w:lineRule="auto"/>
              <w:jc w:val="left"/>
            </w:pPr>
            <w:r>
              <w:rPr/>
              <w:t xml:space="preserve">Unauthorized access to Identity Vault or PII</w:t>
            </w:r>
          </w:p>
        </w:tc>
        <w:tc>
          <w:tcPr>
            <w:tcBorders>
              <w:bottom w:val="single" w:sz="8" w:space="0" w:color="000000"/>
              <w:right w:val="single" w:sz="8" w:space="0" w:color="000000"/>
            </w:tcBorders>
            <w:vAlign w:val="center"/>
          </w:tcPr>
          <w:p>
            <w:pPr>
              <w:spacing w:lineRule="auto"/>
              <w:jc w:val="left"/>
            </w:pPr>
            <w:r>
              <w:rPr/>
              <w:t xml:space="preserve">Immediate (15 min)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AI error</w:t>
            </w:r>
          </w:p>
        </w:tc>
        <w:tc>
          <w:tcPr>
            <w:tcBorders>
              <w:bottom w:val="single" w:sz="8" w:space="0" w:color="000000"/>
              <w:right w:val="single" w:sz="8" w:space="0" w:color="000000"/>
            </w:tcBorders>
            <w:vAlign w:val="center"/>
          </w:tcPr>
          <w:p>
            <w:pPr>
              <w:spacing w:lineRule="auto"/>
              <w:jc w:val="left"/>
            </w:pPr>
            <w:r>
              <w:rPr/>
              <w:t xml:space="preserve">Model hallucination, offensive output, wrong language</w:t>
            </w:r>
          </w:p>
        </w:tc>
        <w:tc>
          <w:tcPr>
            <w:tcBorders>
              <w:bottom w:val="single" w:sz="8" w:space="0" w:color="000000"/>
              <w:right w:val="single" w:sz="8" w:space="0" w:color="000000"/>
            </w:tcBorders>
            <w:vAlign w:val="center"/>
          </w:tcPr>
          <w:p>
            <w:pPr>
              <w:spacing w:lineRule="auto"/>
              <w:jc w:val="left"/>
            </w:pPr>
            <w:r>
              <w:rPr/>
              <w:t xml:space="preserve">2 hours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Service complaint</w:t>
            </w:r>
          </w:p>
        </w:tc>
        <w:tc>
          <w:tcPr>
            <w:tcBorders>
              <w:bottom w:val="single" w:sz="8" w:space="0" w:color="000000"/>
              <w:right w:val="single" w:sz="8" w:space="0" w:color="000000"/>
            </w:tcBorders>
            <w:vAlign w:val="center"/>
          </w:tcPr>
          <w:p>
            <w:pPr>
              <w:spacing w:lineRule="auto"/>
              <w:jc w:val="left"/>
            </w:pPr>
            <w:r>
              <w:rPr/>
              <w:t xml:space="preserve">High-urgency guest feedback (safety, discrimination)</w:t>
            </w:r>
          </w:p>
        </w:tc>
        <w:tc>
          <w:tcPr>
            <w:tcBorders>
              <w:bottom w:val="single" w:sz="8" w:space="0" w:color="000000"/>
              <w:right w:val="single" w:sz="8" w:space="0" w:color="000000"/>
            </w:tcBorders>
            <w:vAlign w:val="center"/>
          </w:tcPr>
          <w:p>
            <w:pPr>
              <w:spacing w:lineRule="auto"/>
              <w:jc w:val="left"/>
            </w:pPr>
            <w:r>
              <w:rPr/>
              <w:t xml:space="preserve">1 hour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System outage</w:t>
            </w:r>
          </w:p>
        </w:tc>
        <w:tc>
          <w:tcPr>
            <w:tcBorders>
              <w:bottom w:val="single" w:sz="8" w:space="0" w:color="000000"/>
              <w:right w:val="single" w:sz="8" w:space="0" w:color="000000"/>
            </w:tcBorders>
            <w:vAlign w:val="center"/>
          </w:tcPr>
          <w:p>
            <w:pPr>
              <w:spacing w:lineRule="auto"/>
              <w:jc w:val="left"/>
            </w:pPr>
            <w:r>
              <w:rPr/>
              <w:t xml:space="preserve">PMS sync failure, survey dispatch down</w:t>
            </w:r>
          </w:p>
        </w:tc>
        <w:tc>
          <w:tcPr>
            <w:tcBorders>
              <w:bottom w:val="single" w:sz="8" w:space="0" w:color="000000"/>
              <w:right w:val="single" w:sz="8" w:space="0" w:color="000000"/>
            </w:tcBorders>
            <w:vAlign w:val="center"/>
          </w:tcPr>
          <w:p>
            <w:pPr>
              <w:spacing w:lineRule="auto"/>
              <w:jc w:val="left"/>
            </w:pPr>
            <w:r>
              <w:rPr/>
              <w:t xml:space="preserve">30 minutes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Consent violation</w:t>
            </w:r>
          </w:p>
        </w:tc>
        <w:tc>
          <w:tcPr>
            <w:tcBorders>
              <w:bottom w:val="single" w:sz="8" w:space="0" w:color="000000"/>
              <w:right w:val="single" w:sz="8" w:space="0" w:color="000000"/>
            </w:tcBorders>
            <w:vAlign w:val="center"/>
          </w:tcPr>
          <w:p>
            <w:pPr>
              <w:spacing w:lineRule="auto"/>
              <w:jc w:val="left"/>
            </w:pPr>
            <w:r>
              <w:rPr/>
              <w:t xml:space="preserve">Marketing sent to opt-out guest</w:t>
            </w:r>
          </w:p>
        </w:tc>
        <w:tc>
          <w:tcPr>
            <w:tcBorders>
              <w:bottom w:val="single" w:sz="8" w:space="0" w:color="000000"/>
              <w:right w:val="single" w:sz="8" w:space="0" w:color="000000"/>
            </w:tcBorders>
            <w:vAlign w:val="center"/>
          </w:tcPr>
          <w:p>
            <w:pPr>
              <w:spacing w:lineRule="auto"/>
              <w:jc w:val="left"/>
            </w:pPr>
            <w:r>
              <w:rPr/>
              <w:t xml:space="preserve">4 hours</w:t>
            </w:r>
          </w:p>
        </w:tc>
      </w:tr>
    </w:tbl>
    <w:p>
      <w:pPr>
        <w:spacing w:lineRule="auto"/>
      </w:pPr>
    </w:p>
    <w:p>
      <w:pPr>
        <w:spacing w:lineRule="auto"/>
      </w:pPr>
      <w:r>
        <w:rPr/>
        <w:t xml:space="preserve">Table 6: Incident classification and response SLA</w:t>
      </w:r>
    </w:p>
    <w:p>
      <w:pPr>
        <w:spacing w:line="271" w:before="240" w:lineRule="auto"/>
      </w:pPr>
      <w:bookmarkStart w:id="28" w:name="bm_7_2_incident_workflow"/>
      <w:r>
        <w:rPr>
          <w:b/>
          <w:sz w:val="33"/>
        </w:rPr>
        <w:t xml:space="preserve">7.2 Incident Workflow</w:t>
      </w:r>
      <w:bookmarkEnd w:id="28"/>
    </w:p>
    <w:p>
      <w:pPr>
        <w:numPr>
          <w:ilvl w:val="0"/>
          <w:numId w:val="15"/>
        </w:numPr>
        <w:spacing w:lineRule="auto"/>
      </w:pPr>
      <w:r>
        <w:rPr>
          <w:b/>
        </w:rPr>
        <w:t xml:space="preserve">Detection:</w:t>
      </w:r>
      <w:r>
        <w:rPr/>
        <w:t xml:space="preserve"> Automated alerts (log monitoring, AI output validation, guest keyword detection) or manual reporting via console</w:t>
      </w:r>
    </w:p>
    <w:p>
      <w:pPr>
        <w:numPr>
          <w:ilvl w:val="0"/>
          <w:numId w:val="15"/>
        </w:numPr>
        <w:spacing w:lineRule="auto"/>
      </w:pPr>
      <w:r>
        <w:rPr>
          <w:b/>
        </w:rPr>
        <w:t xml:space="preserve">Triage:</w:t>
      </w:r>
      <w:r>
        <w:rPr/>
        <w:t xml:space="preserve"> Incident assigned to responsible team (security, AI ops, guest relations)</w:t>
      </w:r>
    </w:p>
    <w:p>
      <w:pPr>
        <w:numPr>
          <w:ilvl w:val="0"/>
          <w:numId w:val="15"/>
        </w:numPr>
        <w:spacing w:lineRule="auto"/>
      </w:pPr>
      <w:r>
        <w:rPr>
          <w:b/>
        </w:rPr>
        <w:t xml:space="preserve">Investigation:</w:t>
      </w:r>
      <w:r>
        <w:rPr/>
        <w:t xml:space="preserve"> Access audit logs, replay AI prompts/responses, interview staff</w:t>
      </w:r>
    </w:p>
    <w:p>
      <w:pPr>
        <w:numPr>
          <w:ilvl w:val="0"/>
          <w:numId w:val="15"/>
        </w:numPr>
        <w:spacing w:lineRule="auto"/>
      </w:pPr>
      <w:r>
        <w:rPr>
          <w:b/>
        </w:rPr>
        <w:t xml:space="preserve">Containment:</w:t>
      </w:r>
      <w:r>
        <w:rPr/>
        <w:t xml:space="preserve"> Disable affected component, revoke compromised credentials, notify affected guests if required by GDPR Article 33</w:t>
      </w:r>
    </w:p>
    <w:p>
      <w:pPr>
        <w:numPr>
          <w:ilvl w:val="0"/>
          <w:numId w:val="15"/>
        </w:numPr>
        <w:spacing w:lineRule="auto"/>
      </w:pPr>
      <w:r>
        <w:rPr>
          <w:b/>
        </w:rPr>
        <w:t xml:space="preserve">Resolution:</w:t>
      </w:r>
      <w:r>
        <w:rPr/>
        <w:t xml:space="preserve"> Apply fix, update runbooks, retrain models if needed</w:t>
      </w:r>
    </w:p>
    <w:p>
      <w:pPr>
        <w:numPr>
          <w:ilvl w:val="0"/>
          <w:numId w:val="15"/>
        </w:numPr>
        <w:spacing w:lineRule="auto"/>
      </w:pPr>
      <w:r>
        <w:rPr>
          <w:b/>
        </w:rPr>
        <w:t xml:space="preserve">Post-mortem:</w:t>
      </w:r>
      <w:r>
        <w:rPr/>
        <w:t xml:space="preserve"> Document root cause, preventive measures, update incident playbook</w:t>
      </w:r>
    </w:p>
    <w:p>
      <w:pPr>
        <w:spacing w:line="271" w:before="240" w:lineRule="auto"/>
      </w:pPr>
      <w:bookmarkStart w:id="29" w:name="bm_7_3_ai_specific_incident_handling"/>
      <w:r>
        <w:rPr>
          <w:b/>
          <w:sz w:val="33"/>
        </w:rPr>
        <w:t xml:space="preserve">7.3 AI-Specific Incident Handling</w:t>
      </w:r>
      <w:bookmarkEnd w:id="29"/>
    </w:p>
    <w:p>
      <w:pPr>
        <w:spacing w:after="210" w:lineRule="auto"/>
      </w:pPr>
      <w:r>
        <w:rPr>
          <w:b/>
        </w:rPr>
        <w:t xml:space="preserve">Model drift:</w:t>
      </w:r>
      <w:r>
        <w:rPr/>
        <w:br w:type="textWrapping"/>
      </w:r>
      <w:r>
        <w:rPr/>
        <w:t xml:space="preserve">Weekly batch validation of AI outputs against golden dataset. If accuracy drops &gt;5%, trigger model retraining or rollback to previous version.</w:t>
      </w:r>
    </w:p>
    <w:p>
      <w:pPr>
        <w:spacing w:after="210" w:lineRule="auto"/>
      </w:pPr>
      <w:r>
        <w:rPr>
          <w:b/>
        </w:rPr>
        <w:t xml:space="preserve">Prompt injection / jailbreak attempts:</w:t>
      </w:r>
      <w:r>
        <w:rPr/>
        <w:br w:type="textWrapping"/>
      </w:r>
      <w:r>
        <w:rPr/>
        <w:t xml:space="preserve">Input sanitization, output filtering for sensitive content. Suspicious patterns logged and reviewed.</w:t>
      </w:r>
    </w:p>
    <w:p>
      <w:pPr>
        <w:spacing w:after="210" w:lineRule="auto"/>
      </w:pPr>
      <w:r>
        <w:rPr>
          <w:b/>
        </w:rPr>
        <w:t xml:space="preserve">Hallucination in guest responses:</w:t>
      </w:r>
      <w:r>
        <w:rPr/>
        <w:br w:type="textWrapping"/>
      </w:r>
      <w:r>
        <w:rPr/>
        <w:t xml:space="preserve">All AI-drafted responses require human approval before publication. Staff console displays confidence score; low-confidence outputs flagged for extra review.</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bm_8_upselling_opportunities_engine"/>
      <w:r>
        <w:rPr>
          <w:b/>
          <w:sz w:val="42"/>
        </w:rPr>
        <w:t xml:space="preserve">8. Upselling Opportunities Engine</w:t>
      </w:r>
      <w:bookmarkEnd w:id="30"/>
    </w:p>
    <w:p>
      <w:pPr>
        <w:spacing w:line="271" w:before="240" w:lineRule="auto"/>
      </w:pPr>
      <w:bookmarkStart w:id="31" w:name="bm_8_1_signal_detection"/>
      <w:r>
        <w:rPr>
          <w:b/>
          <w:sz w:val="33"/>
        </w:rPr>
        <w:t xml:space="preserve">8.1 Signal Detection</w:t>
      </w:r>
      <w:bookmarkEnd w:id="31"/>
    </w:p>
    <w:p>
      <w:pPr>
        <w:spacing w:after="210" w:lineRule="auto"/>
      </w:pPr>
      <w:r>
        <w:rPr/>
        <w:t xml:space="preserve">Platform identifies upsell potential through:</w:t>
      </w:r>
    </w:p>
    <w:p>
      <w:pPr>
        <w:numPr>
          <w:ilvl w:val="0"/>
          <w:numId w:val="16"/>
        </w:numPr>
        <w:spacing w:lineRule="auto"/>
      </w:pPr>
      <w:r>
        <w:rPr>
          <w:b/>
        </w:rPr>
        <w:t xml:space="preserve">Explicit preferences:</w:t>
      </w:r>
      <w:r>
        <w:rPr/>
        <w:t xml:space="preserve"> Guest survey mentions ("loved the spa", "wish there was a wine tasting")</w:t>
      </w:r>
    </w:p>
    <w:p>
      <w:pPr>
        <w:numPr>
          <w:ilvl w:val="0"/>
          <w:numId w:val="16"/>
        </w:numPr>
        <w:spacing w:lineRule="auto"/>
      </w:pPr>
      <w:r>
        <w:rPr>
          <w:b/>
        </w:rPr>
        <w:t xml:space="preserve">Behavioral signals:</w:t>
      </w:r>
      <w:r>
        <w:rPr>
          <w:rFonts w:eastAsia="Georgia" w:cs="Georgia" w:ascii="Georgia" w:hAnsi="Georgia"/>
        </w:rPr>
        <w:t xml:space="preserve"> Booking patterns (weekend couples → romance package, families → kids' activities)</w:t>
      </w:r>
    </w:p>
    <w:p>
      <w:pPr>
        <w:numPr>
          <w:ilvl w:val="0"/>
          <w:numId w:val="16"/>
        </w:numPr>
        <w:spacing w:lineRule="auto"/>
      </w:pPr>
      <w:r>
        <w:rPr>
          <w:b/>
        </w:rPr>
        <w:t xml:space="preserve">Sentiment correlation:</w:t>
      </w:r>
      <w:r>
        <w:rPr>
          <w:rFonts w:eastAsia="Georgia" w:cs="Georgia" w:ascii="Georgia" w:hAnsi="Georgia"/>
        </w:rPr>
        <w:t xml:space="preserve"> High NPS + positive mentions of specific amenity → offer premium version</w:t>
      </w:r>
    </w:p>
    <w:p>
      <w:pPr>
        <w:numPr>
          <w:ilvl w:val="0"/>
          <w:numId w:val="16"/>
        </w:numPr>
        <w:spacing w:lineRule="auto"/>
      </w:pPr>
      <w:r>
        <w:rPr>
          <w:b/>
        </w:rPr>
        <w:t xml:space="preserve">Seasonality:</w:t>
      </w:r>
      <w:r>
        <w:rPr>
          <w:rFonts w:eastAsia="Georgia" w:cs="Georgia" w:ascii="Georgia" w:hAnsi="Georgia"/>
        </w:rPr>
        <w:t xml:space="preserve"> Past guests who visited in high season → off-season discount to drive shoulder bookings</w:t>
      </w:r>
    </w:p>
    <w:p>
      <w:pPr>
        <w:spacing w:line="271" w:before="240" w:lineRule="auto"/>
      </w:pPr>
      <w:bookmarkStart w:id="32" w:name="bm_8_2_upsell_campaign_types"/>
      <w:r>
        <w:rPr>
          <w:b/>
          <w:sz w:val="33"/>
        </w:rPr>
        <w:t xml:space="preserve">8.2 Upsell Campaign Types</w:t>
      </w:r>
      <w:bookmarkEnd w:id="32"/>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Campaign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Trigger</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Offer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Return incentive</w:t>
            </w:r>
          </w:p>
        </w:tc>
        <w:tc>
          <w:tcPr>
            <w:tcBorders>
              <w:bottom w:val="single" w:sz="8" w:space="0" w:color="000000"/>
              <w:right w:val="single" w:sz="8" w:space="0" w:color="000000"/>
            </w:tcBorders>
            <w:vAlign w:val="center"/>
          </w:tcPr>
          <w:p>
            <w:pPr>
              <w:spacing w:lineRule="auto"/>
              <w:jc w:val="left"/>
            </w:pPr>
            <w:r>
              <w:rPr/>
              <w:t xml:space="preserve">Positive feedback + no rebooking in 90 days</w:t>
            </w:r>
          </w:p>
        </w:tc>
        <w:tc>
          <w:tcPr>
            <w:tcBorders>
              <w:bottom w:val="single" w:sz="8" w:space="0" w:color="000000"/>
              <w:right w:val="single" w:sz="8" w:space="0" w:color="000000"/>
            </w:tcBorders>
            <w:vAlign w:val="center"/>
          </w:tcPr>
          <w:p>
            <w:pPr>
              <w:spacing w:lineRule="auto"/>
              <w:jc w:val="left"/>
            </w:pPr>
            <w:r>
              <w:rPr/>
              <w:t xml:space="preserve">15% discount, valid 6 months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Upgrade promotion</w:t>
            </w:r>
          </w:p>
        </w:tc>
        <w:tc>
          <w:tcPr>
            <w:tcBorders>
              <w:bottom w:val="single" w:sz="8" w:space="0" w:color="000000"/>
              <w:right w:val="single" w:sz="8" w:space="0" w:color="000000"/>
            </w:tcBorders>
            <w:vAlign w:val="center"/>
          </w:tcPr>
          <w:p>
            <w:pPr>
              <w:spacing w:lineRule="auto"/>
              <w:jc w:val="left"/>
            </w:pPr>
            <w:r>
              <w:rPr/>
              <w:t xml:space="preserve">Mentioned room size/view</w:t>
            </w:r>
          </w:p>
        </w:tc>
        <w:tc>
          <w:tcPr>
            <w:tcBorders>
              <w:bottom w:val="single" w:sz="8" w:space="0" w:color="000000"/>
              <w:right w:val="single" w:sz="8" w:space="0" w:color="000000"/>
            </w:tcBorders>
            <w:vAlign w:val="center"/>
          </w:tcPr>
          <w:p>
            <w:pPr>
              <w:spacing w:lineRule="auto"/>
              <w:jc w:val="left"/>
            </w:pPr>
            <w:r>
              <w:rPr/>
              <w:t xml:space="preserve">Suite upgrade offer next stay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Experiential add-on</w:t>
            </w:r>
          </w:p>
        </w:tc>
        <w:tc>
          <w:tcPr>
            <w:tcBorders>
              <w:bottom w:val="single" w:sz="8" w:space="0" w:color="000000"/>
              <w:right w:val="single" w:sz="8" w:space="0" w:color="000000"/>
            </w:tcBorders>
            <w:vAlign w:val="center"/>
          </w:tcPr>
          <w:p>
            <w:pPr>
              <w:spacing w:lineRule="auto"/>
              <w:jc w:val="left"/>
            </w:pPr>
            <w:r>
              <w:rPr/>
              <w:t xml:space="preserve">Interest in spa/dining/tours</w:t>
            </w:r>
          </w:p>
        </w:tc>
        <w:tc>
          <w:tcPr>
            <w:tcBorders>
              <w:bottom w:val="single" w:sz="8" w:space="0" w:color="000000"/>
              <w:right w:val="single" w:sz="8" w:space="0" w:color="000000"/>
            </w:tcBorders>
            <w:vAlign w:val="center"/>
          </w:tcPr>
          <w:p>
            <w:pPr>
              <w:spacing w:lineRule="auto"/>
              <w:jc w:val="left"/>
            </w:pPr>
            <w:r>
              <w:rPr/>
              <w:t xml:space="preserve">Package with partner services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Referral program</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NPS ≥ 9</w:t>
            </w:r>
          </w:p>
        </w:tc>
        <w:tc>
          <w:tcPr>
            <w:tcBorders>
              <w:bottom w:val="single" w:sz="8" w:space="0" w:color="000000"/>
              <w:right w:val="single" w:sz="8" w:space="0" w:color="000000"/>
            </w:tcBorders>
            <w:vAlign w:val="center"/>
          </w:tcPr>
          <w:p>
            <w:pPr>
              <w:spacing w:lineRule="auto"/>
              <w:jc w:val="left"/>
            </w:pPr>
            <w:r>
              <w:rPr/>
              <w:t xml:space="preserve">Refer-a-friend credit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Seasonal targeting</w:t>
            </w:r>
          </w:p>
        </w:tc>
        <w:tc>
          <w:tcPr>
            <w:tcBorders>
              <w:bottom w:val="single" w:sz="8" w:space="0" w:color="000000"/>
              <w:right w:val="single" w:sz="8" w:space="0" w:color="000000"/>
            </w:tcBorders>
            <w:vAlign w:val="center"/>
          </w:tcPr>
          <w:p>
            <w:pPr>
              <w:spacing w:lineRule="auto"/>
              <w:jc w:val="left"/>
            </w:pPr>
            <w:r>
              <w:rPr/>
              <w:t xml:space="preserve">Past winter guest</w:t>
            </w:r>
          </w:p>
        </w:tc>
        <w:tc>
          <w:tcPr>
            <w:tcBorders>
              <w:bottom w:val="single" w:sz="8" w:space="0" w:color="000000"/>
              <w:right w:val="single" w:sz="8" w:space="0" w:color="000000"/>
            </w:tcBorders>
            <w:vAlign w:val="center"/>
          </w:tcPr>
          <w:p>
            <w:pPr>
              <w:spacing w:lineRule="auto"/>
              <w:jc w:val="left"/>
            </w:pPr>
            <w:r>
              <w:rPr/>
              <w:t xml:space="preserve">Summer special offer</w:t>
            </w:r>
          </w:p>
        </w:tc>
      </w:tr>
    </w:tbl>
    <w:p>
      <w:pPr>
        <w:spacing w:lineRule="auto"/>
      </w:pPr>
    </w:p>
    <w:p>
      <w:pPr>
        <w:spacing w:lineRule="auto"/>
      </w:pPr>
      <w:r>
        <w:rPr/>
        <w:t xml:space="preserve">Table 7: Upsell campaign matrix</w:t>
      </w:r>
    </w:p>
    <w:p>
      <w:pPr>
        <w:spacing w:line="271" w:before="240" w:lineRule="auto"/>
      </w:pPr>
      <w:bookmarkStart w:id="33" w:name="bm_8_3_privacy_compliant_personalization"/>
      <w:r>
        <w:rPr>
          <w:b/>
          <w:sz w:val="33"/>
        </w:rPr>
        <w:t xml:space="preserve">8.3 Privacy-Compliant Personalization</w:t>
      </w:r>
      <w:bookmarkEnd w:id="33"/>
    </w:p>
    <w:p>
      <w:pPr>
        <w:numPr>
          <w:ilvl w:val="0"/>
          <w:numId w:val="17"/>
        </w:numPr>
        <w:spacing w:lineRule="auto"/>
      </w:pPr>
      <w:r>
        <w:rPr/>
        <w:t xml:space="preserve">Only guests with active marketing consent receive upsell communications</w:t>
      </w:r>
    </w:p>
    <w:p>
      <w:pPr>
        <w:numPr>
          <w:ilvl w:val="0"/>
          <w:numId w:val="17"/>
        </w:numPr>
        <w:spacing w:lineRule="auto"/>
      </w:pPr>
      <w:r>
        <w:rPr/>
        <w:t xml:space="preserve">Preference signals stored as tags (no verbatim text shared with marketing automation tools)</w:t>
      </w:r>
    </w:p>
    <w:p>
      <w:pPr>
        <w:numPr>
          <w:ilvl w:val="0"/>
          <w:numId w:val="17"/>
        </w:numPr>
        <w:spacing w:lineRule="auto"/>
      </w:pPr>
      <w:r>
        <w:rPr/>
        <w:t xml:space="preserve">Unsubscribe link in every message; one-click opt-out updates consent DB in real-time</w:t>
      </w:r>
    </w:p>
    <w:p>
      <w:pPr>
        <w:numPr>
          <w:ilvl w:val="0"/>
          <w:numId w:val="17"/>
        </w:numPr>
        <w:spacing w:lineRule="auto"/>
      </w:pPr>
      <w:r>
        <w:rPr/>
        <w:t xml:space="preserve">Frequency capping: max 2 promotional messages per month per guest to avoid fatigue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bm_9_data_model"/>
      <w:r>
        <w:rPr>
          <w:b/>
          <w:sz w:val="42"/>
        </w:rPr>
        <w:t xml:space="preserve">9. Data Model</w:t>
      </w:r>
      <w:bookmarkEnd w:id="34"/>
    </w:p>
    <w:p>
      <w:pPr>
        <w:spacing w:line="271" w:before="240" w:lineRule="auto"/>
      </w:pPr>
      <w:bookmarkStart w:id="35" w:name="bm_9_1_core_entities"/>
      <w:r>
        <w:rPr>
          <w:b/>
          <w:sz w:val="33"/>
        </w:rPr>
        <w:t xml:space="preserve">9.1 Core Entities</w:t>
      </w:r>
      <w:bookmarkEnd w:id="35"/>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Entity</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Key Attributes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Property</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property_id, name, location, brand_id, timezone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GuestKey</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guest_key (UUID), property_id, created_at, last_stay_id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IdentityVault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guest_key, pii_encrypted (name, email, phone), encryption_key_id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Stay</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stay_id, guest_key, property_id, checkin_ts, checkout_ts, room_type, channel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Consent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consent_id, guest_key, consent_type, granted (bool), timestamp, policy_version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Feedback</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feedback_id, stay_id, source (survey/review), text, language, collected_at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AIAnalysis</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analysis_id, feedback_id, sentiment_score, themes (JSON), model_version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Review</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review_id, property_id, platform (Google/Booking/etc.), rating, text, published_at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Campaign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campaign_id, segment_filter, message_template, schedule, sent_count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AuditLog</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log_id, user_id, action, entity_type, entity_id, timestamp, ip_address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Incident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incident_id, category, severity, detected_at, assigned_to, resolved_at, notes</w:t>
            </w:r>
          </w:p>
        </w:tc>
      </w:tr>
    </w:tbl>
    <w:p>
      <w:pPr>
        <w:spacing w:lineRule="auto"/>
      </w:pPr>
    </w:p>
    <w:p>
      <w:pPr>
        <w:spacing w:lineRule="auto"/>
      </w:pPr>
      <w:r>
        <w:rPr/>
        <w:t xml:space="preserve">Table 8: Entity-relationship overview</w:t>
      </w:r>
    </w:p>
    <w:p>
      <w:pPr>
        <w:spacing w:line="271" w:before="240" w:lineRule="auto"/>
      </w:pPr>
      <w:bookmarkStart w:id="36" w:name="bm_9_2_key_relationships"/>
      <w:r>
        <w:rPr>
          <w:b/>
          <w:sz w:val="33"/>
        </w:rPr>
        <w:t xml:space="preserve">9.2 Key Relationships</w:t>
      </w:r>
      <w:bookmarkEnd w:id="36"/>
    </w:p>
    <w:p>
      <w:pPr>
        <w:numPr>
          <w:ilvl w:val="0"/>
          <w:numId w:val="18"/>
        </w:numPr>
        <w:spacing w:lineRule="auto"/>
      </w:pPr>
      <w:r>
        <w:rPr/>
        <w:t xml:space="preserve">Property 1:N GuestKey (one property tracks many guests)</w:t>
      </w:r>
    </w:p>
    <w:p>
      <w:pPr>
        <w:numPr>
          <w:ilvl w:val="0"/>
          <w:numId w:val="18"/>
        </w:numPr>
        <w:spacing w:lineRule="auto"/>
      </w:pPr>
      <w:r>
        <w:rPr/>
        <w:t xml:space="preserve">GuestKey 1:N Stay (guest can have multiple stays)</w:t>
      </w:r>
    </w:p>
    <w:p>
      <w:pPr>
        <w:numPr>
          <w:ilvl w:val="0"/>
          <w:numId w:val="18"/>
        </w:numPr>
        <w:spacing w:lineRule="auto"/>
      </w:pPr>
      <w:r>
        <w:rPr/>
        <w:t xml:space="preserve">Stay 1:N Feedback (stay can generate survey + multiple reviews)</w:t>
      </w:r>
    </w:p>
    <w:p>
      <w:pPr>
        <w:numPr>
          <w:ilvl w:val="0"/>
          <w:numId w:val="18"/>
        </w:numPr>
        <w:spacing w:lineRule="auto"/>
      </w:pPr>
      <w:r>
        <w:rPr/>
        <w:t xml:space="preserve">Feedback 1:1 AIAnalysis (each feedback analyzed once per model version)</w:t>
      </w:r>
    </w:p>
    <w:p>
      <w:pPr>
        <w:numPr>
          <w:ilvl w:val="0"/>
          <w:numId w:val="18"/>
        </w:numPr>
        <w:spacing w:lineRule="auto"/>
      </w:pPr>
      <w:r>
        <w:rPr/>
        <w:t xml:space="preserve">GuestKey 1:N Consent (multiple consent types per guest)</w:t>
      </w:r>
    </w:p>
    <w:p>
      <w:pPr>
        <w:numPr>
          <w:ilvl w:val="0"/>
          <w:numId w:val="18"/>
        </w:numPr>
        <w:spacing w:lineRule="auto"/>
      </w:pPr>
      <w:r>
        <w:rPr>
          <w:rFonts w:eastAsia="Georgia" w:cs="Georgia" w:ascii="Georgia" w:hAnsi="Georgia"/>
        </w:rPr>
        <w:t xml:space="preserve">Campaign N:N GuestKey (many-to-many via campaign_recipients join table)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bm_10_technology_stack_mvp"/>
      <w:r>
        <w:rPr>
          <w:b/>
          <w:sz w:val="42"/>
        </w:rPr>
        <w:t xml:space="preserve">10. Technology Stack (MVP)</w:t>
      </w:r>
      <w:bookmarkEnd w:id="37"/>
    </w:p>
    <w:p>
      <w:pPr>
        <w:spacing w:line="271" w:before="240" w:lineRule="auto"/>
      </w:pPr>
      <w:bookmarkStart w:id="38" w:name="bm_10_1_backend"/>
      <w:r>
        <w:rPr>
          <w:b/>
          <w:sz w:val="33"/>
        </w:rPr>
        <w:t xml:space="preserve">10.1 Backend</w:t>
      </w:r>
      <w:bookmarkEnd w:id="38"/>
    </w:p>
    <w:p>
      <w:pPr>
        <w:numPr>
          <w:ilvl w:val="0"/>
          <w:numId w:val="19"/>
        </w:numPr>
        <w:spacing w:lineRule="auto"/>
      </w:pPr>
      <w:r>
        <w:rPr>
          <w:b/>
        </w:rPr>
        <w:t xml:space="preserve">API Server:</w:t>
      </w:r>
      <w:r>
        <w:rPr/>
        <w:t xml:space="preserve"> Node.js (Express) or Python (FastAPI)</w:t>
      </w:r>
    </w:p>
    <w:p>
      <w:pPr>
        <w:numPr>
          <w:ilvl w:val="0"/>
          <w:numId w:val="19"/>
        </w:numPr>
        <w:spacing w:lineRule="auto"/>
      </w:pPr>
      <w:r>
        <w:rPr>
          <w:b/>
        </w:rPr>
        <w:t xml:space="preserve">Database:</w:t>
      </w:r>
      <w:r>
        <w:rPr/>
        <w:t xml:space="preserve"> PostgreSQL 15+ with pgcrypto for encryption at rest</w:t>
      </w:r>
    </w:p>
    <w:p>
      <w:pPr>
        <w:numPr>
          <w:ilvl w:val="0"/>
          <w:numId w:val="19"/>
        </w:numPr>
        <w:spacing w:lineRule="auto"/>
      </w:pPr>
      <w:r>
        <w:rPr>
          <w:b/>
        </w:rPr>
        <w:t xml:space="preserve">Identity Vault:</w:t>
      </w:r>
      <w:r>
        <w:rPr/>
        <w:t xml:space="preserve"> AWS Secrets Manager or HashiCorp Vault</w:t>
      </w:r>
    </w:p>
    <w:p>
      <w:pPr>
        <w:numPr>
          <w:ilvl w:val="0"/>
          <w:numId w:val="19"/>
        </w:numPr>
        <w:spacing w:lineRule="auto"/>
      </w:pPr>
      <w:r>
        <w:rPr>
          <w:b/>
        </w:rPr>
        <w:t xml:space="preserve">Message Queue:</w:t>
      </w:r>
      <w:r>
        <w:rPr/>
        <w:t xml:space="preserve"> Redis + Bull for async job processing (survey dispatch, AI analysis)</w:t>
      </w:r>
    </w:p>
    <w:p>
      <w:pPr>
        <w:numPr>
          <w:ilvl w:val="0"/>
          <w:numId w:val="19"/>
        </w:numPr>
        <w:spacing w:lineRule="auto"/>
      </w:pPr>
      <w:r>
        <w:rPr>
          <w:b/>
        </w:rPr>
        <w:t xml:space="preserve">AI Services:</w:t>
      </w:r>
      <w:r>
        <w:rPr/>
        <w:t xml:space="preserve"> OpenAI API (GPT-4 for generation, Whisper for speech-to-text) + HuggingFace Inference API (open-source classifiers)</w:t>
      </w:r>
    </w:p>
    <w:p>
      <w:pPr>
        <w:numPr>
          <w:ilvl w:val="0"/>
          <w:numId w:val="19"/>
        </w:numPr>
        <w:spacing w:lineRule="auto"/>
      </w:pPr>
      <w:r>
        <w:rPr>
          <w:b/>
        </w:rPr>
        <w:t xml:space="preserve">Search/Vector DB:</w:t>
      </w:r>
      <w:r>
        <w:rPr/>
        <w:t xml:space="preserve"> Pinecone or Weaviate for RAG knowledge base</w:t>
      </w:r>
    </w:p>
    <w:p>
      <w:pPr>
        <w:spacing w:line="271" w:before="240" w:lineRule="auto"/>
      </w:pPr>
      <w:bookmarkStart w:id="39" w:name="bm_10_2_frontend"/>
      <w:r>
        <w:rPr>
          <w:b/>
          <w:sz w:val="33"/>
        </w:rPr>
        <w:t xml:space="preserve">10.2 Frontend</w:t>
      </w:r>
      <w:bookmarkEnd w:id="39"/>
    </w:p>
    <w:p>
      <w:pPr>
        <w:numPr>
          <w:ilvl w:val="0"/>
          <w:numId w:val="20"/>
        </w:numPr>
        <w:spacing w:lineRule="auto"/>
      </w:pPr>
      <w:r>
        <w:rPr>
          <w:b/>
        </w:rPr>
        <w:t xml:space="preserve">Staff Console:</w:t>
      </w:r>
      <w:r>
        <w:rPr/>
        <w:t xml:space="preserve"> React + TypeScript (Next.js framework)</w:t>
      </w:r>
    </w:p>
    <w:p>
      <w:pPr>
        <w:numPr>
          <w:ilvl w:val="0"/>
          <w:numId w:val="20"/>
        </w:numPr>
        <w:spacing w:lineRule="auto"/>
      </w:pPr>
      <w:r>
        <w:rPr>
          <w:b/>
        </w:rPr>
        <w:t xml:space="preserve">Guest Survey:</w:t>
      </w:r>
      <w:r>
        <w:rPr/>
        <w:t xml:space="preserve"> Responsive web form (React) + WhatsApp Business API integration</w:t>
      </w:r>
    </w:p>
    <w:p>
      <w:pPr>
        <w:numPr>
          <w:ilvl w:val="0"/>
          <w:numId w:val="20"/>
        </w:numPr>
        <w:spacing w:lineRule="auto"/>
      </w:pPr>
      <w:r>
        <w:rPr>
          <w:b/>
        </w:rPr>
        <w:t xml:space="preserve">Manager Dashboard:</w:t>
      </w:r>
      <w:r>
        <w:rPr/>
        <w:t xml:space="preserve"> Recharts for visualizations, Tailwind CSS for design system</w:t>
      </w:r>
    </w:p>
    <w:p>
      <w:pPr>
        <w:spacing w:line="271" w:before="240" w:lineRule="auto"/>
      </w:pPr>
      <w:bookmarkStart w:id="40" w:name="bm_10_3_infrastructure"/>
      <w:r>
        <w:rPr>
          <w:b/>
          <w:sz w:val="33"/>
        </w:rPr>
        <w:t xml:space="preserve">10.3 Infrastructure</w:t>
      </w:r>
      <w:bookmarkEnd w:id="40"/>
    </w:p>
    <w:p>
      <w:pPr>
        <w:numPr>
          <w:ilvl w:val="0"/>
          <w:numId w:val="21"/>
        </w:numPr>
        <w:spacing w:lineRule="auto"/>
      </w:pPr>
      <w:r>
        <w:rPr>
          <w:b/>
        </w:rPr>
        <w:t xml:space="preserve">Hosting:</w:t>
      </w:r>
      <w:r>
        <w:rPr/>
        <w:t xml:space="preserve"> AWS (EU-Central-1 for GDPR) or Hetzner Cloud (Germany)</w:t>
      </w:r>
    </w:p>
    <w:p>
      <w:pPr>
        <w:numPr>
          <w:ilvl w:val="0"/>
          <w:numId w:val="21"/>
        </w:numPr>
        <w:spacing w:lineRule="auto"/>
      </w:pPr>
      <w:r>
        <w:rPr>
          <w:b/>
        </w:rPr>
        <w:t xml:space="preserve">Container orchestration:</w:t>
      </w:r>
      <w:r>
        <w:rPr/>
        <w:t xml:space="preserve"> Docker + AWS ECS or Kubernetes (for multi-property scale)</w:t>
      </w:r>
    </w:p>
    <w:p>
      <w:pPr>
        <w:numPr>
          <w:ilvl w:val="0"/>
          <w:numId w:val="21"/>
        </w:numPr>
        <w:spacing w:lineRule="auto"/>
      </w:pPr>
      <w:r>
        <w:rPr>
          <w:b/>
        </w:rPr>
        <w:t xml:space="preserve">CI/CD:</w:t>
      </w:r>
      <w:r>
        <w:rPr/>
        <w:t xml:space="preserve"> GitHub Actions, automated testing (Jest, Pytest), staging environment</w:t>
      </w:r>
    </w:p>
    <w:p>
      <w:pPr>
        <w:numPr>
          <w:ilvl w:val="0"/>
          <w:numId w:val="21"/>
        </w:numPr>
        <w:spacing w:lineRule="auto"/>
      </w:pPr>
      <w:r>
        <w:rPr>
          <w:b/>
        </w:rPr>
        <w:t xml:space="preserve">Monitoring:</w:t>
      </w:r>
      <w:r>
        <w:rPr/>
        <w:t xml:space="preserve"> Datadog or Grafana + Prometheus for metrics, Sentry for error tracking</w:t>
      </w:r>
    </w:p>
    <w:p>
      <w:pPr>
        <w:numPr>
          <w:ilvl w:val="0"/>
          <w:numId w:val="21"/>
        </w:numPr>
        <w:spacing w:lineRule="auto"/>
      </w:pPr>
      <w:r>
        <w:rPr>
          <w:b/>
        </w:rPr>
        <w:t xml:space="preserve">Logging:</w:t>
      </w:r>
      <w:r>
        <w:rPr/>
        <w:t xml:space="preserve"> Cloudwatch Logs or ELK stack with 90-day retention</w:t>
      </w:r>
    </w:p>
    <w:p>
      <w:pPr>
        <w:spacing w:line="271" w:before="240" w:lineRule="auto"/>
      </w:pPr>
      <w:bookmarkStart w:id="41" w:name="bm_10_4_third_party_integrations"/>
      <w:r>
        <w:rPr>
          <w:b/>
          <w:sz w:val="33"/>
        </w:rPr>
        <w:t xml:space="preserve">10.4 Third-Party Integrations</w:t>
      </w:r>
      <w:bookmarkEnd w:id="41"/>
    </w:p>
    <w:p>
      <w:pPr>
        <w:numPr>
          <w:ilvl w:val="0"/>
          <w:numId w:val="22"/>
        </w:numPr>
        <w:spacing w:lineRule="auto"/>
      </w:pPr>
      <w:r>
        <w:rPr>
          <w:b/>
        </w:rPr>
        <w:t xml:space="preserve">PMS APIs:</w:t>
      </w:r>
      <w:r>
        <w:rPr/>
        <w:t xml:space="preserve"> OAuth2 + REST (vendor-specific SDKs where available)</w:t>
      </w:r>
    </w:p>
    <w:p>
      <w:pPr>
        <w:numPr>
          <w:ilvl w:val="0"/>
          <w:numId w:val="22"/>
        </w:numPr>
        <w:spacing w:lineRule="auto"/>
      </w:pPr>
      <w:r>
        <w:rPr>
          <w:b/>
        </w:rPr>
        <w:t xml:space="preserve">Review platforms:</w:t>
      </w:r>
      <w:r>
        <w:rPr/>
        <w:t xml:space="preserve"> Google My Business API, </w:t>
      </w:r>
      <w:hyperlink r:id="rId6">
        <w:r>
          <w:rPr>
            <w:color w:val="4472C4"/>
          </w:rPr>
          <w:t xml:space="preserve">Booking.com</w:t>
        </w:r>
      </w:hyperlink>
      <w:r>
        <w:rPr/>
        <w:t xml:space="preserve"> Partner Hub API, TripAdvisor Content API</w:t>
      </w:r>
    </w:p>
    <w:p>
      <w:pPr>
        <w:numPr>
          <w:ilvl w:val="0"/>
          <w:numId w:val="22"/>
        </w:numPr>
        <w:spacing w:lineRule="auto"/>
      </w:pPr>
      <w:r>
        <w:rPr>
          <w:b/>
        </w:rPr>
        <w:t xml:space="preserve">Communication:</w:t>
      </w:r>
      <w:r>
        <w:rPr/>
        <w:t xml:space="preserve"> SendGrid (email), Twilio (SMS), WhatsApp Business API</w:t>
      </w:r>
    </w:p>
    <w:p>
      <w:pPr>
        <w:numPr>
          <w:ilvl w:val="0"/>
          <w:numId w:val="22"/>
        </w:numPr>
        <w:spacing w:lineRule="auto"/>
      </w:pPr>
      <w:r>
        <w:rPr>
          <w:b/>
        </w:rPr>
        <w:t xml:space="preserve">Payment (future):</w:t>
      </w:r>
      <w:r>
        <w:rPr/>
        <w:t xml:space="preserve"> Stripe for processing upsell transactions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bm_11_security_compliance"/>
      <w:r>
        <w:rPr>
          <w:b/>
          <w:sz w:val="42"/>
        </w:rPr>
        <w:t xml:space="preserve">11. Security &amp; Compliance</w:t>
      </w:r>
      <w:bookmarkEnd w:id="42"/>
    </w:p>
    <w:p>
      <w:pPr>
        <w:spacing w:line="271" w:before="240" w:lineRule="auto"/>
      </w:pPr>
      <w:bookmarkStart w:id="43" w:name="bm_11_1_gdpr_compliance_checklist"/>
      <w:r>
        <w:rPr>
          <w:b/>
          <w:sz w:val="33"/>
        </w:rPr>
        <w:t xml:space="preserve">11.1 GDPR Compliance Checklist</w:t>
      </w:r>
      <w:bookmarkEnd w:id="43"/>
    </w:p>
    <w:p>
      <w:pPr>
        <w:numPr>
          <w:ilvl w:val="0"/>
          <w:numId w:val="24"/>
        </w:numPr>
        <w:spacing w:lineRule="auto"/>
      </w:pPr>
      <w:r>
        <w:rPr/>
        <w:t xml:space="preserve">Data Protection Impact Assessment (DPIA) completed</w:t>
      </w:r>
    </w:p>
    <w:p>
      <w:pPr>
        <w:numPr>
          <w:ilvl w:val="0"/>
          <w:numId w:val="25"/>
        </w:numPr>
        <w:spacing w:lineRule="auto"/>
      </w:pPr>
      <w:r>
        <w:rPr/>
        <w:t xml:space="preserve">Article 30 processing register maintained</w:t>
      </w:r>
    </w:p>
    <w:p>
      <w:pPr>
        <w:numPr>
          <w:ilvl w:val="0"/>
          <w:numId w:val="26"/>
        </w:numPr>
        <w:spacing w:lineRule="auto"/>
      </w:pPr>
      <w:r>
        <w:rPr/>
        <w:t xml:space="preserve">Data Processing Agreements (DPA) with AI vendors (OpenAI, etc.)</w:t>
      </w:r>
    </w:p>
    <w:p>
      <w:pPr>
        <w:numPr>
          <w:ilvl w:val="0"/>
          <w:numId w:val="27"/>
        </w:numPr>
        <w:spacing w:lineRule="auto"/>
      </w:pPr>
      <w:r>
        <w:rPr/>
        <w:t xml:space="preserve">Consent collection mechanism with version tracking</w:t>
      </w:r>
    </w:p>
    <w:p>
      <w:pPr>
        <w:numPr>
          <w:ilvl w:val="0"/>
          <w:numId w:val="28"/>
        </w:numPr>
        <w:spacing w:lineRule="auto"/>
      </w:pPr>
      <w:r>
        <w:rPr/>
        <w:t xml:space="preserve">Right to access: guest can request all data via self-service portal</w:t>
      </w:r>
    </w:p>
    <w:p>
      <w:pPr>
        <w:numPr>
          <w:ilvl w:val="0"/>
          <w:numId w:val="29"/>
        </w:numPr>
        <w:spacing w:lineRule="auto"/>
      </w:pPr>
      <w:r>
        <w:rPr>
          <w:rFonts w:eastAsia="Georgia" w:cs="Georgia" w:ascii="Georgia" w:hAnsi="Georgia"/>
        </w:rPr>
        <w:t xml:space="preserve">Right to erasure: automated guest_key deletion workflow (retains anonymized aggregates)</w:t>
      </w:r>
    </w:p>
    <w:p>
      <w:pPr>
        <w:numPr>
          <w:ilvl w:val="0"/>
          <w:numId w:val="30"/>
        </w:numPr>
        <w:spacing w:lineRule="auto"/>
      </w:pPr>
      <w:r>
        <w:rPr/>
        <w:t xml:space="preserve">Right to portability: JSON export of guest data</w:t>
      </w:r>
    </w:p>
    <w:p>
      <w:pPr>
        <w:numPr>
          <w:ilvl w:val="0"/>
          <w:numId w:val="31"/>
        </w:numPr>
        <w:spacing w:lineRule="auto"/>
      </w:pPr>
      <w:r>
        <w:rPr/>
        <w:t xml:space="preserve">Data breach notification procedure (72-hour GDPR deadline)</w:t>
      </w:r>
    </w:p>
    <w:p>
      <w:pPr>
        <w:numPr>
          <w:ilvl w:val="0"/>
          <w:numId w:val="32"/>
        </w:numPr>
        <w:spacing w:lineRule="auto"/>
      </w:pPr>
      <w:r>
        <w:rPr/>
        <w:t xml:space="preserve">Appointment of Data Protection Officer (DPO) or contact point</w:t>
      </w:r>
    </w:p>
    <w:p>
      <w:pPr>
        <w:spacing w:line="271" w:before="240" w:lineRule="auto"/>
      </w:pPr>
      <w:bookmarkStart w:id="44" w:name="bm_11_2_security_measures"/>
      <w:r>
        <w:rPr>
          <w:b/>
          <w:sz w:val="33"/>
        </w:rPr>
        <w:t xml:space="preserve">11.2 Security Measures</w:t>
      </w:r>
      <w:bookmarkEnd w:id="44"/>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Layer</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Control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Network</w:t>
            </w:r>
          </w:p>
        </w:tc>
        <w:tc>
          <w:tcPr>
            <w:tcBorders>
              <w:bottom w:val="single" w:sz="8" w:space="0" w:color="000000"/>
              <w:right w:val="single" w:sz="8" w:space="0" w:color="000000"/>
            </w:tcBorders>
            <w:vAlign w:val="center"/>
          </w:tcPr>
          <w:p>
            <w:pPr>
              <w:spacing w:lineRule="auto"/>
              <w:jc w:val="left"/>
            </w:pPr>
            <w:r>
              <w:rPr/>
              <w:t xml:space="preserve">VPC isolation, TLS 1.3 for all traffic, WAF (CloudFlare/AWS)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Application</w:t>
            </w:r>
          </w:p>
        </w:tc>
        <w:tc>
          <w:tcPr>
            <w:tcBorders>
              <w:bottom w:val="single" w:sz="8" w:space="0" w:color="000000"/>
              <w:right w:val="single" w:sz="8" w:space="0" w:color="000000"/>
            </w:tcBorders>
            <w:vAlign w:val="center"/>
          </w:tcPr>
          <w:p>
            <w:pPr>
              <w:spacing w:lineRule="auto"/>
              <w:jc w:val="left"/>
            </w:pPr>
            <w:r>
              <w:rPr/>
              <w:t xml:space="preserve">Input validation, parameterized queries (SQL injection prevention), CSRF tokens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Authentication</w:t>
            </w:r>
          </w:p>
        </w:tc>
        <w:tc>
          <w:tcPr>
            <w:tcBorders>
              <w:bottom w:val="single" w:sz="8" w:space="0" w:color="000000"/>
              <w:right w:val="single" w:sz="8" w:space="0" w:color="000000"/>
            </w:tcBorders>
            <w:vAlign w:val="center"/>
          </w:tcPr>
          <w:p>
            <w:pPr>
              <w:spacing w:lineRule="auto"/>
              <w:jc w:val="left"/>
            </w:pPr>
            <w:r>
              <w:rPr/>
              <w:t xml:space="preserve">OAuth2 + OIDC (SSO via Google Workspace or Okta), MFA for admin roles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Authorization</w:t>
            </w:r>
          </w:p>
        </w:tc>
        <w:tc>
          <w:tcPr>
            <w:tcBorders>
              <w:bottom w:val="single" w:sz="8" w:space="0" w:color="000000"/>
              <w:right w:val="single" w:sz="8" w:space="0" w:color="000000"/>
            </w:tcBorders>
            <w:vAlign w:val="center"/>
          </w:tcPr>
          <w:p>
            <w:pPr>
              <w:spacing w:lineRule="auto"/>
              <w:jc w:val="left"/>
            </w:pPr>
            <w:r>
              <w:rPr/>
              <w:t xml:space="preserve">Attribute-based access control (ABAC), least-privilege principle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Data</w:t>
            </w:r>
          </w:p>
        </w:tc>
        <w:tc>
          <w:tcPr>
            <w:tcBorders>
              <w:bottom w:val="single" w:sz="8" w:space="0" w:color="000000"/>
              <w:right w:val="single" w:sz="8" w:space="0" w:color="000000"/>
            </w:tcBorders>
            <w:vAlign w:val="center"/>
          </w:tcPr>
          <w:p>
            <w:pPr>
              <w:spacing w:lineRule="auto"/>
              <w:jc w:val="left"/>
            </w:pPr>
            <w:r>
              <w:rPr/>
              <w:t xml:space="preserve">AES-256 encryption at rest, field-level encryption for PII, TDE on database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Secrets</w:t>
            </w:r>
          </w:p>
        </w:tc>
        <w:tc>
          <w:tcPr>
            <w:tcBorders>
              <w:bottom w:val="single" w:sz="8" w:space="0" w:color="000000"/>
              <w:right w:val="single" w:sz="8" w:space="0" w:color="000000"/>
            </w:tcBorders>
            <w:vAlign w:val="center"/>
          </w:tcPr>
          <w:p>
            <w:pPr>
              <w:spacing w:lineRule="auto"/>
              <w:jc w:val="left"/>
            </w:pPr>
            <w:r>
              <w:rPr/>
              <w:t xml:space="preserve">Vault-managed API keys, automatic rotation every 90 days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Audit</w:t>
            </w:r>
          </w:p>
        </w:tc>
        <w:tc>
          <w:tcPr>
            <w:tcBorders>
              <w:bottom w:val="single" w:sz="8" w:space="0" w:color="000000"/>
              <w:right w:val="single" w:sz="8" w:space="0" w:color="000000"/>
            </w:tcBorders>
            <w:vAlign w:val="center"/>
          </w:tcPr>
          <w:p>
            <w:pPr>
              <w:spacing w:lineRule="auto"/>
              <w:jc w:val="left"/>
            </w:pPr>
            <w:r>
              <w:rPr/>
              <w:t xml:space="preserve">Immutable append-only logs, SIEM integration for anomaly detection</w:t>
            </w:r>
          </w:p>
        </w:tc>
      </w:tr>
    </w:tbl>
    <w:p>
      <w:pPr>
        <w:spacing w:lineRule="auto"/>
      </w:pPr>
    </w:p>
    <w:p>
      <w:pPr>
        <w:spacing w:lineRule="auto"/>
      </w:pPr>
      <w:r>
        <w:rPr/>
        <w:t xml:space="preserve">Table 9: Security controls by layer</w:t>
      </w:r>
    </w:p>
    <w:p>
      <w:pPr>
        <w:spacing w:line="271" w:before="240" w:lineRule="auto"/>
      </w:pPr>
      <w:bookmarkStart w:id="45" w:name="bm_11_3_ai_model_security"/>
      <w:r>
        <w:rPr>
          <w:b/>
          <w:sz w:val="33"/>
        </w:rPr>
        <w:t xml:space="preserve">11.3 AI Model Security</w:t>
      </w:r>
      <w:bookmarkEnd w:id="45"/>
    </w:p>
    <w:p>
      <w:pPr>
        <w:numPr>
          <w:ilvl w:val="0"/>
          <w:numId w:val="33"/>
        </w:numPr>
        <w:spacing w:lineRule="auto"/>
      </w:pPr>
      <w:r>
        <w:rPr/>
        <w:t xml:space="preserve">No training on guest data without explicit consent and anonymization</w:t>
      </w:r>
    </w:p>
    <w:p>
      <w:pPr>
        <w:numPr>
          <w:ilvl w:val="0"/>
          <w:numId w:val="33"/>
        </w:numPr>
        <w:spacing w:lineRule="auto"/>
      </w:pPr>
      <w:r>
        <w:rPr/>
        <w:t xml:space="preserve">Fine-tuned models trained only on public datasets or synthetic data</w:t>
      </w:r>
    </w:p>
    <w:p>
      <w:pPr>
        <w:numPr>
          <w:ilvl w:val="0"/>
          <w:numId w:val="33"/>
        </w:numPr>
        <w:spacing w:lineRule="auto"/>
      </w:pPr>
      <w:r>
        <w:rPr/>
        <w:t xml:space="preserve">Prompt injection defenses: input length limits, output content filtering</w:t>
      </w:r>
    </w:p>
    <w:p>
      <w:pPr>
        <w:numPr>
          <w:ilvl w:val="0"/>
          <w:numId w:val="33"/>
        </w:numPr>
        <w:spacing w:lineRule="auto"/>
      </w:pPr>
      <w:r>
        <w:rPr/>
        <w:t xml:space="preserve">Model versioning and rollback capability in case of poisoning or drift</w:t>
      </w:r>
    </w:p>
    <w:p>
      <w:pPr>
        <w:numPr>
          <w:ilvl w:val="0"/>
          <w:numId w:val="33"/>
        </w:numPr>
        <w:spacing w:lineRule="auto"/>
      </w:pPr>
      <w:r>
        <w:rPr/>
        <w:t xml:space="preserve">Regular red-teaming exercises to test adversarial robustness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bm_12_roadmap_future_extensions"/>
      <w:r>
        <w:rPr>
          <w:b/>
          <w:sz w:val="42"/>
        </w:rPr>
        <w:t xml:space="preserve">12. Roadmap &amp; Future Extensions</w:t>
      </w:r>
      <w:bookmarkEnd w:id="46"/>
    </w:p>
    <w:p>
      <w:pPr>
        <w:spacing w:line="271" w:before="240" w:lineRule="auto"/>
      </w:pPr>
      <w:bookmarkStart w:id="47" w:name="bm_12_1_phase_1_mvp_months_1_4"/>
      <w:r>
        <w:rPr>
          <w:rFonts w:eastAsia="Georgia" w:cs="Georgia" w:ascii="Georgia" w:hAnsi="Georgia"/>
          <w:b/>
          <w:sz w:val="33"/>
        </w:rPr>
        <w:t xml:space="preserve">12.1 Phase 1: MVP (Months 1–4)</w:t>
      </w:r>
      <w:bookmarkEnd w:id="47"/>
    </w:p>
    <w:p>
      <w:pPr>
        <w:numPr>
          <w:ilvl w:val="0"/>
          <w:numId w:val="34"/>
        </w:numPr>
        <w:spacing w:lineRule="auto"/>
      </w:pPr>
      <w:r>
        <w:rPr/>
        <w:t xml:space="preserve">PMS integration (webhook) for top 3 PMS systems</w:t>
      </w:r>
    </w:p>
    <w:p>
      <w:pPr>
        <w:numPr>
          <w:ilvl w:val="0"/>
          <w:numId w:val="34"/>
        </w:numPr>
        <w:spacing w:lineRule="auto"/>
      </w:pPr>
      <w:r>
        <w:rPr/>
        <w:t xml:space="preserve">Automated survey dispatch (email + SMS)</w:t>
      </w:r>
    </w:p>
    <w:p>
      <w:pPr>
        <w:numPr>
          <w:ilvl w:val="0"/>
          <w:numId w:val="34"/>
        </w:numPr>
        <w:spacing w:lineRule="auto"/>
      </w:pPr>
      <w:r>
        <w:rPr/>
        <w:t xml:space="preserve">Basic AI sentiment analysis (English + Italian)</w:t>
      </w:r>
    </w:p>
    <w:p>
      <w:pPr>
        <w:numPr>
          <w:ilvl w:val="0"/>
          <w:numId w:val="34"/>
        </w:numPr>
        <w:spacing w:lineRule="auto"/>
      </w:pPr>
      <w:r>
        <w:rPr/>
        <w:t xml:space="preserve">Staff console with guest timeline and feedback inbox</w:t>
      </w:r>
    </w:p>
    <w:p>
      <w:pPr>
        <w:numPr>
          <w:ilvl w:val="0"/>
          <w:numId w:val="34"/>
        </w:numPr>
        <w:spacing w:lineRule="auto"/>
      </w:pPr>
      <w:r>
        <w:rPr/>
        <w:t xml:space="preserve">Manual review response workflow (AI-assisted drafts)</w:t>
      </w:r>
    </w:p>
    <w:p>
      <w:pPr>
        <w:numPr>
          <w:ilvl w:val="0"/>
          <w:numId w:val="34"/>
        </w:numPr>
        <w:spacing w:lineRule="auto"/>
      </w:pPr>
      <w:r>
        <w:rPr/>
        <w:t xml:space="preserve">Audit logging and basic incident tracking</w:t>
      </w:r>
    </w:p>
    <w:p>
      <w:pPr>
        <w:spacing w:line="271" w:before="240" w:lineRule="auto"/>
      </w:pPr>
      <w:bookmarkStart w:id="48" w:name="bm_12_2_phase_2_intelligence_months_5_8"/>
      <w:r>
        <w:rPr>
          <w:rFonts w:eastAsia="Georgia" w:cs="Georgia" w:ascii="Georgia" w:hAnsi="Georgia"/>
          <w:b/>
          <w:sz w:val="33"/>
        </w:rPr>
        <w:t xml:space="preserve">12.2 Phase 2: Intelligence (Months 5–8)</w:t>
      </w:r>
      <w:bookmarkEnd w:id="48"/>
    </w:p>
    <w:p>
      <w:pPr>
        <w:numPr>
          <w:ilvl w:val="0"/>
          <w:numId w:val="35"/>
        </w:numPr>
        <w:spacing w:lineRule="auto"/>
      </w:pPr>
      <w:r>
        <w:rPr/>
        <w:t xml:space="preserve">Public review API ingestion (Google, Booking)</w:t>
      </w:r>
    </w:p>
    <w:p>
      <w:pPr>
        <w:numPr>
          <w:ilvl w:val="0"/>
          <w:numId w:val="35"/>
        </w:numPr>
        <w:spacing w:lineRule="auto"/>
      </w:pPr>
      <w:r>
        <w:rPr/>
        <w:t xml:space="preserve">Multi-language support (German, French, Spanish)</w:t>
      </w:r>
    </w:p>
    <w:p>
      <w:pPr>
        <w:numPr>
          <w:ilvl w:val="0"/>
          <w:numId w:val="35"/>
        </w:numPr>
        <w:spacing w:lineRule="auto"/>
      </w:pPr>
      <w:r>
        <w:rPr/>
        <w:t xml:space="preserve">Clustering and anomaly detection</w:t>
      </w:r>
    </w:p>
    <w:p>
      <w:pPr>
        <w:numPr>
          <w:ilvl w:val="0"/>
          <w:numId w:val="35"/>
        </w:numPr>
        <w:spacing w:lineRule="auto"/>
      </w:pPr>
      <w:r>
        <w:rPr/>
        <w:t xml:space="preserve">Upselling engine with automated campaigns</w:t>
      </w:r>
    </w:p>
    <w:p>
      <w:pPr>
        <w:numPr>
          <w:ilvl w:val="0"/>
          <w:numId w:val="35"/>
        </w:numPr>
        <w:spacing w:lineRule="auto"/>
      </w:pPr>
      <w:r>
        <w:rPr/>
        <w:t xml:space="preserve">Manager dashboard with KPIs and trends</w:t>
      </w:r>
    </w:p>
    <w:p>
      <w:pPr>
        <w:numPr>
          <w:ilvl w:val="0"/>
          <w:numId w:val="35"/>
        </w:numPr>
        <w:spacing w:lineRule="auto"/>
      </w:pPr>
      <w:r>
        <w:rPr/>
        <w:t xml:space="preserve">A/B testing framework for campaigns</w:t>
      </w:r>
    </w:p>
    <w:p>
      <w:pPr>
        <w:spacing w:line="271" w:before="240" w:lineRule="auto"/>
      </w:pPr>
      <w:bookmarkStart w:id="49" w:name="bm_12_3_phase_3_scale_months_9_12"/>
      <w:r>
        <w:rPr>
          <w:rFonts w:eastAsia="Georgia" w:cs="Georgia" w:ascii="Georgia" w:hAnsi="Georgia"/>
          <w:b/>
          <w:sz w:val="33"/>
        </w:rPr>
        <w:t xml:space="preserve">12.3 Phase 3: Scale (Months 9–12)</w:t>
      </w:r>
      <w:bookmarkEnd w:id="49"/>
    </w:p>
    <w:p>
      <w:pPr>
        <w:numPr>
          <w:ilvl w:val="0"/>
          <w:numId w:val="36"/>
        </w:numPr>
        <w:spacing w:lineRule="auto"/>
      </w:pPr>
      <w:r>
        <w:rPr/>
        <w:t xml:space="preserve">Multi-property support (chain/consortium mode)</w:t>
      </w:r>
    </w:p>
    <w:p>
      <w:pPr>
        <w:numPr>
          <w:ilvl w:val="0"/>
          <w:numId w:val="36"/>
        </w:numPr>
        <w:spacing w:lineRule="auto"/>
      </w:pPr>
      <w:r>
        <w:rPr/>
        <w:t xml:space="preserve">Benchmarking across properties</w:t>
      </w:r>
    </w:p>
    <w:p>
      <w:pPr>
        <w:numPr>
          <w:ilvl w:val="0"/>
          <w:numId w:val="36"/>
        </w:numPr>
        <w:spacing w:lineRule="auto"/>
      </w:pPr>
      <w:r>
        <w:rPr/>
        <w:t xml:space="preserve">Predictive models: churn risk, upsell propensity, review sentiment forecast</w:t>
      </w:r>
    </w:p>
    <w:p>
      <w:pPr>
        <w:numPr>
          <w:ilvl w:val="0"/>
          <w:numId w:val="36"/>
        </w:numPr>
        <w:spacing w:lineRule="auto"/>
      </w:pPr>
      <w:r>
        <w:rPr/>
        <w:t xml:space="preserve">Voice survey via phone IVR + WhatsApp voice messages</w:t>
      </w:r>
    </w:p>
    <w:p>
      <w:pPr>
        <w:numPr>
          <w:ilvl w:val="0"/>
          <w:numId w:val="36"/>
        </w:numPr>
        <w:spacing w:lineRule="auto"/>
      </w:pPr>
      <w:r>
        <w:rPr/>
        <w:t xml:space="preserve">Mobile app for staff (iOS/Android)</w:t>
      </w:r>
    </w:p>
    <w:p>
      <w:pPr>
        <w:numPr>
          <w:ilvl w:val="0"/>
          <w:numId w:val="36"/>
        </w:numPr>
        <w:spacing w:lineRule="auto"/>
      </w:pPr>
      <w:r>
        <w:rPr/>
        <w:t xml:space="preserve">Open API for third-party integrations (CRM, BI tools)</w:t>
      </w:r>
    </w:p>
    <w:p>
      <w:pPr>
        <w:spacing w:line="271" w:before="240" w:lineRule="auto"/>
      </w:pPr>
      <w:bookmarkStart w:id="50" w:name="bm_12_4_future_considerations"/>
      <w:r>
        <w:rPr>
          <w:b/>
          <w:sz w:val="33"/>
        </w:rPr>
        <w:t xml:space="preserve">12.4 Future Considerations</w:t>
      </w:r>
      <w:bookmarkEnd w:id="50"/>
    </w:p>
    <w:p>
      <w:pPr>
        <w:numPr>
          <w:ilvl w:val="0"/>
          <w:numId w:val="37"/>
        </w:numPr>
        <w:spacing w:lineRule="auto"/>
      </w:pPr>
      <w:r>
        <w:rPr/>
        <w:t xml:space="preserve">Federated learning for privacy-preserving model training across properties</w:t>
      </w:r>
    </w:p>
    <w:p>
      <w:pPr>
        <w:numPr>
          <w:ilvl w:val="0"/>
          <w:numId w:val="37"/>
        </w:numPr>
        <w:spacing w:lineRule="auto"/>
      </w:pPr>
      <w:r>
        <w:rPr/>
        <w:t xml:space="preserve">Blockchain-based guest consent ledger for transparent audit trail</w:t>
      </w:r>
    </w:p>
    <w:p>
      <w:pPr>
        <w:numPr>
          <w:ilvl w:val="0"/>
          <w:numId w:val="37"/>
        </w:numPr>
        <w:spacing w:lineRule="auto"/>
      </w:pPr>
      <w:r>
        <w:rPr/>
        <w:t xml:space="preserve">Edge AI for offline sentiment analysis in low-connectivity environments</w:t>
      </w:r>
    </w:p>
    <w:p>
      <w:pPr>
        <w:numPr>
          <w:ilvl w:val="0"/>
          <w:numId w:val="37"/>
        </w:numPr>
        <w:spacing w:lineRule="auto"/>
      </w:pPr>
      <w:r>
        <w:rPr/>
        <w:t xml:space="preserve">Integration with dynamic pricing systems (revenue management)</w:t>
      </w:r>
    </w:p>
    <w:p>
      <w:pPr>
        <w:numPr>
          <w:ilvl w:val="0"/>
          <w:numId w:val="37"/>
        </w:numPr>
        <w:spacing w:lineRule="auto"/>
      </w:pPr>
      <w:r>
        <w:rPr/>
        <w:t xml:space="preserve">Expansion to other hospitality verticals (restaurants, attractions, events)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bm_13_success_metrics"/>
      <w:r>
        <w:rPr>
          <w:b/>
          <w:sz w:val="42"/>
        </w:rPr>
        <w:t xml:space="preserve">13. Success Metrics</w:t>
      </w:r>
      <w:bookmarkEnd w:id="51"/>
    </w:p>
    <w:p>
      <w:pPr>
        <w:spacing w:line="271" w:before="240" w:lineRule="auto"/>
      </w:pPr>
      <w:bookmarkStart w:id="52" w:name="bm_13_1_operational_kpis"/>
      <w:r>
        <w:rPr>
          <w:b/>
          <w:sz w:val="33"/>
        </w:rPr>
        <w:t xml:space="preserve">13.1 Operational KPIs</w:t>
      </w:r>
      <w:bookmarkEnd w:id="52"/>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Metric</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Target (6 months)</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Measurement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Survey response rate</w:t>
            </w:r>
          </w:p>
        </w:tc>
        <w:tc>
          <w:tcPr>
            <w:tcBorders>
              <w:bottom w:val="single" w:sz="8" w:space="0" w:color="000000"/>
              <w:right w:val="single" w:sz="8" w:space="0" w:color="000000"/>
            </w:tcBorders>
            <w:vAlign w:val="center"/>
          </w:tcPr>
          <w:p>
            <w:pPr>
              <w:spacing w:lineRule="auto"/>
              <w:jc w:val="left"/>
            </w:pPr>
            <w:r>
              <w:rPr/>
              <w:t xml:space="preserve">&gt;30%</w:t>
            </w:r>
          </w:p>
        </w:tc>
        <w:tc>
          <w:tcPr>
            <w:tcBorders>
              <w:bottom w:val="single" w:sz="8" w:space="0" w:color="000000"/>
              <w:right w:val="single" w:sz="8" w:space="0" w:color="000000"/>
            </w:tcBorders>
            <w:vAlign w:val="center"/>
          </w:tcPr>
          <w:p>
            <w:pPr>
              <w:spacing w:lineRule="auto"/>
              <w:jc w:val="left"/>
            </w:pPr>
            <w:r>
              <w:rPr/>
              <w:t xml:space="preserve">Surveys completed / surveys sent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Review response time</w:t>
            </w:r>
          </w:p>
        </w:tc>
        <w:tc>
          <w:tcPr>
            <w:tcBorders>
              <w:bottom w:val="single" w:sz="8" w:space="0" w:color="000000"/>
              <w:right w:val="single" w:sz="8" w:space="0" w:color="000000"/>
            </w:tcBorders>
            <w:vAlign w:val="center"/>
          </w:tcPr>
          <w:p>
            <w:pPr>
              <w:spacing w:lineRule="auto"/>
              <w:jc w:val="left"/>
            </w:pPr>
            <w:r>
              <w:rPr/>
              <w:t xml:space="preserve">&lt;24 hours</w:t>
            </w:r>
          </w:p>
        </w:tc>
        <w:tc>
          <w:tcPr>
            <w:tcBorders>
              <w:bottom w:val="single" w:sz="8" w:space="0" w:color="000000"/>
              <w:right w:val="single" w:sz="8" w:space="0" w:color="000000"/>
            </w:tcBorders>
            <w:vAlign w:val="center"/>
          </w:tcPr>
          <w:p>
            <w:pPr>
              <w:spacing w:lineRule="auto"/>
              <w:jc w:val="left"/>
            </w:pPr>
            <w:r>
              <w:rPr/>
              <w:t xml:space="preserve">Avg time from review publication to staff response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NPS improvement</w:t>
            </w:r>
          </w:p>
        </w:tc>
        <w:tc>
          <w:tcPr>
            <w:tcBorders>
              <w:bottom w:val="single" w:sz="8" w:space="0" w:color="000000"/>
              <w:right w:val="single" w:sz="8" w:space="0" w:color="000000"/>
            </w:tcBorders>
            <w:vAlign w:val="center"/>
          </w:tcPr>
          <w:p>
            <w:pPr>
              <w:spacing w:lineRule="auto"/>
              <w:jc w:val="left"/>
            </w:pPr>
            <w:r>
              <w:rPr/>
              <w:t xml:space="preserve">+10 points</w:t>
            </w:r>
          </w:p>
        </w:tc>
        <w:tc>
          <w:tcPr>
            <w:tcBorders>
              <w:bottom w:val="single" w:sz="8" w:space="0" w:color="000000"/>
              <w:right w:val="single" w:sz="8" w:space="0" w:color="000000"/>
            </w:tcBorders>
            <w:vAlign w:val="center"/>
          </w:tcPr>
          <w:p>
            <w:pPr>
              <w:spacing w:lineRule="auto"/>
              <w:jc w:val="left"/>
            </w:pPr>
            <w:r>
              <w:rPr/>
              <w:t xml:space="preserve">Quarterly NPS trend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Upsell conversion</w:t>
            </w:r>
          </w:p>
        </w:tc>
        <w:tc>
          <w:tcPr>
            <w:tcBorders>
              <w:bottom w:val="single" w:sz="8" w:space="0" w:color="000000"/>
              <w:right w:val="single" w:sz="8" w:space="0" w:color="000000"/>
            </w:tcBorders>
            <w:vAlign w:val="center"/>
          </w:tcPr>
          <w:p>
            <w:pPr>
              <w:spacing w:lineRule="auto"/>
              <w:jc w:val="left"/>
            </w:pPr>
            <w:r>
              <w:rPr/>
              <w:t xml:space="preserve">5%</w:t>
            </w:r>
          </w:p>
        </w:tc>
        <w:tc>
          <w:tcPr>
            <w:tcBorders>
              <w:bottom w:val="single" w:sz="8" w:space="0" w:color="000000"/>
              <w:right w:val="single" w:sz="8" w:space="0" w:color="000000"/>
            </w:tcBorders>
            <w:vAlign w:val="center"/>
          </w:tcPr>
          <w:p>
            <w:pPr>
              <w:spacing w:lineRule="auto"/>
              <w:jc w:val="left"/>
            </w:pPr>
            <w:r>
              <w:rPr/>
              <w:t xml:space="preserve">Guests booking offer / campaigns sent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Incident resolution time</w:t>
            </w:r>
          </w:p>
        </w:tc>
        <w:tc>
          <w:tcPr>
            <w:tcBorders>
              <w:bottom w:val="single" w:sz="8" w:space="0" w:color="000000"/>
              <w:right w:val="single" w:sz="8" w:space="0" w:color="000000"/>
            </w:tcBorders>
            <w:vAlign w:val="center"/>
          </w:tcPr>
          <w:p>
            <w:pPr>
              <w:spacing w:lineRule="auto"/>
              <w:jc w:val="left"/>
            </w:pPr>
            <w:r>
              <w:rPr/>
              <w:t xml:space="preserve">&lt;4 hours (avg)</w:t>
            </w:r>
          </w:p>
        </w:tc>
        <w:tc>
          <w:tcPr>
            <w:tcBorders>
              <w:bottom w:val="single" w:sz="8" w:space="0" w:color="000000"/>
              <w:right w:val="single" w:sz="8" w:space="0" w:color="000000"/>
            </w:tcBorders>
            <w:vAlign w:val="center"/>
          </w:tcPr>
          <w:p>
            <w:pPr>
              <w:spacing w:lineRule="auto"/>
              <w:jc w:val="left"/>
            </w:pPr>
            <w:r>
              <w:rPr/>
              <w:t xml:space="preserve">Median time from detection to closure</w:t>
            </w:r>
          </w:p>
        </w:tc>
      </w:tr>
    </w:tbl>
    <w:p>
      <w:pPr>
        <w:spacing w:lineRule="auto"/>
      </w:pPr>
    </w:p>
    <w:p>
      <w:pPr>
        <w:spacing w:lineRule="auto"/>
      </w:pPr>
      <w:r>
        <w:rPr/>
        <w:t xml:space="preserve">Table 10: Operational success metrics</w:t>
      </w:r>
    </w:p>
    <w:p>
      <w:pPr>
        <w:spacing w:line="271" w:before="240" w:lineRule="auto"/>
      </w:pPr>
      <w:bookmarkStart w:id="53" w:name="bm_13_2_business_impact"/>
      <w:r>
        <w:rPr>
          <w:b/>
          <w:sz w:val="33"/>
        </w:rPr>
        <w:t xml:space="preserve">13.2 Business Impact</w:t>
      </w:r>
      <w:bookmarkEnd w:id="53"/>
    </w:p>
    <w:p>
      <w:pPr>
        <w:numPr>
          <w:ilvl w:val="0"/>
          <w:numId w:val="38"/>
        </w:numPr>
        <w:spacing w:lineRule="auto"/>
      </w:pPr>
      <w:r>
        <w:rPr>
          <w:b/>
        </w:rPr>
        <w:t xml:space="preserve">Revenue per guest:</w:t>
      </w:r>
      <w:r>
        <w:rPr>
          <w:rFonts w:eastAsia="Georgia" w:cs="Georgia" w:ascii="Georgia" w:hAnsi="Georgia"/>
        </w:rPr>
        <w:t xml:space="preserve"> 8–12% increase via upselling and repeat bookings</w:t>
      </w:r>
    </w:p>
    <w:p>
      <w:pPr>
        <w:numPr>
          <w:ilvl w:val="0"/>
          <w:numId w:val="38"/>
        </w:numPr>
        <w:spacing w:lineRule="auto"/>
      </w:pPr>
      <w:r>
        <w:rPr>
          <w:b/>
        </w:rPr>
        <w:t xml:space="preserve">Online reputation:</w:t>
      </w:r>
      <w:r>
        <w:rPr/>
        <w:t xml:space="preserve"> +0.3 stars on Google/Booking within 12 months</w:t>
      </w:r>
    </w:p>
    <w:p>
      <w:pPr>
        <w:numPr>
          <w:ilvl w:val="0"/>
          <w:numId w:val="38"/>
        </w:numPr>
        <w:spacing w:lineRule="auto"/>
      </w:pPr>
      <w:r>
        <w:rPr>
          <w:b/>
        </w:rPr>
        <w:t xml:space="preserve">Staff efficiency:</w:t>
      </w:r>
      <w:r>
        <w:rPr/>
        <w:t xml:space="preserve"> 40% reduction in time spent on review management</w:t>
      </w:r>
    </w:p>
    <w:p>
      <w:pPr>
        <w:numPr>
          <w:ilvl w:val="0"/>
          <w:numId w:val="38"/>
        </w:numPr>
        <w:spacing w:lineRule="auto"/>
      </w:pPr>
      <w:r>
        <w:rPr>
          <w:b/>
        </w:rPr>
        <w:t xml:space="preserve">Compliance:</w:t>
      </w:r>
      <w:r>
        <w:rPr/>
        <w:t xml:space="preserve"> Zero GDPR violations or data breaches</w:t>
      </w:r>
    </w:p>
    <w:p>
      <w:pPr>
        <w:spacing w:line="271" w:before="240" w:lineRule="auto"/>
      </w:pPr>
      <w:bookmarkStart w:id="54" w:name="bm_13_3_ai_quality_metrics"/>
      <w:r>
        <w:rPr>
          <w:b/>
          <w:sz w:val="33"/>
        </w:rPr>
        <w:t xml:space="preserve">13.3 AI Quality Metrics</w:t>
      </w:r>
      <w:bookmarkEnd w:id="54"/>
    </w:p>
    <w:p>
      <w:pPr>
        <w:numPr>
          <w:ilvl w:val="0"/>
          <w:numId w:val="39"/>
        </w:numPr>
        <w:spacing w:lineRule="auto"/>
      </w:pPr>
      <w:r>
        <w:rPr/>
        <w:t xml:space="preserve">Sentiment classification accuracy: &gt;85% vs. human labels</w:t>
      </w:r>
    </w:p>
    <w:p>
      <w:pPr>
        <w:numPr>
          <w:ilvl w:val="0"/>
          <w:numId w:val="39"/>
        </w:numPr>
        <w:spacing w:lineRule="auto"/>
      </w:pPr>
      <w:r>
        <w:rPr/>
        <w:t xml:space="preserve">Theme tagging precision/recall: &gt;80% F1 score</w:t>
      </w:r>
    </w:p>
    <w:p>
      <w:pPr>
        <w:numPr>
          <w:ilvl w:val="0"/>
          <w:numId w:val="39"/>
        </w:numPr>
        <w:spacing w:lineRule="auto"/>
      </w:pPr>
      <w:r>
        <w:rPr/>
        <w:t xml:space="preserve">Draft response acceptance rate: &gt;70% (staff publishes with minor or no edits)</w:t>
      </w:r>
    </w:p>
    <w:p>
      <w:pPr>
        <w:numPr>
          <w:ilvl w:val="0"/>
          <w:numId w:val="39"/>
        </w:numPr>
        <w:spacing w:lineRule="auto"/>
      </w:pPr>
      <w:r>
        <w:rPr/>
        <w:t xml:space="preserve">False positive rate for incidents: &lt;5%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bm_14_risk_analysis"/>
      <w:r>
        <w:rPr>
          <w:b/>
          <w:sz w:val="42"/>
        </w:rPr>
        <w:t xml:space="preserve">14. Risk Analysis</w:t>
      </w:r>
      <w:bookmarkEnd w:id="55"/>
    </w:p>
    <w:p>
      <w:pPr>
        <w:spacing w:line="271" w:before="240" w:lineRule="auto"/>
      </w:pPr>
      <w:bookmarkStart w:id="56" w:name="bm_14_1_technical_risks"/>
      <w:r>
        <w:rPr>
          <w:b/>
          <w:sz w:val="33"/>
        </w:rPr>
        <w:t xml:space="preserve">14.1 Technical Risks</w:t>
      </w:r>
      <w:bookmarkEnd w:id="56"/>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Risk</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Impact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Mitigation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PMS API downtime</w:t>
            </w:r>
          </w:p>
        </w:tc>
        <w:tc>
          <w:tcPr>
            <w:tcBorders>
              <w:bottom w:val="single" w:sz="8" w:space="0" w:color="000000"/>
              <w:right w:val="single" w:sz="8" w:space="0" w:color="000000"/>
            </w:tcBorders>
            <w:vAlign w:val="center"/>
          </w:tcPr>
          <w:p>
            <w:pPr>
              <w:spacing w:lineRule="auto"/>
              <w:jc w:val="left"/>
            </w:pPr>
            <w:r>
              <w:rPr/>
              <w:t xml:space="preserve">Survey dispatch delayed</w:t>
            </w:r>
          </w:p>
        </w:tc>
        <w:tc>
          <w:tcPr>
            <w:tcBorders>
              <w:bottom w:val="single" w:sz="8" w:space="0" w:color="000000"/>
              <w:right w:val="single" w:sz="8" w:space="0" w:color="000000"/>
            </w:tcBorders>
            <w:vAlign w:val="center"/>
          </w:tcPr>
          <w:p>
            <w:pPr>
              <w:spacing w:lineRule="auto"/>
              <w:jc w:val="left"/>
            </w:pPr>
            <w:r>
              <w:rPr/>
              <w:t xml:space="preserve">Queue-based retry + manual CSV fallback</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AI model hallucination</w:t>
            </w:r>
          </w:p>
        </w:tc>
        <w:tc>
          <w:tcPr>
            <w:tcBorders>
              <w:bottom w:val="single" w:sz="8" w:space="0" w:color="000000"/>
              <w:right w:val="single" w:sz="8" w:space="0" w:color="000000"/>
            </w:tcBorders>
            <w:vAlign w:val="center"/>
          </w:tcPr>
          <w:p>
            <w:pPr>
              <w:spacing w:lineRule="auto"/>
              <w:jc w:val="left"/>
            </w:pPr>
            <w:r>
              <w:rPr/>
              <w:t xml:space="preserve">Offensive/incorrect guest response</w:t>
            </w:r>
          </w:p>
        </w:tc>
        <w:tc>
          <w:tcPr>
            <w:tcBorders>
              <w:bottom w:val="single" w:sz="8" w:space="0" w:color="000000"/>
              <w:right w:val="single" w:sz="8" w:space="0" w:color="000000"/>
            </w:tcBorders>
            <w:vAlign w:val="center"/>
          </w:tcPr>
          <w:p>
            <w:pPr>
              <w:spacing w:lineRule="auto"/>
              <w:jc w:val="left"/>
            </w:pPr>
            <w:r>
              <w:rPr/>
              <w:t xml:space="preserve">Human approval required for all outputs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Data breach</w:t>
            </w:r>
          </w:p>
        </w:tc>
        <w:tc>
          <w:tcPr>
            <w:tcBorders>
              <w:bottom w:val="single" w:sz="8" w:space="0" w:color="000000"/>
              <w:right w:val="single" w:sz="8" w:space="0" w:color="000000"/>
            </w:tcBorders>
            <w:vAlign w:val="center"/>
          </w:tcPr>
          <w:p>
            <w:pPr>
              <w:spacing w:lineRule="auto"/>
              <w:jc w:val="left"/>
            </w:pPr>
            <w:r>
              <w:rPr/>
              <w:t xml:space="preserve">GDPR fines, reputation damage</w:t>
            </w:r>
          </w:p>
        </w:tc>
        <w:tc>
          <w:tcPr>
            <w:tcBorders>
              <w:bottom w:val="single" w:sz="8" w:space="0" w:color="000000"/>
              <w:right w:val="single" w:sz="8" w:space="0" w:color="000000"/>
            </w:tcBorders>
            <w:vAlign w:val="center"/>
          </w:tcPr>
          <w:p>
            <w:pPr>
              <w:spacing w:lineRule="auto"/>
              <w:jc w:val="left"/>
            </w:pPr>
            <w:r>
              <w:rPr/>
              <w:t xml:space="preserve">Encryption, access controls, incident response plan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Vendor lock-in (OpenAI)</w:t>
            </w:r>
          </w:p>
        </w:tc>
        <w:tc>
          <w:tcPr>
            <w:tcBorders>
              <w:bottom w:val="single" w:sz="8" w:space="0" w:color="000000"/>
              <w:right w:val="single" w:sz="8" w:space="0" w:color="000000"/>
            </w:tcBorders>
            <w:vAlign w:val="center"/>
          </w:tcPr>
          <w:p>
            <w:pPr>
              <w:spacing w:lineRule="auto"/>
              <w:jc w:val="left"/>
            </w:pPr>
            <w:r>
              <w:rPr/>
              <w:t xml:space="preserve">Cost escalation, service discontinuation</w:t>
            </w:r>
          </w:p>
        </w:tc>
        <w:tc>
          <w:tcPr>
            <w:tcBorders>
              <w:bottom w:val="single" w:sz="8" w:space="0" w:color="000000"/>
              <w:right w:val="single" w:sz="8" w:space="0" w:color="000000"/>
            </w:tcBorders>
            <w:vAlign w:val="center"/>
          </w:tcPr>
          <w:p>
            <w:pPr>
              <w:spacing w:lineRule="auto"/>
              <w:jc w:val="left"/>
            </w:pPr>
            <w:r>
              <w:rPr/>
              <w:t xml:space="preserve">Abstract LLM interface, support for open models</w:t>
            </w:r>
          </w:p>
        </w:tc>
      </w:tr>
    </w:tbl>
    <w:p>
      <w:pPr>
        <w:spacing w:lineRule="auto"/>
      </w:pPr>
    </w:p>
    <w:p>
      <w:pPr>
        <w:spacing w:lineRule="auto"/>
      </w:pPr>
      <w:r>
        <w:rPr/>
        <w:t xml:space="preserve">Table 11: Technical risk register</w:t>
      </w:r>
    </w:p>
    <w:p>
      <w:pPr>
        <w:spacing w:line="271" w:before="240" w:lineRule="auto"/>
      </w:pPr>
      <w:bookmarkStart w:id="57" w:name="bm_14_2_business_risks"/>
      <w:r>
        <w:rPr>
          <w:b/>
          <w:sz w:val="33"/>
        </w:rPr>
        <w:t xml:space="preserve">14.2 Business Risks</w:t>
      </w:r>
      <w:bookmarkEnd w:id="57"/>
    </w:p>
    <w:p>
      <w:pPr>
        <w:numPr>
          <w:ilvl w:val="0"/>
          <w:numId w:val="40"/>
        </w:numPr>
        <w:spacing w:lineRule="auto"/>
      </w:pPr>
      <w:r>
        <w:rPr>
          <w:b/>
        </w:rPr>
        <w:t xml:space="preserve">Low staff adoption:</w:t>
      </w:r>
      <w:r>
        <w:rPr/>
        <w:t xml:space="preserve"> Mitigate via training, change management, and demonstrating quick wins (response time reduction)</w:t>
      </w:r>
    </w:p>
    <w:p>
      <w:pPr>
        <w:numPr>
          <w:ilvl w:val="0"/>
          <w:numId w:val="40"/>
        </w:numPr>
        <w:spacing w:lineRule="auto"/>
      </w:pPr>
      <w:r>
        <w:rPr>
          <w:b/>
        </w:rPr>
        <w:t xml:space="preserve">Guest privacy concerns:</w:t>
      </w:r>
      <w:r>
        <w:rPr/>
        <w:t xml:space="preserve"> Transparent communication of AI use, opt-in consent, easy opt-out</w:t>
      </w:r>
    </w:p>
    <w:p>
      <w:pPr>
        <w:numPr>
          <w:ilvl w:val="0"/>
          <w:numId w:val="40"/>
        </w:numPr>
        <w:spacing w:lineRule="auto"/>
      </w:pPr>
      <w:r>
        <w:rPr>
          <w:b/>
        </w:rPr>
        <w:t xml:space="preserve">ROI not achieved:</w:t>
      </w:r>
      <w:r>
        <w:rPr/>
        <w:t xml:space="preserve"> Phased rollout with KPI tracking; pivot or sunset if targets missed by Month 9</w:t>
      </w:r>
    </w:p>
    <w:p>
      <w:pPr>
        <w:spacing w:line="271" w:before="240" w:lineRule="auto"/>
      </w:pPr>
      <w:bookmarkStart w:id="58" w:name="bm_14_3_regulatory_risks"/>
      <w:r>
        <w:rPr>
          <w:b/>
          <w:sz w:val="33"/>
        </w:rPr>
        <w:t xml:space="preserve">14.3 Regulatory Risks</w:t>
      </w:r>
      <w:bookmarkEnd w:id="58"/>
    </w:p>
    <w:p>
      <w:pPr>
        <w:numPr>
          <w:ilvl w:val="0"/>
          <w:numId w:val="41"/>
        </w:numPr>
        <w:spacing w:lineRule="auto"/>
      </w:pPr>
      <w:r>
        <w:rPr>
          <w:b/>
        </w:rPr>
        <w:t xml:space="preserve">GDPR enforcement action:</w:t>
      </w:r>
      <w:r>
        <w:rPr/>
        <w:t xml:space="preserve"> Mitigate via DPIA, DPO oversight, regular compliance audits</w:t>
      </w:r>
    </w:p>
    <w:p>
      <w:pPr>
        <w:numPr>
          <w:ilvl w:val="0"/>
          <w:numId w:val="41"/>
        </w:numPr>
        <w:spacing w:lineRule="auto"/>
      </w:pPr>
      <w:r>
        <w:rPr>
          <w:b/>
        </w:rPr>
        <w:t xml:space="preserve">AI Act (EU):</w:t>
      </w:r>
      <w:r>
        <w:rPr/>
        <w:t xml:space="preserve"> Monitor legislation; platform designed as "limited risk" system (no biometric ID, no social scoring) with human oversight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9" w:name="bm_15_conclusion"/>
      <w:r>
        <w:rPr>
          <w:b/>
          <w:sz w:val="42"/>
        </w:rPr>
        <w:t xml:space="preserve">15. Conclusion</w:t>
      </w:r>
      <w:bookmarkEnd w:id="59"/>
    </w:p>
    <w:p>
      <w:pPr>
        <w:spacing w:after="210" w:lineRule="auto"/>
      </w:pPr>
      <w:r>
        <w:rPr/>
        <w:t xml:space="preserve">This platform addresses the identified gap in Italian SME AI adoption: moving from fragmented, ungoverned tool usage to systematic, privacy-compliant, business-integrated AI workflows[1]. By embedding privacy by design, maintaining strict access controls, and ensuring full auditability, the platform enables hospitality SMEs to harness generative AI for guest satisfaction and revenue growth without sacrificing data protection or operational governance.</w:t>
      </w:r>
    </w:p>
    <w:p>
      <w:pPr>
        <w:spacing w:after="210" w:lineRule="auto"/>
      </w:pPr>
      <w:r>
        <w:rPr>
          <w:rFonts w:eastAsia="Georgia" w:cs="Georgia" w:ascii="Georgia" w:hAnsi="Georgia"/>
        </w:rPr>
        <w:t xml:space="preserve">The checkout → survey → follow-up → AI analysis workflow provides a replicable blueprint that can extend beyond tourism to other service-intensive SME sectors (retail, healthcare, professional services), demonstrating scalable architecture for the "long horizon" AI transformation of European small and medium enterprises.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0" w:name="references"/>
      <w:r>
        <w:rPr>
          <w:b/>
          <w:sz w:val="42"/>
        </w:rPr>
        <w:t xml:space="preserve">References</w:t>
      </w:r>
      <w:bookmarkEnd w:id="60"/>
    </w:p>
    <w:p>
      <w:pPr>
        <w:spacing w:after="210" w:lineRule="auto"/>
      </w:pPr>
      <w:r>
        <w:rPr/>
        <w:t xml:space="preserve">[1] AI4Business. (2026). PMI e intelligenza artificiale: il paradosso dell'uso diffuso senza sistema. </w:t>
      </w:r>
      <w:hyperlink r:id="rId7">
        <w:r>
          <w:rPr>
            <w:color w:val="4472C4"/>
          </w:rPr>
          <w:t xml:space="preserve">https://www.ai4business.it/intelligenza-artificiale/pmi-e-intelligenza-artificiale-il-paradosso-delluso-diffuso-senza-sistema/</w:t>
        </w:r>
      </w:hyperlink>
    </w:p>
    <w:p>
      <w:pPr>
        <w:spacing w:after="210" w:lineRule="auto"/>
      </w:pPr>
      <w:r>
        <w:rPr/>
        <w:t xml:space="preserve">[2] European Union. (2016). General Data Protection Regulation (GDPR) - Regulation (EU) 2016/679. </w:t>
      </w:r>
      <w:r>
        <w:rPr>
          <w:i/>
        </w:rPr>
        <w:t xml:space="preserve">Official Journal of the European Union</w:t>
      </w:r>
      <w:r>
        <w:rPr/>
        <w:t xml:space="preserve">, L119, 1-88.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appendix_a_sample_data_flows"/>
      <w:r>
        <w:rPr>
          <w:b/>
          <w:sz w:val="42"/>
        </w:rPr>
        <w:t xml:space="preserve">Appendix A: Sample Data Flows</w:t>
      </w:r>
      <w:bookmarkEnd w:id="61"/>
    </w:p>
    <w:p>
      <w:pPr>
        <w:spacing w:line="271" w:before="240" w:lineRule="auto"/>
      </w:pPr>
      <w:bookmarkStart w:id="62" w:name="a_1_checkout_event_survey_dispatch"/>
      <w:r>
        <w:rPr>
          <w:rFonts w:eastAsia="Georgia" w:cs="Georgia" w:ascii="Georgia" w:hAnsi="Georgia"/>
          <w:b/>
          <w:sz w:val="33"/>
        </w:rPr>
        <w:t xml:space="preserve">A.1 Checkout Event → Survey Dispatch</w:t>
      </w:r>
      <w:bookmarkEnd w:id="62"/>
    </w:p>
    <w:p>
      <w:pPr>
        <w:spacing w:after="210" w:lineRule="auto"/>
      </w:pPr>
      <w:r>
        <w:rPr>
          <w:rFonts w:eastAsia="Georgia" w:cs="Georgia" w:ascii="Georgia" w:hAnsi="Georgia"/>
        </w:rPr>
        <w:t xml:space="preserve">[PMS] checkout event → [Webhook] → [API Gateway] → [Event Queue]</w:t>
      </w:r>
      <w:r>
        <w:rPr/>
        <w:br w:type="textWrapping"/>
      </w:r>
      <w:r>
        <w:rPr>
          <w:rFonts w:eastAsia="Georgia" w:cs="Georgia" w:ascii="Georgia" w:hAnsi="Georgia"/>
        </w:rPr>
        <w:t xml:space="preserve">↓</w:t>
      </w:r>
      <w:r>
        <w:rPr/>
        <w:br w:type="textWrapping"/>
      </w:r>
      <w:r>
        <w:rPr/>
        <w:t xml:space="preserve">[Worker] processes event:</w:t>
      </w:r>
    </w:p>
    <w:p>
      <w:pPr>
        <w:numPr>
          <w:ilvl w:val="0"/>
          <w:numId w:val="42"/>
        </w:numPr>
        <w:spacing w:lineRule="auto"/>
      </w:pPr>
      <w:r>
        <w:rPr>
          <w:rFonts w:eastAsia="Georgia" w:cs="Georgia" w:ascii="Georgia" w:hAnsi="Georgia"/>
        </w:rPr>
        <w:t xml:space="preserve">Query IdentityVault for guest_key (create if new)</w:t>
      </w:r>
    </w:p>
    <w:p>
      <w:pPr>
        <w:numPr>
          <w:ilvl w:val="0"/>
          <w:numId w:val="42"/>
        </w:numPr>
        <w:spacing w:lineRule="auto"/>
      </w:pPr>
      <w:r>
        <w:rPr/>
        <w:t xml:space="preserve">Check Consent table: marketing opt-in?</w:t>
      </w:r>
    </w:p>
    <w:p>
      <w:pPr>
        <w:numPr>
          <w:ilvl w:val="0"/>
          <w:numId w:val="42"/>
        </w:numPr>
        <w:spacing w:lineRule="auto"/>
      </w:pPr>
      <w:r>
        <w:rPr>
          <w:rFonts w:eastAsia="Georgia" w:cs="Georgia" w:ascii="Georgia" w:hAnsi="Georgia"/>
        </w:rPr>
        <w:t xml:space="preserve">If yes: enqueue survey job with {guest_key, stay_id, language, email}</w:t>
      </w:r>
      <w:r>
        <w:rPr/>
        <w:br w:type="textWrapping"/>
      </w:r>
      <w:r>
        <w:rPr>
          <w:rFonts w:eastAsia="Georgia" w:cs="Georgia" w:ascii="Georgia" w:hAnsi="Georgia"/>
        </w:rPr>
        <w:t xml:space="preserve">↓</w:t>
      </w:r>
      <w:r>
        <w:rPr/>
        <w:br w:type="textWrapping"/>
      </w:r>
      <w:r>
        <w:rPr/>
        <w:t xml:space="preserve">[Survey Worker]:</w:t>
      </w:r>
    </w:p>
    <w:p>
      <w:pPr>
        <w:numPr>
          <w:ilvl w:val="0"/>
          <w:numId w:val="42"/>
        </w:numPr>
        <w:spacing w:lineRule="auto"/>
      </w:pPr>
      <w:r>
        <w:rPr/>
        <w:t xml:space="preserve">Render personalized survey template</w:t>
      </w:r>
    </w:p>
    <w:p>
      <w:pPr>
        <w:numPr>
          <w:ilvl w:val="0"/>
          <w:numId w:val="42"/>
        </w:numPr>
        <w:spacing w:lineRule="auto"/>
      </w:pPr>
      <w:r>
        <w:rPr>
          <w:rFonts w:eastAsia="Georgia" w:cs="Georgia" w:ascii="Georgia" w:hAnsi="Georgia"/>
        </w:rPr>
        <w:t xml:space="preserve">Generate unique survey_token (single-use, expires 14 days)</w:t>
      </w:r>
    </w:p>
    <w:p>
      <w:pPr>
        <w:numPr>
          <w:ilvl w:val="0"/>
          <w:numId w:val="42"/>
        </w:numPr>
        <w:spacing w:lineRule="auto"/>
      </w:pPr>
      <w:r>
        <w:rPr/>
        <w:t xml:space="preserve">Send via SendGrid API</w:t>
      </w:r>
    </w:p>
    <w:p>
      <w:pPr>
        <w:numPr>
          <w:ilvl w:val="0"/>
          <w:numId w:val="42"/>
        </w:numPr>
        <w:spacing w:lineRule="auto"/>
      </w:pPr>
      <w:r>
        <w:rPr/>
        <w:t xml:space="preserve">Log dispatch in AuditLog</w:t>
      </w:r>
    </w:p>
    <w:p>
      <w:pPr>
        <w:spacing w:line="271" w:before="240" w:lineRule="auto"/>
      </w:pPr>
      <w:bookmarkStart w:id="63" w:name="a_2_survey_response_ai_analysis"/>
      <w:r>
        <w:rPr>
          <w:rFonts w:eastAsia="Georgia" w:cs="Georgia" w:ascii="Georgia" w:hAnsi="Georgia"/>
          <w:b/>
          <w:sz w:val="33"/>
        </w:rPr>
        <w:t xml:space="preserve">A.2 Survey Response → AI Analysis</w:t>
      </w:r>
      <w:bookmarkEnd w:id="63"/>
    </w:p>
    <w:p>
      <w:pPr>
        <w:spacing w:after="210" w:lineRule="auto"/>
      </w:pPr>
      <w:r>
        <w:rPr>
          <w:rFonts w:eastAsia="Georgia" w:cs="Georgia" w:ascii="Georgia" w:hAnsi="Georgia"/>
        </w:rPr>
        <w:t xml:space="preserve">[Guest] submits survey → [Survey API] → [Validation] → [Database: Feedback table]</w:t>
      </w:r>
      <w:r>
        <w:rPr/>
        <w:br w:type="textWrapping"/>
      </w:r>
      <w:r>
        <w:rPr>
          <w:rFonts w:eastAsia="Georgia" w:cs="Georgia" w:ascii="Georgia" w:hAnsi="Georgia"/>
        </w:rPr>
        <w:t xml:space="preserve">↓</w:t>
      </w:r>
      <w:r>
        <w:rPr/>
        <w:br w:type="textWrapping"/>
      </w:r>
      <w:r>
        <w:rPr/>
        <w:t xml:space="preserve">[AI Analysis Worker] triggered:</w:t>
      </w:r>
    </w:p>
    <w:p>
      <w:pPr>
        <w:numPr>
          <w:ilvl w:val="0"/>
          <w:numId w:val="43"/>
        </w:numPr>
        <w:spacing w:lineRule="auto"/>
      </w:pPr>
      <w:r>
        <w:rPr/>
        <w:t xml:space="preserve">Fetch feedback text + stay metadata</w:t>
      </w:r>
    </w:p>
    <w:p>
      <w:pPr>
        <w:numPr>
          <w:ilvl w:val="0"/>
          <w:numId w:val="43"/>
        </w:numPr>
        <w:spacing w:lineRule="auto"/>
      </w:pPr>
      <w:r>
        <w:rPr/>
        <w:t xml:space="preserve">Classify themes (POST /classify to AI service)</w:t>
      </w:r>
    </w:p>
    <w:p>
      <w:pPr>
        <w:numPr>
          <w:ilvl w:val="0"/>
          <w:numId w:val="43"/>
        </w:numPr>
        <w:spacing w:lineRule="auto"/>
      </w:pPr>
      <w:r>
        <w:rPr/>
        <w:t xml:space="preserve">Score sentiment (POST /sentiment to AI service)</w:t>
      </w:r>
    </w:p>
    <w:p>
      <w:pPr>
        <w:numPr>
          <w:ilvl w:val="0"/>
          <w:numId w:val="43"/>
        </w:numPr>
        <w:spacing w:lineRule="auto"/>
      </w:pPr>
      <w:r>
        <w:rPr/>
        <w:t xml:space="preserve">Store results in AIAnalysis table</w:t>
      </w:r>
    </w:p>
    <w:p>
      <w:pPr>
        <w:numPr>
          <w:ilvl w:val="0"/>
          <w:numId w:val="43"/>
        </w:numPr>
        <w:spacing w:lineRule="auto"/>
      </w:pPr>
      <w:r>
        <w:rPr>
          <w:rFonts w:eastAsia="Georgia" w:cs="Georgia" w:ascii="Georgia" w:hAnsi="Georgia"/>
        </w:rPr>
        <w:t xml:space="preserve">Check for incident keywords → trigger alert if detected</w:t>
      </w:r>
      <w:r>
        <w:rPr/>
        <w:br w:type="textWrapping"/>
      </w:r>
      <w:r>
        <w:rPr>
          <w:rFonts w:eastAsia="Georgia" w:cs="Georgia" w:ascii="Georgia" w:hAnsi="Georgia"/>
        </w:rPr>
        <w:t xml:space="preserve">↓</w:t>
      </w:r>
      <w:r>
        <w:rPr/>
        <w:br w:type="textWrapping"/>
      </w:r>
      <w:r>
        <w:rPr/>
        <w:t xml:space="preserve">[Staff Console] real-time update via WebSocket</w:t>
      </w:r>
    </w:p>
    <w:p>
      <w:pPr>
        <w:spacing w:line="271" w:before="240" w:lineRule="auto"/>
      </w:pPr>
      <w:bookmarkStart w:id="64" w:name="a_3_public_review_ingestion_respo_34ab71"/>
      <w:r>
        <w:rPr>
          <w:rFonts w:eastAsia="Georgia" w:cs="Georgia" w:ascii="Georgia" w:hAnsi="Georgia"/>
          <w:b/>
          <w:sz w:val="33"/>
        </w:rPr>
        <w:t xml:space="preserve">A.3 Public Review Ingestion → Response Draft</w:t>
      </w:r>
      <w:bookmarkEnd w:id="64"/>
    </w:p>
    <w:p>
      <w:pPr>
        <w:spacing w:after="210" w:lineRule="auto"/>
      </w:pPr>
      <w:r>
        <w:rPr/>
        <w:t xml:space="preserve">[Cron Job] daily 2 AM:</w:t>
      </w:r>
    </w:p>
    <w:p>
      <w:pPr>
        <w:numPr>
          <w:ilvl w:val="0"/>
          <w:numId w:val="44"/>
        </w:numPr>
        <w:spacing w:lineRule="auto"/>
      </w:pPr>
      <w:r>
        <w:rPr/>
        <w:t xml:space="preserve">Poll Google Reviews API for property</w:t>
      </w:r>
    </w:p>
    <w:p>
      <w:pPr>
        <w:numPr>
          <w:ilvl w:val="0"/>
          <w:numId w:val="44"/>
        </w:numPr>
        <w:spacing w:lineRule="auto"/>
      </w:pPr>
      <w:r>
        <w:rPr>
          <w:rFonts w:eastAsia="Georgia" w:cs="Georgia" w:ascii="Georgia" w:hAnsi="Georgia"/>
        </w:rPr>
        <w:t xml:space="preserve">Compare review_id with existing → insert new reviews</w:t>
      </w:r>
    </w:p>
    <w:p>
      <w:pPr>
        <w:numPr>
          <w:ilvl w:val="0"/>
          <w:numId w:val="44"/>
        </w:numPr>
        <w:spacing w:lineRule="auto"/>
      </w:pPr>
      <w:r>
        <w:rPr>
          <w:rFonts w:eastAsia="Georgia" w:cs="Georgia" w:ascii="Georgia" w:hAnsi="Georgia"/>
        </w:rPr>
        <w:t xml:space="preserve">Match review to stay_id via date heuristic (optional)</w:t>
      </w:r>
      <w:r>
        <w:rPr/>
        <w:br w:type="textWrapping"/>
      </w:r>
      <w:r>
        <w:rPr>
          <w:rFonts w:eastAsia="Georgia" w:cs="Georgia" w:ascii="Georgia" w:hAnsi="Georgia"/>
        </w:rPr>
        <w:t xml:space="preserve">↓</w:t>
      </w:r>
      <w:r>
        <w:rPr/>
        <w:br w:type="textWrapping"/>
      </w:r>
      <w:r>
        <w:rPr/>
        <w:t xml:space="preserve">[Review Analysis Worker]:</w:t>
      </w:r>
    </w:p>
    <w:p>
      <w:pPr>
        <w:numPr>
          <w:ilvl w:val="0"/>
          <w:numId w:val="44"/>
        </w:numPr>
        <w:spacing w:lineRule="auto"/>
      </w:pPr>
      <w:r>
        <w:rPr/>
        <w:t xml:space="preserve">Extract sentiment + themes</w:t>
      </w:r>
    </w:p>
    <w:p>
      <w:pPr>
        <w:numPr>
          <w:ilvl w:val="0"/>
          <w:numId w:val="44"/>
        </w:numPr>
        <w:spacing w:lineRule="auto"/>
      </w:pPr>
      <w:r>
        <w:rPr/>
        <w:t xml:space="preserve">If negative: generate draft response via RAG pipeline</w:t>
      </w:r>
    </w:p>
    <w:p>
      <w:pPr>
        <w:numPr>
          <w:ilvl w:val="0"/>
          <w:numId w:val="44"/>
        </w:numPr>
        <w:spacing w:lineRule="auto"/>
      </w:pPr>
      <w:r>
        <w:rPr/>
        <w:t xml:space="preserve">Store draft in Review table, status=pending</w:t>
      </w:r>
      <w:r>
        <w:rPr/>
        <w:br w:type="textWrapping"/>
      </w:r>
      <w:r>
        <w:rPr>
          <w:rFonts w:eastAsia="Georgia" w:cs="Georgia" w:ascii="Georgia" w:hAnsi="Georgia"/>
        </w:rPr>
        <w:t xml:space="preserve">↓</w:t>
      </w:r>
      <w:r>
        <w:rPr/>
        <w:br w:type="textWrapping"/>
      </w:r>
      <w:r>
        <w:rPr/>
        <w:t xml:space="preserve">[Guest Relations Console] inbox notification: "3 new reviews require response"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appendix_b_database_schema_simplified"/>
      <w:r>
        <w:rPr>
          <w:b/>
          <w:sz w:val="42"/>
        </w:rPr>
        <w:t xml:space="preserve">Appendix B: Database Schema (Simplified)</w:t>
      </w:r>
      <w:bookmarkEnd w:id="65"/>
    </w:p>
    <w:p>
      <w:pPr>
        <w:spacing w:after="210" w:lineRule="auto"/>
      </w:pPr>
      <w:r>
        <w:rPr/>
        <w:t xml:space="preserve">CREATE TABLE properties (</w:t>
      </w:r>
      <w:r>
        <w:rPr/>
        <w:br w:type="textWrapping"/>
      </w:r>
      <w:r>
        <w:rPr>
          <w:rFonts w:eastAsia="Georgia" w:cs="Georgia" w:ascii="Georgia" w:hAnsi="Georgia"/>
        </w:rPr>
        <w:t xml:space="preserve">property_id UUID PRIMARY KEY,</w:t>
      </w:r>
      <w:r>
        <w:rPr/>
        <w:br w:type="textWrapping"/>
      </w:r>
      <w:r>
        <w:rPr/>
        <w:t xml:space="preserve">name VARCHAR(255) NOT NULL,</w:t>
      </w:r>
      <w:r>
        <w:rPr/>
        <w:br w:type="textWrapping"/>
      </w:r>
      <w:r>
        <w:rPr/>
        <w:t xml:space="preserve">location VARCHAR(255),</w:t>
      </w:r>
      <w:r>
        <w:rPr/>
        <w:br w:type="textWrapping"/>
      </w:r>
      <w:r>
        <w:rPr/>
        <w:t xml:space="preserve">timezone VARCHAR(50) DEFAULT 'Europe/Rome'</w:t>
      </w:r>
      <w:r>
        <w:rPr/>
        <w:br w:type="textWrapping"/>
      </w:r>
      <w:r>
        <w:rPr/>
        <w:t xml:space="preserve">);</w:t>
      </w:r>
    </w:p>
    <w:p>
      <w:pPr>
        <w:spacing w:after="210" w:lineRule="auto"/>
      </w:pPr>
      <w:r>
        <w:rPr>
          <w:rFonts w:eastAsia="Georgia" w:cs="Georgia" w:ascii="Georgia" w:hAnsi="Georgia"/>
        </w:rPr>
        <w:t xml:space="preserve">CREATE TABLE guest_keys (</w:t>
      </w:r>
      <w:r>
        <w:rPr/>
        <w:br w:type="textWrapping"/>
      </w:r>
      <w:r>
        <w:rPr>
          <w:rFonts w:eastAsia="Georgia" w:cs="Georgia" w:ascii="Georgia" w:hAnsi="Georgia"/>
        </w:rPr>
        <w:t xml:space="preserve">guest_key UUID PRIMARY KEY DEFAULT gen_random_uuid(),</w:t>
      </w:r>
      <w:r>
        <w:rPr/>
        <w:br w:type="textWrapping"/>
      </w:r>
      <w:r>
        <w:rPr>
          <w:rFonts w:eastAsia="Georgia" w:cs="Georgia" w:ascii="Georgia" w:hAnsi="Georgia"/>
        </w:rPr>
        <w:t xml:space="preserve">property_id UUID REFERENCES properties(property_id),</w:t>
      </w:r>
      <w:r>
        <w:rPr/>
        <w:br w:type="textWrapping"/>
      </w:r>
      <w:r>
        <w:rPr>
          <w:rFonts w:eastAsia="Georgia" w:cs="Georgia" w:ascii="Georgia" w:hAnsi="Georgia"/>
        </w:rPr>
        <w:t xml:space="preserve">created_at TIMESTAMP DEFAULT NOW()</w:t>
      </w:r>
      <w:r>
        <w:rPr/>
        <w:br w:type="textWrapping"/>
      </w:r>
      <w:r>
        <w:rPr/>
        <w:t xml:space="preserve">);</w:t>
      </w:r>
    </w:p>
    <w:p>
      <w:pPr>
        <w:spacing w:after="210" w:lineRule="auto"/>
      </w:pPr>
      <w:r>
        <w:rPr>
          <w:rFonts w:eastAsia="Georgia" w:cs="Georgia" w:ascii="Georgia" w:hAnsi="Georgia"/>
        </w:rPr>
        <w:t xml:space="preserve">CREATE TABLE identity_vault (</w:t>
      </w:r>
      <w:r>
        <w:rPr/>
        <w:br w:type="textWrapping"/>
      </w:r>
      <w:r>
        <w:rPr>
          <w:rFonts w:eastAsia="Georgia" w:cs="Georgia" w:ascii="Georgia" w:hAnsi="Georgia"/>
        </w:rPr>
        <w:t xml:space="preserve">guest_key UUID PRIMARY KEY REFERENCES guest_keys(guest_key),</w:t>
      </w:r>
      <w:r>
        <w:rPr/>
        <w:br w:type="textWrapping"/>
      </w:r>
      <w:r>
        <w:rPr>
          <w:rFonts w:eastAsia="Georgia" w:cs="Georgia" w:ascii="Georgia" w:hAnsi="Georgia"/>
        </w:rPr>
        <w:t xml:space="preserve">pii_encrypted BYTEA NOT NULL, -- AES-256 encrypted JSON</w:t>
      </w:r>
      <w:r>
        <w:rPr/>
        <w:br w:type="textWrapping"/>
      </w:r>
      <w:r>
        <w:rPr>
          <w:rFonts w:eastAsia="Georgia" w:cs="Georgia" w:ascii="Georgia" w:hAnsi="Georgia"/>
        </w:rPr>
        <w:t xml:space="preserve">encryption_key_id VARCHAR(100) -- reference to AWS KMS or Vault</w:t>
      </w:r>
      <w:r>
        <w:rPr/>
        <w:br w:type="textWrapping"/>
      </w:r>
      <w:r>
        <w:rPr/>
        <w:t xml:space="preserve">);</w:t>
      </w:r>
    </w:p>
    <w:p>
      <w:pPr>
        <w:spacing w:after="210" w:lineRule="auto"/>
      </w:pPr>
      <w:r>
        <w:rPr/>
        <w:t xml:space="preserve">CREATE TABLE stays (</w:t>
      </w:r>
      <w:r>
        <w:rPr/>
        <w:br w:type="textWrapping"/>
      </w:r>
      <w:r>
        <w:rPr>
          <w:rFonts w:eastAsia="Georgia" w:cs="Georgia" w:ascii="Georgia" w:hAnsi="Georgia"/>
        </w:rPr>
        <w:t xml:space="preserve">stay_id UUID PRIMARY KEY DEFAULT gen_random_uuid(),</w:t>
      </w:r>
      <w:r>
        <w:rPr/>
        <w:br w:type="textWrapping"/>
      </w:r>
      <w:r>
        <w:rPr>
          <w:rFonts w:eastAsia="Georgia" w:cs="Georgia" w:ascii="Georgia" w:hAnsi="Georgia"/>
        </w:rPr>
        <w:t xml:space="preserve">guest_key UUID REFERENCES guest_keys(guest_key),</w:t>
      </w:r>
      <w:r>
        <w:rPr/>
        <w:br w:type="textWrapping"/>
      </w:r>
      <w:r>
        <w:rPr>
          <w:rFonts w:eastAsia="Georgia" w:cs="Georgia" w:ascii="Georgia" w:hAnsi="Georgia"/>
        </w:rPr>
        <w:t xml:space="preserve">property_id UUID REFERENCES properties(property_id),</w:t>
      </w:r>
      <w:r>
        <w:rPr/>
        <w:br w:type="textWrapping"/>
      </w:r>
      <w:r>
        <w:rPr>
          <w:rFonts w:eastAsia="Georgia" w:cs="Georgia" w:ascii="Georgia" w:hAnsi="Georgia"/>
        </w:rPr>
        <w:t xml:space="preserve">checkin_ts TIMESTAMP,</w:t>
      </w:r>
      <w:r>
        <w:rPr/>
        <w:br w:type="textWrapping"/>
      </w:r>
      <w:r>
        <w:rPr>
          <w:rFonts w:eastAsia="Georgia" w:cs="Georgia" w:ascii="Georgia" w:hAnsi="Georgia"/>
        </w:rPr>
        <w:t xml:space="preserve">checkout_ts TIMESTAMP,</w:t>
      </w:r>
      <w:r>
        <w:rPr/>
        <w:br w:type="textWrapping"/>
      </w:r>
      <w:r>
        <w:rPr>
          <w:rFonts w:eastAsia="Georgia" w:cs="Georgia" w:ascii="Georgia" w:hAnsi="Georgia"/>
        </w:rPr>
        <w:t xml:space="preserve">room_type VARCHAR(50),</w:t>
      </w:r>
      <w:r>
        <w:rPr/>
        <w:br w:type="textWrapping"/>
      </w:r>
      <w:r>
        <w:rPr>
          <w:rFonts w:eastAsia="Georgia" w:cs="Georgia" w:ascii="Georgia" w:hAnsi="Georgia"/>
        </w:rPr>
        <w:t xml:space="preserve">booking_channel VARCHAR(50)</w:t>
      </w:r>
      <w:r>
        <w:rPr/>
        <w:br w:type="textWrapping"/>
      </w:r>
      <w:r>
        <w:rPr/>
        <w:t xml:space="preserve">);</w:t>
      </w:r>
    </w:p>
    <w:p>
      <w:pPr>
        <w:spacing w:after="210" w:lineRule="auto"/>
      </w:pPr>
      <w:r>
        <w:rPr/>
        <w:t xml:space="preserve">CREATE TABLE consents (</w:t>
      </w:r>
      <w:r>
        <w:rPr/>
        <w:br w:type="textWrapping"/>
      </w:r>
      <w:r>
        <w:rPr>
          <w:rFonts w:eastAsia="Georgia" w:cs="Georgia" w:ascii="Georgia" w:hAnsi="Georgia"/>
        </w:rPr>
        <w:t xml:space="preserve">consent_id UUID PRIMARY KEY DEFAULT gen_random_uuid(),</w:t>
      </w:r>
      <w:r>
        <w:rPr/>
        <w:br w:type="textWrapping"/>
      </w:r>
      <w:r>
        <w:rPr>
          <w:rFonts w:eastAsia="Georgia" w:cs="Georgia" w:ascii="Georgia" w:hAnsi="Georgia"/>
        </w:rPr>
        <w:t xml:space="preserve">guest_key UUID REFERENCES guest_keys(guest_key),</w:t>
      </w:r>
      <w:r>
        <w:rPr/>
        <w:br w:type="textWrapping"/>
      </w:r>
      <w:r>
        <w:rPr>
          <w:rFonts w:eastAsia="Georgia" w:cs="Georgia" w:ascii="Georgia" w:hAnsi="Georgia"/>
        </w:rPr>
        <w:t xml:space="preserve">consent_type VARCHAR(50), -- 'marketing', 'ai_analysis', 'public_attribution'</w:t>
      </w:r>
      <w:r>
        <w:rPr/>
        <w:br w:type="textWrapping"/>
      </w:r>
      <w:r>
        <w:rPr/>
        <w:t xml:space="preserve">granted BOOLEAN,</w:t>
      </w:r>
      <w:r>
        <w:rPr/>
        <w:br w:type="textWrapping"/>
      </w:r>
      <w:r>
        <w:rPr/>
        <w:t xml:space="preserve">timestamp TIMESTAMP DEFAULT NOW(),</w:t>
      </w:r>
      <w:r>
        <w:rPr/>
        <w:br w:type="textWrapping"/>
      </w:r>
      <w:r>
        <w:rPr>
          <w:rFonts w:eastAsia="Georgia" w:cs="Georgia" w:ascii="Georgia" w:hAnsi="Georgia"/>
        </w:rPr>
        <w:t xml:space="preserve">policy_version VARCHAR(20)</w:t>
      </w:r>
      <w:r>
        <w:rPr/>
        <w:br w:type="textWrapping"/>
      </w:r>
      <w:r>
        <w:rPr/>
        <w:t xml:space="preserve">);</w:t>
      </w:r>
    </w:p>
    <w:p>
      <w:pPr>
        <w:spacing w:after="210" w:lineRule="auto"/>
      </w:pPr>
      <w:r>
        <w:rPr/>
        <w:t xml:space="preserve">CREATE TABLE feedback (</w:t>
      </w:r>
      <w:r>
        <w:rPr/>
        <w:br w:type="textWrapping"/>
      </w:r>
      <w:r>
        <w:rPr>
          <w:rFonts w:eastAsia="Georgia" w:cs="Georgia" w:ascii="Georgia" w:hAnsi="Georgia"/>
        </w:rPr>
        <w:t xml:space="preserve">feedback_id UUID PRIMARY KEY DEFAULT gen_random_uuid(),</w:t>
      </w:r>
      <w:r>
        <w:rPr/>
        <w:br w:type="textWrapping"/>
      </w:r>
      <w:r>
        <w:rPr>
          <w:rFonts w:eastAsia="Georgia" w:cs="Georgia" w:ascii="Georgia" w:hAnsi="Georgia"/>
        </w:rPr>
        <w:t xml:space="preserve">stay_id UUID REFERENCES stays(stay_id),</w:t>
      </w:r>
      <w:r>
        <w:rPr/>
        <w:br w:type="textWrapping"/>
      </w:r>
      <w:r>
        <w:rPr>
          <w:rFonts w:eastAsia="Georgia" w:cs="Georgia" w:ascii="Georgia" w:hAnsi="Georgia"/>
        </w:rPr>
        <w:t xml:space="preserve">source VARCHAR(20), -- 'survey', 'google_review', 'booking_review'</w:t>
      </w:r>
      <w:r>
        <w:rPr/>
        <w:br w:type="textWrapping"/>
      </w:r>
      <w:r>
        <w:rPr/>
        <w:t xml:space="preserve">text TEXT,</w:t>
      </w:r>
      <w:r>
        <w:rPr/>
        <w:br w:type="textWrapping"/>
      </w:r>
      <w:r>
        <w:rPr/>
        <w:t xml:space="preserve">language VARCHAR(5),</w:t>
      </w:r>
      <w:r>
        <w:rPr/>
        <w:br w:type="textWrapping"/>
      </w:r>
      <w:r>
        <w:rPr>
          <w:rFonts w:eastAsia="Georgia" w:cs="Georgia" w:ascii="Georgia" w:hAnsi="Georgia"/>
        </w:rPr>
        <w:t xml:space="preserve">collected_at TIMESTAMP DEFAULT NOW()</w:t>
      </w:r>
      <w:r>
        <w:rPr/>
        <w:br w:type="textWrapping"/>
      </w:r>
      <w:r>
        <w:rPr/>
        <w:t xml:space="preserve">);</w:t>
      </w:r>
    </w:p>
    <w:p>
      <w:pPr>
        <w:spacing w:after="210" w:lineRule="auto"/>
      </w:pPr>
      <w:r>
        <w:rPr>
          <w:rFonts w:eastAsia="Georgia" w:cs="Georgia" w:ascii="Georgia" w:hAnsi="Georgia"/>
        </w:rPr>
        <w:t xml:space="preserve">CREATE TABLE ai_analysis (</w:t>
      </w:r>
      <w:r>
        <w:rPr/>
        <w:br w:type="textWrapping"/>
      </w:r>
      <w:r>
        <w:rPr>
          <w:rFonts w:eastAsia="Georgia" w:cs="Georgia" w:ascii="Georgia" w:hAnsi="Georgia"/>
        </w:rPr>
        <w:t xml:space="preserve">analysis_id UUID PRIMARY KEY DEFAULT gen_random_uuid(),</w:t>
      </w:r>
      <w:r>
        <w:rPr/>
        <w:br w:type="textWrapping"/>
      </w:r>
      <w:r>
        <w:rPr>
          <w:rFonts w:eastAsia="Georgia" w:cs="Georgia" w:ascii="Georgia" w:hAnsi="Georgia"/>
        </w:rPr>
        <w:t xml:space="preserve">feedback_id UUID REFERENCES feedback(feedback_id),</w:t>
      </w:r>
      <w:r>
        <w:rPr/>
        <w:br w:type="textWrapping"/>
      </w:r>
      <w:r>
        <w:rPr>
          <w:rFonts w:eastAsia="Georgia" w:cs="Georgia" w:ascii="Georgia" w:hAnsi="Georgia"/>
        </w:rPr>
        <w:t xml:space="preserve">sentiment_score FLOAT, -- -1.0 to 1.0</w:t>
      </w:r>
      <w:r>
        <w:rPr/>
        <w:br w:type="textWrapping"/>
      </w:r>
      <w:r>
        <w:rPr/>
        <w:t xml:space="preserve">themes JSONB, -- {"cleanliness": 0.9, "staff": 0.8, ...}</w:t>
      </w:r>
      <w:r>
        <w:rPr/>
        <w:br w:type="textWrapping"/>
      </w:r>
      <w:r>
        <w:rPr>
          <w:rFonts w:eastAsia="Georgia" w:cs="Georgia" w:ascii="Georgia" w:hAnsi="Georgia"/>
        </w:rPr>
        <w:t xml:space="preserve">model_version VARCHAR(50),</w:t>
      </w:r>
      <w:r>
        <w:rPr/>
        <w:br w:type="textWrapping"/>
      </w:r>
      <w:r>
        <w:rPr>
          <w:rFonts w:eastAsia="Georgia" w:cs="Georgia" w:ascii="Georgia" w:hAnsi="Georgia"/>
        </w:rPr>
        <w:t xml:space="preserve">analyzed_at TIMESTAMP DEFAULT NOW()</w:t>
      </w:r>
      <w:r>
        <w:rPr/>
        <w:br w:type="textWrapping"/>
      </w:r>
      <w:r>
        <w:rPr/>
        <w:t xml:space="preserve">);</w:t>
      </w:r>
    </w:p>
    <w:p>
      <w:pPr>
        <w:spacing w:after="210" w:lineRule="auto"/>
      </w:pPr>
      <w:r>
        <w:rPr>
          <w:rFonts w:eastAsia="Georgia" w:cs="Georgia" w:ascii="Georgia" w:hAnsi="Georgia"/>
        </w:rPr>
        <w:t xml:space="preserve">CREATE TABLE audit_logs (</w:t>
      </w:r>
      <w:r>
        <w:rPr/>
        <w:br w:type="textWrapping"/>
      </w:r>
      <w:r>
        <w:rPr>
          <w:rFonts w:eastAsia="Georgia" w:cs="Georgia" w:ascii="Georgia" w:hAnsi="Georgia"/>
        </w:rPr>
        <w:t xml:space="preserve">log_id UUID PRIMARY KEY DEFAULT gen_random_uuid(),</w:t>
      </w:r>
      <w:r>
        <w:rPr/>
        <w:br w:type="textWrapping"/>
      </w:r>
      <w:r>
        <w:rPr>
          <w:rFonts w:eastAsia="Georgia" w:cs="Georgia" w:ascii="Georgia" w:hAnsi="Georgia"/>
        </w:rPr>
        <w:t xml:space="preserve">user_id UUID,</w:t>
      </w:r>
      <w:r>
        <w:rPr/>
        <w:br w:type="textWrapping"/>
      </w:r>
      <w:r>
        <w:rPr/>
        <w:t xml:space="preserve">action VARCHAR(100),</w:t>
      </w:r>
      <w:r>
        <w:rPr/>
        <w:br w:type="textWrapping"/>
      </w:r>
      <w:r>
        <w:rPr>
          <w:rFonts w:eastAsia="Georgia" w:cs="Georgia" w:ascii="Georgia" w:hAnsi="Georgia"/>
        </w:rPr>
        <w:t xml:space="preserve">entity_type VARCHAR(50),</w:t>
      </w:r>
      <w:r>
        <w:rPr/>
        <w:br w:type="textWrapping"/>
      </w:r>
      <w:r>
        <w:rPr>
          <w:rFonts w:eastAsia="Georgia" w:cs="Georgia" w:ascii="Georgia" w:hAnsi="Georgia"/>
        </w:rPr>
        <w:t xml:space="preserve">entity_id UUID,</w:t>
      </w:r>
      <w:r>
        <w:rPr/>
        <w:br w:type="textWrapping"/>
      </w:r>
      <w:r>
        <w:rPr/>
        <w:t xml:space="preserve">timestamp TIMESTAMP DEFAULT NOW(),</w:t>
      </w:r>
      <w:r>
        <w:rPr/>
        <w:br w:type="textWrapping"/>
      </w:r>
      <w:r>
        <w:rPr>
          <w:rFonts w:eastAsia="Georgia" w:cs="Georgia" w:ascii="Georgia" w:hAnsi="Georgia"/>
        </w:rPr>
        <w:t xml:space="preserve">ip_address INET</w:t>
      </w:r>
      <w:r>
        <w:rPr/>
        <w:br w:type="textWrapping"/>
      </w:r>
      <w:r>
        <w:rPr/>
        <w:t xml:space="preserve">);</w:t>
      </w:r>
    </w:p>
    <w:p>
      <w:pPr>
        <w:spacing w:after="210" w:lineRule="auto"/>
      </w:pPr>
      <w:r>
        <w:rPr/>
        <w:t xml:space="preserve">CREATE TABLE incidents (</w:t>
      </w:r>
      <w:r>
        <w:rPr/>
        <w:br w:type="textWrapping"/>
      </w:r>
      <w:r>
        <w:rPr>
          <w:rFonts w:eastAsia="Georgia" w:cs="Georgia" w:ascii="Georgia" w:hAnsi="Georgia"/>
        </w:rPr>
        <w:t xml:space="preserve">incident_id UUID PRIMARY KEY DEFAULT gen_random_uuid(),</w:t>
      </w:r>
      <w:r>
        <w:rPr/>
        <w:br w:type="textWrapping"/>
      </w:r>
      <w:r>
        <w:rPr/>
        <w:t xml:space="preserve">category VARCHAR(50),</w:t>
      </w:r>
      <w:r>
        <w:rPr/>
        <w:br w:type="textWrapping"/>
      </w:r>
      <w:r>
        <w:rPr/>
        <w:t xml:space="preserve">severity VARCHAR(20),</w:t>
      </w:r>
      <w:r>
        <w:rPr/>
        <w:br w:type="textWrapping"/>
      </w:r>
      <w:r>
        <w:rPr>
          <w:rFonts w:eastAsia="Georgia" w:cs="Georgia" w:ascii="Georgia" w:hAnsi="Georgia"/>
        </w:rPr>
        <w:t xml:space="preserve">detected_at TIMESTAMP DEFAULT NOW(),</w:t>
      </w:r>
      <w:r>
        <w:rPr/>
        <w:br w:type="textWrapping"/>
      </w:r>
      <w:r>
        <w:rPr>
          <w:rFonts w:eastAsia="Georgia" w:cs="Georgia" w:ascii="Georgia" w:hAnsi="Georgia"/>
        </w:rPr>
        <w:t xml:space="preserve">assigned_to UUID,</w:t>
      </w:r>
      <w:r>
        <w:rPr/>
        <w:br w:type="textWrapping"/>
      </w:r>
      <w:r>
        <w:rPr>
          <w:rFonts w:eastAsia="Georgia" w:cs="Georgia" w:ascii="Georgia" w:hAnsi="Georgia"/>
        </w:rPr>
        <w:t xml:space="preserve">resolved_at TIMESTAMP,</w:t>
      </w:r>
      <w:r>
        <w:rPr/>
        <w:br w:type="textWrapping"/>
      </w:r>
      <w:r>
        <w:rPr/>
        <w:t xml:space="preserve">notes TEXT</w:t>
      </w:r>
      <w:r>
        <w:rPr/>
        <w:br w:type="textWrapping"/>
      </w:r>
      <w:r>
        <w:rPr/>
        <w:t xml:space="preserv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END OF DOCUMENT</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2" o:title="image"/>
      </v:shape>
    </w:pict>
  </w:numPicBullet>
  <w:numPicBullet w:numPicBulletId="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4" o:title="image"/>
      </v:shape>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6" o:title="image"/>
      </v:shape>
    </w:pict>
  </w:numPicBullet>
  <w:numPicBullet w:numPicBulletI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8" o:title="image"/>
      </v:shape>
    </w:pict>
  </w:numPicBullet>
  <w:numPicBullet w:numPicBulletId="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0" o:title="image"/>
      </v:shape>
    </w:pict>
  </w:numPicBullet>
  <w:numPicBullet w:numPicBulletId="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2" o:title="image"/>
      </v:shape>
    </w:pict>
  </w:numPicBullet>
  <w:numPicBullet w:numPicBulletId="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4" o:title="image"/>
      </v:shape>
    </w:pict>
  </w:numPicBullet>
  <w:numPicBullet w:numPicBulletId="7">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6" o:title="image"/>
      </v:shape>
    </w:pict>
  </w:numPicBullet>
  <w:numPicBullet w:numPicBulletId="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pt;height:4pt" o:bullet="t">
        <v:imagedata r:id="rId18" o:title="image"/>
      </v:shape>
    </w:pict>
  </w:numPicBullet>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decimal"/>
      <w:lvlText w:val="%1."/>
      <w:lvlJc w:val="left"/>
      <w:pPr>
        <w:tabs>
          <w:tab w:val="num" w:pos="1080"/>
        </w:tabs>
        <w:ind w:left="720" w:hanging="360"/>
      </w:p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3">
    <w:multiLevelType w:val="hybridMultilevel"/>
  </w:abstractNum>
  <w:abstractNum w:abstractNumId="24">
    <w:multiLevelType w:val="hybridMultilevel"/>
    <w:lvl w:ilvl="0">
      <w:start w:val="1"/>
      <w:numFmt w:val="bullet"/>
      <w:lvlText w:val=""/>
      <w:lvlPicBulletId w:val="0"/>
      <w:lvlJc w:val="left"/>
      <w:pPr>
        <w:tabs>
          <w:tab w:val="num" w:pos="1080"/>
        </w:tabs>
        <w:ind w:left="720" w:hanging="360"/>
      </w:pPr>
      <w:rPr>
        <w:rFonts w:eastAsia="Georgia" w:cs="Georgia" w:ascii="Georgia" w:hAnsi="Georgia"/>
      </w:rPr>
    </w:lvl>
  </w:abstractNum>
  <w:abstractNum w:abstractNumId="25">
    <w:multiLevelType w:val="hybridMultilevel"/>
    <w:lvl w:ilvl="0">
      <w:start w:val="1"/>
      <w:numFmt w:val="bullet"/>
      <w:lvlText w:val=""/>
      <w:lvlPicBulletId w:val="1"/>
      <w:lvlJc w:val="left"/>
      <w:pPr>
        <w:tabs>
          <w:tab w:val="num" w:pos="1080"/>
        </w:tabs>
        <w:ind w:left="720" w:hanging="360"/>
      </w:pPr>
      <w:rPr>
        <w:rFonts w:eastAsia="Georgia" w:cs="Georgia" w:ascii="Georgia" w:hAnsi="Georgia"/>
      </w:rPr>
    </w:lvl>
  </w:abstractNum>
  <w:abstractNum w:abstractNumId="26">
    <w:multiLevelType w:val="hybridMultilevel"/>
    <w:lvl w:ilvl="0">
      <w:start w:val="1"/>
      <w:numFmt w:val="bullet"/>
      <w:lvlText w:val=""/>
      <w:lvlPicBulletId w:val="2"/>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bullet"/>
      <w:lvlText w:val=""/>
      <w:lvlPicBulletId w:val="3"/>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bullet"/>
      <w:lvlText w:val=""/>
      <w:lvlPicBulletId w:val="4"/>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bullet"/>
      <w:lvlText w:val=""/>
      <w:lvlPicBulletId w:val="5"/>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bullet"/>
      <w:lvlText w:val=""/>
      <w:lvlPicBulletId w:val="6"/>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bullet"/>
      <w:lvlText w:val=""/>
      <w:lvlPicBulletId w:val="7"/>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bullet"/>
      <w:lvlText w:val=""/>
      <w:lvlPicBulletId w:val="8"/>
      <w:lvlJc w:val="left"/>
      <w:pPr>
        <w:tabs>
          <w:tab w:val="num" w:pos="1080"/>
        </w:tabs>
        <w:ind w:left="720" w:hanging="360"/>
      </w:pPr>
      <w:rPr>
        <w:rFonts w:eastAsia="Georgia" w:cs="Georgia" w:ascii="Georgia" w:hAnsi="Georgia"/>
      </w:r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2">
    <w:multiLevelType w:val="hybridMultilevel"/>
    <w:lvl w:ilvl="0">
      <w:start w:val="1"/>
      <w:numFmt w:val="decimal"/>
      <w:lvlText w:val="%1."/>
      <w:lvlJc w:val="left"/>
      <w:pPr>
        <w:tabs>
          <w:tab w:val="num" w:pos="1080"/>
        </w:tabs>
        <w:ind w:left="720" w:hanging="360"/>
      </w:pPr>
    </w:lvl>
  </w:abstractNum>
  <w:abstractNum w:abstractNumId="43">
    <w:multiLevelType w:val="hybridMultilevel"/>
    <w:lvl w:ilvl="0">
      <w:start w:val="1"/>
      <w:numFmt w:val="decimal"/>
      <w:lvlText w:val="%1."/>
      <w:lvlJc w:val="left"/>
      <w:pPr>
        <w:tabs>
          <w:tab w:val="num" w:pos="1080"/>
        </w:tabs>
        <w:ind w:left="720" w:hanging="360"/>
      </w:pPr>
    </w:lvl>
  </w:abstractNum>
  <w:abstractNum w:abstractNumId="44">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Booking.com" TargetMode="External"/><Relationship Id="rId6" Type="http://schemas.openxmlformats.org/officeDocument/2006/relationships/hyperlink" Target="http://Booking.com" TargetMode="External"/><Relationship Id="rId7" Type="http://schemas.openxmlformats.org/officeDocument/2006/relationships/hyperlink" Target="https://www.ai4business.it/intelligenza-artificiale/pmi-e-intelligenza-artificiale-il-paradosso-delluso-diffuso-senza-sistema/" TargetMode="External"/></Relationships>
</file>

<file path=word/_rels/numbering.xml.rels><?xml version="1.0" encoding="UTF-8" standalone="yes"?><Relationships xmlns="http://schemas.openxmlformats.org/package/2006/relationships"><Relationship Id="rId1" Type="http://schemas.openxmlformats.org/officeDocument/2006/relationships/image" Target="media/image-svg-935a0e90401bdcb13cd26fc570e7d75ab423f70e.svg" TargetMode="Internal"/><Relationship Id="rId2" Type="http://schemas.openxmlformats.org/officeDocument/2006/relationships/image" Target="media/image-svg-935a0e90401bdcb13cd26fc570e7d75ab423f70e.png" TargetMode="Internal"/><Relationship Id="rId3" Type="http://schemas.openxmlformats.org/officeDocument/2006/relationships/image" Target="media/image-svg-935a0e90401bdcb13cd26fc570e7d75ab423f70e.svg" TargetMode="Internal"/><Relationship Id="rId4" Type="http://schemas.openxmlformats.org/officeDocument/2006/relationships/image" Target="media/image-svg-935a0e90401bdcb13cd26fc570e7d75ab423f70e.png" TargetMode="Internal"/><Relationship Id="rId5" Type="http://schemas.openxmlformats.org/officeDocument/2006/relationships/image" Target="media/image-svg-935a0e90401bdcb13cd26fc570e7d75ab423f70e.svg" TargetMode="Internal"/><Relationship Id="rId6" Type="http://schemas.openxmlformats.org/officeDocument/2006/relationships/image" Target="media/image-svg-935a0e90401bdcb13cd26fc570e7d75ab423f70e.png" TargetMode="Internal"/><Relationship Id="rId7" Type="http://schemas.openxmlformats.org/officeDocument/2006/relationships/image" Target="media/image-svg-935a0e90401bdcb13cd26fc570e7d75ab423f70e.svg" TargetMode="Internal"/><Relationship Id="rId8" Type="http://schemas.openxmlformats.org/officeDocument/2006/relationships/image" Target="media/image-svg-935a0e90401bdcb13cd26fc570e7d75ab423f70e.png" TargetMode="Internal"/><Relationship Id="rId9" Type="http://schemas.openxmlformats.org/officeDocument/2006/relationships/image" Target="media/image-svg-935a0e90401bdcb13cd26fc570e7d75ab423f70e.svg" TargetMode="Internal"/><Relationship Id="rId10" Type="http://schemas.openxmlformats.org/officeDocument/2006/relationships/image" Target="media/image-svg-935a0e90401bdcb13cd26fc570e7d75ab423f70e.png" TargetMode="Internal"/><Relationship Id="rId11" Type="http://schemas.openxmlformats.org/officeDocument/2006/relationships/image" Target="media/image-svg-935a0e90401bdcb13cd26fc570e7d75ab423f70e.svg" TargetMode="Internal"/><Relationship Id="rId12" Type="http://schemas.openxmlformats.org/officeDocument/2006/relationships/image" Target="media/image-svg-935a0e90401bdcb13cd26fc570e7d75ab423f70e.png" TargetMode="Internal"/><Relationship Id="rId13" Type="http://schemas.openxmlformats.org/officeDocument/2006/relationships/image" Target="media/image-svg-935a0e90401bdcb13cd26fc570e7d75ab423f70e.svg" TargetMode="Internal"/><Relationship Id="rId14" Type="http://schemas.openxmlformats.org/officeDocument/2006/relationships/image" Target="media/image-svg-935a0e90401bdcb13cd26fc570e7d75ab423f70e.png" TargetMode="Internal"/><Relationship Id="rId15" Type="http://schemas.openxmlformats.org/officeDocument/2006/relationships/image" Target="media/image-svg-935a0e90401bdcb13cd26fc570e7d75ab423f70e.svg" TargetMode="Internal"/><Relationship Id="rId16" Type="http://schemas.openxmlformats.org/officeDocument/2006/relationships/image" Target="media/image-svg-935a0e90401bdcb13cd26fc570e7d75ab423f70e.png" TargetMode="Internal"/><Relationship Id="rId17" Type="http://schemas.openxmlformats.org/officeDocument/2006/relationships/image" Target="media/image-svg-935a0e90401bdcb13cd26fc570e7d75ab423f70e.svg" TargetMode="Internal"/><Relationship Id="rId18" Type="http://schemas.openxmlformats.org/officeDocument/2006/relationships/image" Target="media/image-svg-935a0e90401bdcb13cd26fc570e7d75ab423f70e.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2026-02-03T19:35:02.904Z</dcterms:created>
  <dcterms:modified xsi:type="dcterms:W3CDTF">2026-02-03T19:35:02.904Z</dcterms:modified>
</cp:coreProperties>
</file>