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84C" w:rsidRDefault="005D4C45">
      <w:pPr>
        <w:pStyle w:val="Textoindependiente"/>
        <w:ind w:left="102"/>
        <w:rPr>
          <w:rFonts w:ascii="Times New Roman"/>
          <w:sz w:val="20"/>
        </w:rPr>
      </w:pPr>
      <w:r>
        <w:pict>
          <v:group id="_x0000_s1032" style="position:absolute;left:0;text-align:left;margin-left:35.9pt;margin-top:122.5pt;width:523.95pt;height:213.5pt;z-index:-251656192;mso-wrap-distance-left:0;mso-wrap-distance-right:0;mso-position-horizontal-relative:page" coordorigin="718,2450" coordsize="10479,4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717;top:2450;width:10479;height:427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717;top:2450;width:10479;height:4270" filled="f" stroked="f">
              <v:textbox inset="0,0,0,0">
                <w:txbxContent>
                  <w:p w:rsidR="00B2484C" w:rsidRDefault="00B2484C">
                    <w:pPr>
                      <w:rPr>
                        <w:rFonts w:ascii="Times New Roman"/>
                        <w:sz w:val="72"/>
                      </w:rPr>
                    </w:pPr>
                  </w:p>
                  <w:p w:rsidR="00B2484C" w:rsidRDefault="005D4C45">
                    <w:pPr>
                      <w:spacing w:before="426"/>
                      <w:ind w:left="3769" w:right="782" w:hanging="2970"/>
                      <w:rPr>
                        <w:rFonts w:ascii="Calibri Light" w:hAnsi="Calibri Light"/>
                        <w:sz w:val="72"/>
                      </w:rPr>
                    </w:pPr>
                    <w:r>
                      <w:rPr>
                        <w:rFonts w:ascii="Calibri Light" w:hAnsi="Calibri Light"/>
                        <w:color w:val="4471C4"/>
                        <w:sz w:val="72"/>
                      </w:rPr>
                      <w:t>PROYECTO CREACIÓN DE BASE DE DATOS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8" style="position:absolute;left:0;text-align:left;margin-left:35.15pt;margin-top:343.45pt;width:524.35pt;height:421.85pt;z-index:-251654144;mso-wrap-distance-left:0;mso-wrap-distance-right:0;mso-position-horizontal-relative:page" coordorigin="703,6869" coordsize="10487,8437">
            <v:rect id="_x0000_s1031" style="position:absolute;left:702;top:6868;width:10487;height:8437" fillcolor="#4471c4" stroked="f"/>
            <v:shape id="_x0000_s1030" type="#_x0000_t75" style="position:absolute;left:712;top:8030;width:10467;height:6545">
              <v:imagedata r:id="rId8" o:title=""/>
            </v:shape>
            <v:shape id="_x0000_s1029" type="#_x0000_t202" style="position:absolute;left:702;top:6868;width:10487;height:8437" filled="f" stroked="f">
              <v:textbox inset="0,0,0,0">
                <w:txbxContent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B2484C">
                    <w:pPr>
                      <w:rPr>
                        <w:rFonts w:ascii="Times New Roman"/>
                        <w:sz w:val="26"/>
                      </w:rPr>
                    </w:pPr>
                  </w:p>
                  <w:p w:rsidR="00B2484C" w:rsidRDefault="005D4C45">
                    <w:pPr>
                      <w:spacing w:before="150"/>
                      <w:ind w:left="2618" w:right="26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Alberto Merino Chico</w:t>
                    </w:r>
                  </w:p>
                  <w:p w:rsidR="00B2484C" w:rsidRDefault="005D4C45">
                    <w:pPr>
                      <w:spacing w:before="121"/>
                      <w:ind w:left="2618" w:right="26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IES RIBERA DEL TAJO 1º DAM Bases de Datos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524.35pt;height:115.05pt;mso-position-horizontal-relative:char;mso-position-vertical-relative:line" coordsize="10487,2301">
            <v:rect id="_x0000_s1027" style="position:absolute;width:10487;height:2301" fillcolor="#4471c4" stroked="f"/>
            <w10:anchorlock/>
          </v:group>
        </w:pict>
      </w:r>
    </w:p>
    <w:p w:rsidR="00B2484C" w:rsidRDefault="00B2484C">
      <w:pPr>
        <w:pStyle w:val="Textoindependiente"/>
        <w:rPr>
          <w:rFonts w:ascii="Times New Roman"/>
          <w:sz w:val="7"/>
        </w:rPr>
      </w:pPr>
    </w:p>
    <w:p w:rsidR="00B2484C" w:rsidRDefault="00B2484C">
      <w:pPr>
        <w:rPr>
          <w:rFonts w:ascii="Times New Roman"/>
          <w:sz w:val="7"/>
        </w:rPr>
        <w:sectPr w:rsidR="00B2484C">
          <w:type w:val="continuous"/>
          <w:pgSz w:w="11910" w:h="16840"/>
          <w:pgMar w:top="740" w:right="600" w:bottom="280" w:left="600" w:header="720" w:footer="720" w:gutter="0"/>
          <w:cols w:space="720"/>
        </w:sectPr>
      </w:pPr>
    </w:p>
    <w:p w:rsidR="00B2484C" w:rsidRDefault="00B2484C">
      <w:pPr>
        <w:pStyle w:val="Textoindependiente"/>
        <w:spacing w:before="3"/>
        <w:rPr>
          <w:rFonts w:ascii="Times New Roman"/>
          <w:sz w:val="29"/>
        </w:rPr>
      </w:pPr>
    </w:p>
    <w:p w:rsidR="00B2484C" w:rsidRDefault="005D4C45">
      <w:pPr>
        <w:pStyle w:val="Ttulo1"/>
        <w:spacing w:before="92"/>
        <w:rPr>
          <w:u w:val="none"/>
        </w:rPr>
      </w:pPr>
      <w:r>
        <w:rPr>
          <w:u w:val="thick"/>
        </w:rPr>
        <w:t>Parte I – Enunciado.</w:t>
      </w:r>
    </w:p>
    <w:p w:rsidR="00B2484C" w:rsidRDefault="005D4C45">
      <w:pPr>
        <w:pStyle w:val="Textoindependiente"/>
        <w:spacing w:before="190"/>
        <w:ind w:left="1102"/>
      </w:pPr>
      <w:r>
        <w:t>Se necesita la creación de una base de datos para la remodelación y</w:t>
      </w:r>
    </w:p>
    <w:p w:rsidR="00B2484C" w:rsidRDefault="005D4C45">
      <w:pPr>
        <w:pStyle w:val="Textoindependiente"/>
        <w:spacing w:before="22" w:line="259" w:lineRule="auto"/>
        <w:ind w:left="1102" w:right="1290"/>
      </w:pPr>
      <w:r>
        <w:t>funcionamiento de “Parque Warner de Madrid”. Para ello se deben cumplir los siguientes requisitos:</w:t>
      </w:r>
    </w:p>
    <w:p w:rsidR="00B2484C" w:rsidRDefault="005D4C45">
      <w:pPr>
        <w:pStyle w:val="Prrafodelista"/>
        <w:numPr>
          <w:ilvl w:val="0"/>
          <w:numId w:val="1"/>
        </w:numPr>
        <w:tabs>
          <w:tab w:val="left" w:pos="1821"/>
          <w:tab w:val="left" w:pos="1822"/>
        </w:tabs>
        <w:spacing w:before="160" w:line="259" w:lineRule="auto"/>
        <w:ind w:right="1198"/>
        <w:rPr>
          <w:sz w:val="24"/>
        </w:rPr>
      </w:pPr>
      <w:r>
        <w:rPr>
          <w:sz w:val="24"/>
        </w:rPr>
        <w:t>El parque pued</w:t>
      </w:r>
      <w:r>
        <w:rPr>
          <w:sz w:val="24"/>
        </w:rPr>
        <w:t>e vender las entradas del parque tanto en taquilla como online, para ello se necesita saber el DNI, nombre, apellidos, número de teléfono y sobre las entradas saber el tipo (niño, normal, VIP), precio y su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identificación.</w:t>
      </w:r>
    </w:p>
    <w:p w:rsidR="00B2484C" w:rsidRDefault="00B2484C">
      <w:pPr>
        <w:pStyle w:val="Textoindependiente"/>
        <w:spacing w:before="8"/>
        <w:rPr>
          <w:sz w:val="25"/>
        </w:rPr>
      </w:pPr>
    </w:p>
    <w:p w:rsidR="00B2484C" w:rsidRDefault="005D4C45">
      <w:pPr>
        <w:pStyle w:val="Prrafodelista"/>
        <w:numPr>
          <w:ilvl w:val="0"/>
          <w:numId w:val="1"/>
        </w:numPr>
        <w:tabs>
          <w:tab w:val="left" w:pos="1821"/>
          <w:tab w:val="left" w:pos="1822"/>
        </w:tabs>
        <w:spacing w:line="259" w:lineRule="auto"/>
        <w:ind w:right="1774"/>
        <w:rPr>
          <w:sz w:val="24"/>
        </w:rPr>
      </w:pPr>
      <w:r>
        <w:rPr>
          <w:sz w:val="24"/>
        </w:rPr>
        <w:t xml:space="preserve">Una vez que los clientes acceden </w:t>
      </w:r>
      <w:r>
        <w:rPr>
          <w:sz w:val="24"/>
        </w:rPr>
        <w:t>al parque pueden montar en las distintas atracciones que este ofrece, siempre y cuando no se encuentren en mantenimiento y estén cerradas al público. Pero las actividades no se reducen únicamente a las</w:t>
      </w:r>
      <w:r>
        <w:rPr>
          <w:spacing w:val="-6"/>
          <w:sz w:val="24"/>
        </w:rPr>
        <w:t xml:space="preserve"> </w:t>
      </w:r>
      <w:r>
        <w:rPr>
          <w:sz w:val="24"/>
        </w:rPr>
        <w:t>atracciones.</w:t>
      </w:r>
    </w:p>
    <w:p w:rsidR="00B2484C" w:rsidRDefault="00B2484C">
      <w:pPr>
        <w:pStyle w:val="Textoindependiente"/>
        <w:rPr>
          <w:sz w:val="26"/>
        </w:rPr>
      </w:pPr>
    </w:p>
    <w:p w:rsidR="00B2484C" w:rsidRDefault="005D4C45">
      <w:pPr>
        <w:pStyle w:val="Prrafodelista"/>
        <w:numPr>
          <w:ilvl w:val="0"/>
          <w:numId w:val="1"/>
        </w:numPr>
        <w:tabs>
          <w:tab w:val="left" w:pos="1821"/>
          <w:tab w:val="left" w:pos="1822"/>
        </w:tabs>
        <w:spacing w:line="259" w:lineRule="auto"/>
        <w:ind w:right="1349"/>
        <w:rPr>
          <w:sz w:val="24"/>
        </w:rPr>
      </w:pPr>
      <w:r>
        <w:rPr>
          <w:sz w:val="24"/>
        </w:rPr>
        <w:t>De las atracciones se debe conocer el número de serie de ella, el nombre, de cuántos vagones dispone y la última revisión que se hizo</w:t>
      </w:r>
      <w:r>
        <w:rPr>
          <w:spacing w:val="-26"/>
          <w:sz w:val="24"/>
        </w:rPr>
        <w:t xml:space="preserve"> </w:t>
      </w:r>
      <w:r>
        <w:rPr>
          <w:sz w:val="24"/>
        </w:rPr>
        <w:t>a la misma, también se lleva un registro de qué clientes han montado en las atracciones, escaneando sus</w:t>
      </w:r>
      <w:r>
        <w:rPr>
          <w:spacing w:val="-6"/>
          <w:sz w:val="24"/>
        </w:rPr>
        <w:t xml:space="preserve"> </w:t>
      </w:r>
      <w:r>
        <w:rPr>
          <w:sz w:val="24"/>
        </w:rPr>
        <w:t>pulseras.</w:t>
      </w:r>
    </w:p>
    <w:p w:rsidR="00B2484C" w:rsidRDefault="00B2484C">
      <w:pPr>
        <w:pStyle w:val="Textoindependiente"/>
        <w:spacing w:before="8"/>
        <w:rPr>
          <w:sz w:val="25"/>
        </w:rPr>
      </w:pPr>
    </w:p>
    <w:p w:rsidR="00B2484C" w:rsidRDefault="005D4C45">
      <w:pPr>
        <w:pStyle w:val="Prrafodelista"/>
        <w:numPr>
          <w:ilvl w:val="0"/>
          <w:numId w:val="1"/>
        </w:numPr>
        <w:tabs>
          <w:tab w:val="left" w:pos="1821"/>
          <w:tab w:val="left" w:pos="1822"/>
        </w:tabs>
        <w:spacing w:line="259" w:lineRule="auto"/>
        <w:ind w:right="1161"/>
        <w:rPr>
          <w:sz w:val="24"/>
        </w:rPr>
      </w:pPr>
      <w:r>
        <w:rPr>
          <w:sz w:val="24"/>
        </w:rPr>
        <w:t>Los clientes pueden pasear y conocer las distintas zonas temáticas del parque en las que se alojan las atracciones, donde las personas pueden sacarse fotos con personajes de dibujos animados, ver las decoraciones del parque o entrar a los distintos</w:t>
      </w:r>
      <w:r>
        <w:rPr>
          <w:spacing w:val="-2"/>
          <w:sz w:val="24"/>
        </w:rPr>
        <w:t xml:space="preserve"> </w:t>
      </w:r>
      <w:r>
        <w:rPr>
          <w:sz w:val="24"/>
        </w:rPr>
        <w:t>comerci</w:t>
      </w:r>
      <w:r>
        <w:rPr>
          <w:sz w:val="24"/>
        </w:rPr>
        <w:t>os.</w:t>
      </w:r>
    </w:p>
    <w:p w:rsidR="00B2484C" w:rsidRDefault="00B2484C">
      <w:pPr>
        <w:pStyle w:val="Textoindependiente"/>
        <w:rPr>
          <w:sz w:val="26"/>
        </w:rPr>
      </w:pPr>
    </w:p>
    <w:p w:rsidR="00B2484C" w:rsidRDefault="005D4C45">
      <w:pPr>
        <w:pStyle w:val="Prrafodelista"/>
        <w:numPr>
          <w:ilvl w:val="0"/>
          <w:numId w:val="1"/>
        </w:numPr>
        <w:tabs>
          <w:tab w:val="left" w:pos="1821"/>
          <w:tab w:val="left" w:pos="1822"/>
        </w:tabs>
        <w:spacing w:line="259" w:lineRule="auto"/>
        <w:ind w:right="1350"/>
        <w:rPr>
          <w:sz w:val="24"/>
        </w:rPr>
      </w:pPr>
      <w:r>
        <w:rPr>
          <w:sz w:val="24"/>
        </w:rPr>
        <w:t>El parque de atracciones aloja estos comercios de los que saca beneficio y le interesa conocer cuándo están abiertos estos</w:t>
      </w:r>
      <w:r>
        <w:rPr>
          <w:spacing w:val="-28"/>
          <w:sz w:val="24"/>
        </w:rPr>
        <w:t xml:space="preserve"> </w:t>
      </w:r>
      <w:r>
        <w:rPr>
          <w:sz w:val="24"/>
        </w:rPr>
        <w:t>comercios, el tipo de comercio que es (restaurante, tienda de regalos, puestos de feria), cuánto dinero hace por día y los menús</w:t>
      </w:r>
      <w:r>
        <w:rPr>
          <w:sz w:val="24"/>
        </w:rPr>
        <w:t xml:space="preserve"> del mes que ofrece la restauración para promocionar el</w:t>
      </w:r>
      <w:r>
        <w:rPr>
          <w:spacing w:val="-4"/>
          <w:sz w:val="24"/>
        </w:rPr>
        <w:t xml:space="preserve"> </w:t>
      </w:r>
      <w:r>
        <w:rPr>
          <w:sz w:val="24"/>
        </w:rPr>
        <w:t>parque.</w:t>
      </w:r>
    </w:p>
    <w:p w:rsidR="00B2484C" w:rsidRDefault="00B2484C">
      <w:pPr>
        <w:pStyle w:val="Textoindependiente"/>
        <w:spacing w:before="8"/>
        <w:rPr>
          <w:sz w:val="25"/>
        </w:rPr>
      </w:pPr>
    </w:p>
    <w:p w:rsidR="00B2484C" w:rsidRDefault="005D4C45">
      <w:pPr>
        <w:pStyle w:val="Prrafodelista"/>
        <w:numPr>
          <w:ilvl w:val="0"/>
          <w:numId w:val="1"/>
        </w:numPr>
        <w:tabs>
          <w:tab w:val="left" w:pos="1821"/>
          <w:tab w:val="left" w:pos="1822"/>
        </w:tabs>
        <w:spacing w:line="259" w:lineRule="auto"/>
        <w:ind w:right="1256"/>
        <w:rPr>
          <w:sz w:val="24"/>
        </w:rPr>
      </w:pPr>
      <w:r>
        <w:rPr>
          <w:sz w:val="24"/>
        </w:rPr>
        <w:t>Por ley, el parque debe realizar revisiones y tareas de mantenimiento sobre las atracciones, para ello contrata a una empresa exterior que envía a un mecánico especializado según el tipo de a</w:t>
      </w:r>
      <w:r>
        <w:rPr>
          <w:sz w:val="24"/>
        </w:rPr>
        <w:t>tracción que requiera el chequeo, en caso de que ocurra algún problema, en</w:t>
      </w:r>
      <w:r>
        <w:rPr>
          <w:spacing w:val="-26"/>
          <w:sz w:val="24"/>
        </w:rPr>
        <w:t xml:space="preserve"> </w:t>
      </w:r>
      <w:r>
        <w:rPr>
          <w:sz w:val="24"/>
        </w:rPr>
        <w:t>nuestra base de datos incluiremos la identificación del mecánico y cuándo ha venido a realizar la</w:t>
      </w:r>
      <w:r>
        <w:rPr>
          <w:spacing w:val="1"/>
          <w:sz w:val="24"/>
        </w:rPr>
        <w:t xml:space="preserve"> </w:t>
      </w:r>
      <w:r>
        <w:rPr>
          <w:sz w:val="24"/>
        </w:rPr>
        <w:t>inspección.</w:t>
      </w:r>
    </w:p>
    <w:p w:rsidR="00B2484C" w:rsidRDefault="00B2484C">
      <w:pPr>
        <w:pStyle w:val="Textoindependiente"/>
        <w:spacing w:before="10"/>
        <w:rPr>
          <w:sz w:val="25"/>
        </w:rPr>
      </w:pPr>
    </w:p>
    <w:p w:rsidR="00B2484C" w:rsidRDefault="005D4C45">
      <w:pPr>
        <w:pStyle w:val="Prrafodelista"/>
        <w:numPr>
          <w:ilvl w:val="0"/>
          <w:numId w:val="1"/>
        </w:numPr>
        <w:tabs>
          <w:tab w:val="left" w:pos="1821"/>
          <w:tab w:val="left" w:pos="1822"/>
        </w:tabs>
        <w:spacing w:line="259" w:lineRule="auto"/>
        <w:ind w:right="1179"/>
        <w:rPr>
          <w:sz w:val="24"/>
        </w:rPr>
      </w:pPr>
      <w:r>
        <w:rPr>
          <w:sz w:val="24"/>
        </w:rPr>
        <w:t xml:space="preserve">Las zonas del parque están numeradas según su disposición, también se </w:t>
      </w:r>
      <w:r>
        <w:rPr>
          <w:sz w:val="24"/>
        </w:rPr>
        <w:t>almacena su nombre, la cantidad de personas que caben en ella y</w:t>
      </w:r>
      <w:r>
        <w:rPr>
          <w:spacing w:val="-32"/>
          <w:sz w:val="24"/>
        </w:rPr>
        <w:t xml:space="preserve"> </w:t>
      </w:r>
      <w:r>
        <w:rPr>
          <w:sz w:val="24"/>
        </w:rPr>
        <w:t>su extensión, esto último debido a la inclusión de nuevas atracciones o puestos del comercio propio del</w:t>
      </w:r>
      <w:r>
        <w:rPr>
          <w:spacing w:val="-6"/>
          <w:sz w:val="24"/>
        </w:rPr>
        <w:t xml:space="preserve"> </w:t>
      </w:r>
      <w:r>
        <w:rPr>
          <w:sz w:val="24"/>
        </w:rPr>
        <w:t>parque.</w:t>
      </w:r>
    </w:p>
    <w:p w:rsidR="00B2484C" w:rsidRDefault="00B2484C">
      <w:pPr>
        <w:pStyle w:val="Textoindependiente"/>
        <w:spacing w:before="8"/>
        <w:rPr>
          <w:sz w:val="25"/>
        </w:rPr>
      </w:pPr>
    </w:p>
    <w:p w:rsidR="00B2484C" w:rsidRDefault="005D4C45">
      <w:pPr>
        <w:pStyle w:val="Prrafodelista"/>
        <w:numPr>
          <w:ilvl w:val="0"/>
          <w:numId w:val="1"/>
        </w:numPr>
        <w:tabs>
          <w:tab w:val="left" w:pos="1821"/>
          <w:tab w:val="left" w:pos="1822"/>
        </w:tabs>
        <w:spacing w:before="1" w:line="259" w:lineRule="auto"/>
        <w:ind w:right="1568"/>
        <w:rPr>
          <w:sz w:val="24"/>
        </w:rPr>
      </w:pPr>
      <w:r>
        <w:rPr>
          <w:sz w:val="24"/>
        </w:rPr>
        <w:t xml:space="preserve">Dentro del parque se encuentran los empleados, que trabajan en distintas zonas </w:t>
      </w:r>
      <w:r>
        <w:rPr>
          <w:sz w:val="24"/>
        </w:rPr>
        <w:t>temáticas del parque en turnos rotatorios mensuales, aunque el jefe de los empleados no se mueve de ella. De</w:t>
      </w:r>
      <w:r>
        <w:rPr>
          <w:spacing w:val="-20"/>
          <w:sz w:val="24"/>
        </w:rPr>
        <w:t xml:space="preserve"> </w:t>
      </w:r>
      <w:r>
        <w:rPr>
          <w:sz w:val="24"/>
        </w:rPr>
        <w:t>cada</w:t>
      </w:r>
    </w:p>
    <w:p w:rsidR="00B2484C" w:rsidRDefault="00B2484C">
      <w:pPr>
        <w:spacing w:line="259" w:lineRule="auto"/>
        <w:rPr>
          <w:sz w:val="24"/>
        </w:rPr>
        <w:sectPr w:rsidR="00B2484C">
          <w:headerReference w:type="default" r:id="rId9"/>
          <w:pgSz w:w="11910" w:h="16840"/>
          <w:pgMar w:top="980" w:right="600" w:bottom="280" w:left="600" w:header="714" w:footer="0" w:gutter="0"/>
          <w:cols w:space="720"/>
        </w:sectPr>
      </w:pPr>
    </w:p>
    <w:p w:rsidR="00B2484C" w:rsidRDefault="00B2484C">
      <w:pPr>
        <w:pStyle w:val="Textoindependiente"/>
        <w:spacing w:before="6"/>
        <w:rPr>
          <w:sz w:val="29"/>
        </w:rPr>
      </w:pPr>
    </w:p>
    <w:p w:rsidR="00B2484C" w:rsidRDefault="005D4C45">
      <w:pPr>
        <w:pStyle w:val="Textoindependiente"/>
        <w:spacing w:before="92" w:line="259" w:lineRule="auto"/>
        <w:ind w:left="1822" w:right="1157"/>
      </w:pPr>
      <w:r>
        <w:t>trabajador a la empresa el interesa conocer el NNSS, nombre, apellidos, salario y el número de identificación en la empresa (número que puede cambiar de persona según se despide al personal o se incorpora).</w:t>
      </w:r>
    </w:p>
    <w:p w:rsidR="00B2484C" w:rsidRDefault="00B2484C">
      <w:pPr>
        <w:pStyle w:val="Textoindependiente"/>
        <w:rPr>
          <w:sz w:val="26"/>
        </w:rPr>
      </w:pPr>
    </w:p>
    <w:p w:rsidR="00B2484C" w:rsidRDefault="005D4C45">
      <w:pPr>
        <w:pStyle w:val="Prrafodelista"/>
        <w:numPr>
          <w:ilvl w:val="0"/>
          <w:numId w:val="1"/>
        </w:numPr>
        <w:tabs>
          <w:tab w:val="left" w:pos="1821"/>
          <w:tab w:val="left" w:pos="1822"/>
        </w:tabs>
        <w:spacing w:line="259" w:lineRule="auto"/>
        <w:rPr>
          <w:sz w:val="24"/>
        </w:rPr>
      </w:pPr>
      <w:r>
        <w:rPr>
          <w:sz w:val="24"/>
        </w:rPr>
        <w:t>Para la comodidad de los trabajadores se ha construido para su disposición un área de descanso, en la que los empleados pueden tomar algo durante un pequeño tiempo y almacenar objetos personales, el parque controla a los empleados que entran y salen median</w:t>
      </w:r>
      <w:r>
        <w:rPr>
          <w:sz w:val="24"/>
        </w:rPr>
        <w:t>te una tarjeta con su número de identificación y fichando al entrar y</w:t>
      </w:r>
      <w:r>
        <w:rPr>
          <w:spacing w:val="-20"/>
          <w:sz w:val="24"/>
        </w:rPr>
        <w:t xml:space="preserve"> </w:t>
      </w:r>
      <w:r>
        <w:rPr>
          <w:sz w:val="24"/>
        </w:rPr>
        <w:t>salir.</w:t>
      </w:r>
    </w:p>
    <w:p w:rsidR="00B2484C" w:rsidRDefault="00B2484C">
      <w:pPr>
        <w:pStyle w:val="Textoindependiente"/>
        <w:spacing w:before="6"/>
        <w:rPr>
          <w:sz w:val="25"/>
        </w:rPr>
      </w:pPr>
    </w:p>
    <w:p w:rsidR="00B2484C" w:rsidRDefault="005D4C45">
      <w:pPr>
        <w:pStyle w:val="Ttulo1"/>
        <w:rPr>
          <w:u w:val="none"/>
        </w:rPr>
      </w:pPr>
      <w:r>
        <w:rPr>
          <w:u w:val="thick"/>
        </w:rPr>
        <w:t>Parte II – Modelo Relacional</w:t>
      </w:r>
    </w:p>
    <w:p w:rsidR="00B2484C" w:rsidRDefault="00B2484C">
      <w:pPr>
        <w:pStyle w:val="Textoindependiente"/>
        <w:spacing w:before="7"/>
        <w:rPr>
          <w:b/>
        </w:rPr>
      </w:pPr>
    </w:p>
    <w:p w:rsidR="00B2484C" w:rsidRDefault="005D4C45">
      <w:pPr>
        <w:spacing w:before="91"/>
        <w:ind w:left="1102"/>
        <w:rPr>
          <w:sz w:val="28"/>
        </w:rPr>
      </w:pPr>
      <w:proofErr w:type="spellStart"/>
      <w:r>
        <w:rPr>
          <w:sz w:val="28"/>
          <w:u w:val="thick"/>
        </w:rPr>
        <w:t>Primary</w:t>
      </w:r>
      <w:proofErr w:type="spellEnd"/>
      <w:r>
        <w:rPr>
          <w:sz w:val="28"/>
          <w:u w:val="thick"/>
        </w:rPr>
        <w:t xml:space="preserve"> </w:t>
      </w:r>
      <w:proofErr w:type="spellStart"/>
      <w:r>
        <w:rPr>
          <w:sz w:val="28"/>
          <w:u w:val="thick"/>
        </w:rPr>
        <w:t>Keys</w:t>
      </w:r>
      <w:proofErr w:type="spellEnd"/>
      <w:r>
        <w:rPr>
          <w:sz w:val="28"/>
          <w:u w:val="thick"/>
        </w:rPr>
        <w:t xml:space="preserve"> subrayadas.</w:t>
      </w:r>
    </w:p>
    <w:p w:rsidR="00B2484C" w:rsidRDefault="00B2484C">
      <w:pPr>
        <w:pStyle w:val="Textoindependiente"/>
        <w:spacing w:before="5"/>
      </w:pPr>
    </w:p>
    <w:p w:rsidR="00B2484C" w:rsidRDefault="005D4C45">
      <w:pPr>
        <w:pStyle w:val="Textoindependiente"/>
        <w:spacing w:before="92"/>
        <w:ind w:left="1102"/>
      </w:pPr>
      <w:r>
        <w:t>ENTRADAS→ (</w:t>
      </w:r>
      <w:r>
        <w:rPr>
          <w:u w:val="single"/>
        </w:rPr>
        <w:t>numeración</w:t>
      </w:r>
      <w:r>
        <w:t>, tipo, precio)</w:t>
      </w:r>
    </w:p>
    <w:p w:rsidR="00B2484C" w:rsidRDefault="00B2484C">
      <w:pPr>
        <w:pStyle w:val="Textoindependiente"/>
        <w:spacing w:before="9"/>
        <w:rPr>
          <w:sz w:val="19"/>
        </w:rPr>
      </w:pPr>
    </w:p>
    <w:p w:rsidR="00B2484C" w:rsidRDefault="005D4C45">
      <w:pPr>
        <w:pStyle w:val="Textoindependiente"/>
        <w:spacing w:before="92"/>
        <w:ind w:left="1102"/>
      </w:pPr>
      <w:r>
        <w:t>CLIENTES→ (</w:t>
      </w:r>
      <w:proofErr w:type="spellStart"/>
      <w:r>
        <w:rPr>
          <w:u w:val="single"/>
        </w:rPr>
        <w:t>dni</w:t>
      </w:r>
      <w:proofErr w:type="spellEnd"/>
      <w:r>
        <w:t xml:space="preserve">, </w:t>
      </w:r>
      <w:proofErr w:type="spellStart"/>
      <w:r>
        <w:t>nombre_completo</w:t>
      </w:r>
      <w:proofErr w:type="spellEnd"/>
      <w:r>
        <w:t xml:space="preserve">, edad, discapacidad, </w:t>
      </w:r>
      <w:proofErr w:type="spellStart"/>
      <w:r>
        <w:rPr>
          <w:i/>
        </w:rPr>
        <w:t>numeracion</w:t>
      </w:r>
      <w:proofErr w:type="spellEnd"/>
      <w:r>
        <w:t>)</w:t>
      </w:r>
    </w:p>
    <w:p w:rsidR="00B2484C" w:rsidRDefault="005D4C45">
      <w:pPr>
        <w:spacing w:before="26"/>
        <w:ind w:left="1102"/>
      </w:pPr>
      <w:r>
        <w:rPr>
          <w:color w:val="006FC0"/>
        </w:rPr>
        <w:t>FK_NUMERACION desde ENTRADAS</w:t>
      </w:r>
    </w:p>
    <w:p w:rsidR="00B2484C" w:rsidRDefault="00B2484C">
      <w:pPr>
        <w:pStyle w:val="Textoindependiente"/>
        <w:spacing w:before="3"/>
        <w:rPr>
          <w:sz w:val="27"/>
        </w:rPr>
      </w:pPr>
    </w:p>
    <w:p w:rsidR="00B2484C" w:rsidRDefault="005D4C45">
      <w:pPr>
        <w:spacing w:before="1" w:line="259" w:lineRule="auto"/>
        <w:ind w:left="1102" w:right="1264"/>
        <w:rPr>
          <w:sz w:val="24"/>
        </w:rPr>
      </w:pPr>
      <w:r>
        <w:rPr>
          <w:sz w:val="24"/>
        </w:rPr>
        <w:t>ATRACCIONES→ (</w:t>
      </w:r>
      <w:proofErr w:type="spellStart"/>
      <w:r>
        <w:rPr>
          <w:sz w:val="24"/>
          <w:u w:val="single"/>
        </w:rPr>
        <w:t>numero_serie</w:t>
      </w:r>
      <w:proofErr w:type="spellEnd"/>
      <w:r>
        <w:rPr>
          <w:sz w:val="24"/>
        </w:rPr>
        <w:t xml:space="preserve">, nombre, </w:t>
      </w:r>
      <w:proofErr w:type="spellStart"/>
      <w:r>
        <w:rPr>
          <w:sz w:val="24"/>
        </w:rPr>
        <w:t>numero_vagones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ultima_revision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numero_zona</w:t>
      </w:r>
      <w:proofErr w:type="spellEnd"/>
      <w:r>
        <w:rPr>
          <w:sz w:val="24"/>
        </w:rPr>
        <w:t>)</w:t>
      </w:r>
    </w:p>
    <w:p w:rsidR="00B2484C" w:rsidRDefault="005D4C45">
      <w:pPr>
        <w:spacing w:before="3" w:line="259" w:lineRule="auto"/>
        <w:ind w:left="1102" w:right="4612"/>
      </w:pPr>
      <w:r>
        <w:rPr>
          <w:color w:val="006FC0"/>
        </w:rPr>
        <w:t>FK_ULTIMA_REVISION desde MECÁNICOS FK_NUMERO_ZONA desde ZONAS_TEMÁTICAS</w:t>
      </w:r>
    </w:p>
    <w:p w:rsidR="00B2484C" w:rsidRDefault="00B2484C">
      <w:pPr>
        <w:pStyle w:val="Textoindependiente"/>
        <w:spacing w:before="7"/>
        <w:rPr>
          <w:sz w:val="25"/>
        </w:rPr>
      </w:pPr>
    </w:p>
    <w:p w:rsidR="00B2484C" w:rsidRDefault="005D4C45">
      <w:pPr>
        <w:pStyle w:val="Textoindependiente"/>
        <w:ind w:left="1102"/>
      </w:pPr>
      <w:r>
        <w:t>MECÁNICOS→ (</w:t>
      </w:r>
      <w:r>
        <w:rPr>
          <w:u w:val="single"/>
        </w:rPr>
        <w:t>identifi</w:t>
      </w:r>
      <w:r>
        <w:rPr>
          <w:u w:val="single"/>
        </w:rPr>
        <w:t>cación</w:t>
      </w:r>
      <w:r>
        <w:t xml:space="preserve">, </w:t>
      </w:r>
      <w:proofErr w:type="spellStart"/>
      <w:r>
        <w:rPr>
          <w:u w:val="single"/>
        </w:rPr>
        <w:t>fecha_inspeccion</w:t>
      </w:r>
      <w:proofErr w:type="spellEnd"/>
      <w:r>
        <w:t>)</w:t>
      </w:r>
    </w:p>
    <w:p w:rsidR="00B2484C" w:rsidRDefault="00B2484C">
      <w:pPr>
        <w:pStyle w:val="Textoindependiente"/>
        <w:spacing w:before="11"/>
        <w:rPr>
          <w:sz w:val="19"/>
        </w:rPr>
      </w:pPr>
    </w:p>
    <w:p w:rsidR="00B2484C" w:rsidRDefault="005D4C45">
      <w:pPr>
        <w:pStyle w:val="Textoindependiente"/>
        <w:spacing w:before="92"/>
        <w:ind w:left="1102"/>
      </w:pPr>
      <w:r>
        <w:t>ZONAS_TEMÁTICAS→ (</w:t>
      </w:r>
      <w:proofErr w:type="spellStart"/>
      <w:r>
        <w:rPr>
          <w:u w:val="single"/>
        </w:rPr>
        <w:t>numero_zona</w:t>
      </w:r>
      <w:proofErr w:type="spellEnd"/>
      <w:r>
        <w:t xml:space="preserve">, </w:t>
      </w:r>
      <w:proofErr w:type="spellStart"/>
      <w:r>
        <w:t>nombre_zona</w:t>
      </w:r>
      <w:proofErr w:type="spellEnd"/>
      <w:r>
        <w:t xml:space="preserve">, aforo, </w:t>
      </w:r>
      <w:proofErr w:type="spellStart"/>
      <w:r>
        <w:t>extension</w:t>
      </w:r>
      <w:proofErr w:type="spellEnd"/>
      <w:r>
        <w:t>)</w:t>
      </w:r>
    </w:p>
    <w:p w:rsidR="00B2484C" w:rsidRDefault="00B2484C">
      <w:pPr>
        <w:pStyle w:val="Textoindependiente"/>
        <w:spacing w:before="9"/>
        <w:rPr>
          <w:sz w:val="19"/>
        </w:rPr>
      </w:pPr>
    </w:p>
    <w:p w:rsidR="00B2484C" w:rsidRDefault="005D4C45">
      <w:pPr>
        <w:pStyle w:val="Textoindependiente"/>
        <w:spacing w:before="92"/>
        <w:ind w:left="1102"/>
      </w:pPr>
      <w:r>
        <w:t>COMERCIOS→ (</w:t>
      </w:r>
      <w:r>
        <w:rPr>
          <w:u w:val="single"/>
        </w:rPr>
        <w:t>nombre</w:t>
      </w:r>
      <w:r>
        <w:t xml:space="preserve">, tipo, horario, </w:t>
      </w:r>
      <w:proofErr w:type="spellStart"/>
      <w:r>
        <w:t>ingreso_diario_media</w:t>
      </w:r>
      <w:proofErr w:type="spellEnd"/>
      <w:r>
        <w:t xml:space="preserve">, </w:t>
      </w:r>
      <w:proofErr w:type="spellStart"/>
      <w:r>
        <w:t>menus</w:t>
      </w:r>
      <w:proofErr w:type="spellEnd"/>
      <w:r>
        <w:t>,</w:t>
      </w:r>
    </w:p>
    <w:p w:rsidR="00B2484C" w:rsidRDefault="005D4C45">
      <w:pPr>
        <w:spacing w:before="19"/>
        <w:ind w:left="1102"/>
        <w:rPr>
          <w:sz w:val="24"/>
        </w:rPr>
      </w:pPr>
      <w:proofErr w:type="spellStart"/>
      <w:r>
        <w:rPr>
          <w:i/>
          <w:sz w:val="24"/>
        </w:rPr>
        <w:t>numero_zona</w:t>
      </w:r>
      <w:proofErr w:type="spellEnd"/>
      <w:r>
        <w:rPr>
          <w:sz w:val="24"/>
        </w:rPr>
        <w:t>)</w:t>
      </w:r>
    </w:p>
    <w:p w:rsidR="00B2484C" w:rsidRDefault="005D4C45">
      <w:pPr>
        <w:spacing w:before="26"/>
        <w:ind w:left="1102"/>
      </w:pPr>
      <w:r>
        <w:rPr>
          <w:color w:val="006FC0"/>
        </w:rPr>
        <w:t>FK_NUMERO_ZONA desde ZONAS_TEMATICAS</w:t>
      </w:r>
    </w:p>
    <w:p w:rsidR="00B2484C" w:rsidRDefault="00B2484C">
      <w:pPr>
        <w:pStyle w:val="Textoindependiente"/>
        <w:spacing w:before="6"/>
        <w:rPr>
          <w:sz w:val="27"/>
        </w:rPr>
      </w:pPr>
    </w:p>
    <w:p w:rsidR="00B2484C" w:rsidRDefault="005D4C45">
      <w:pPr>
        <w:pStyle w:val="Textoindependiente"/>
        <w:ind w:left="1102"/>
      </w:pPr>
      <w:r>
        <w:t>EMPLEADOS→ (</w:t>
      </w:r>
      <w:r>
        <w:rPr>
          <w:u w:val="single"/>
        </w:rPr>
        <w:t>NNSS</w:t>
      </w:r>
      <w:r>
        <w:t xml:space="preserve">, nombre, apellidos, salario, </w:t>
      </w:r>
      <w:proofErr w:type="spellStart"/>
      <w:r>
        <w:t>num_i</w:t>
      </w:r>
      <w:r>
        <w:t>d</w:t>
      </w:r>
      <w:proofErr w:type="spellEnd"/>
      <w:r>
        <w:t>)</w:t>
      </w:r>
    </w:p>
    <w:p w:rsidR="00B2484C" w:rsidRDefault="005D4C45">
      <w:pPr>
        <w:spacing w:before="23"/>
        <w:ind w:left="1102"/>
      </w:pPr>
      <w:r>
        <w:rPr>
          <w:color w:val="006FC0"/>
        </w:rPr>
        <w:t>FK_NUM_ID desde AREA_DESCANSO</w:t>
      </w:r>
    </w:p>
    <w:p w:rsidR="00B2484C" w:rsidRDefault="00B2484C">
      <w:pPr>
        <w:pStyle w:val="Textoindependiente"/>
        <w:spacing w:before="6"/>
        <w:rPr>
          <w:sz w:val="27"/>
        </w:rPr>
      </w:pPr>
    </w:p>
    <w:p w:rsidR="00B2484C" w:rsidRDefault="005D4C45">
      <w:pPr>
        <w:pStyle w:val="Textoindependiente"/>
        <w:ind w:left="1102"/>
      </w:pPr>
      <w:r>
        <w:t>AREA_DESCANSO→ (</w:t>
      </w:r>
      <w:proofErr w:type="spellStart"/>
      <w:r>
        <w:rPr>
          <w:u w:val="single"/>
        </w:rPr>
        <w:t>num_id</w:t>
      </w:r>
      <w:proofErr w:type="spellEnd"/>
      <w:r>
        <w:t>, bebida, existencias, taquilla</w:t>
      </w:r>
      <w:r>
        <w:t>)</w:t>
      </w:r>
    </w:p>
    <w:p w:rsidR="00AA1718" w:rsidRDefault="00AA1718" w:rsidP="00AA1718">
      <w:pPr>
        <w:spacing w:before="23"/>
        <w:ind w:left="1102"/>
        <w:rPr>
          <w:color w:val="006FC0"/>
        </w:rPr>
      </w:pPr>
    </w:p>
    <w:p w:rsidR="00AA1718" w:rsidRPr="00AA1718" w:rsidRDefault="00AA1718" w:rsidP="00AA1718">
      <w:pPr>
        <w:spacing w:before="23"/>
        <w:ind w:left="1102"/>
        <w:rPr>
          <w:sz w:val="24"/>
        </w:rPr>
      </w:pPr>
      <w:r w:rsidRPr="00AA1718">
        <w:rPr>
          <w:sz w:val="24"/>
        </w:rPr>
        <w:t>DESCANSAR → (hora)</w:t>
      </w:r>
      <w:bookmarkStart w:id="0" w:name="_GoBack"/>
      <w:bookmarkEnd w:id="0"/>
    </w:p>
    <w:p w:rsidR="00AA1718" w:rsidRDefault="00AA1718">
      <w:pPr>
        <w:pStyle w:val="Textoindependiente"/>
        <w:ind w:left="1102"/>
      </w:pPr>
    </w:p>
    <w:p w:rsidR="00AA1718" w:rsidRDefault="00AA1718">
      <w:pPr>
        <w:pStyle w:val="Textoindependiente"/>
        <w:ind w:left="1102"/>
      </w:pPr>
    </w:p>
    <w:p w:rsidR="00AA1718" w:rsidRDefault="00AA1718">
      <w:pPr>
        <w:pStyle w:val="Textoindependiente"/>
        <w:ind w:left="1102"/>
      </w:pPr>
    </w:p>
    <w:sectPr w:rsidR="00AA1718">
      <w:pgSz w:w="11910" w:h="16840"/>
      <w:pgMar w:top="980" w:right="600" w:bottom="280" w:left="600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C45" w:rsidRDefault="005D4C45">
      <w:r>
        <w:separator/>
      </w:r>
    </w:p>
  </w:endnote>
  <w:endnote w:type="continuationSeparator" w:id="0">
    <w:p w:rsidR="005D4C45" w:rsidRDefault="005D4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C45" w:rsidRDefault="005D4C45">
      <w:r>
        <w:separator/>
      </w:r>
    </w:p>
  </w:footnote>
  <w:footnote w:type="continuationSeparator" w:id="0">
    <w:p w:rsidR="005D4C45" w:rsidRDefault="005D4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84C" w:rsidRDefault="005D4C4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34.7pt;width:114.15pt;height:15.45pt;z-index:-251796480;mso-position-horizontal-relative:page;mso-position-vertical-relative:page" filled="f" stroked="f">
          <v:textbox inset="0,0,0,0">
            <w:txbxContent>
              <w:p w:rsidR="00B2484C" w:rsidRDefault="005D4C45">
                <w:pPr>
                  <w:pStyle w:val="Textoindependiente"/>
                  <w:spacing w:before="12"/>
                  <w:ind w:left="20"/>
                </w:pPr>
                <w:r>
                  <w:t>Alberto Merino Chico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24.6pt;margin-top:34.7pt;width:86.9pt;height:15.45pt;z-index:-251795456;mso-position-horizontal-relative:page;mso-position-vertical-relative:page" filled="f" stroked="f">
          <v:textbox inset="0,0,0,0">
            <w:txbxContent>
              <w:p w:rsidR="00B2484C" w:rsidRDefault="005D4C45">
                <w:pPr>
                  <w:pStyle w:val="Textoindependiente"/>
                  <w:spacing w:before="12"/>
                  <w:ind w:left="20"/>
                </w:pPr>
                <w:r>
                  <w:t>Bases de 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B04C3"/>
    <w:multiLevelType w:val="hybridMultilevel"/>
    <w:tmpl w:val="AF409582"/>
    <w:lvl w:ilvl="0" w:tplc="30E8BBF0">
      <w:numFmt w:val="bullet"/>
      <w:lvlText w:val="-"/>
      <w:lvlJc w:val="left"/>
      <w:pPr>
        <w:ind w:left="1822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es-ES" w:eastAsia="es-ES" w:bidi="es-ES"/>
      </w:rPr>
    </w:lvl>
    <w:lvl w:ilvl="1" w:tplc="56207156">
      <w:numFmt w:val="bullet"/>
      <w:lvlText w:val="•"/>
      <w:lvlJc w:val="left"/>
      <w:pPr>
        <w:ind w:left="2708" w:hanging="360"/>
      </w:pPr>
      <w:rPr>
        <w:rFonts w:hint="default"/>
        <w:lang w:val="es-ES" w:eastAsia="es-ES" w:bidi="es-ES"/>
      </w:rPr>
    </w:lvl>
    <w:lvl w:ilvl="2" w:tplc="52B8F63C">
      <w:numFmt w:val="bullet"/>
      <w:lvlText w:val="•"/>
      <w:lvlJc w:val="left"/>
      <w:pPr>
        <w:ind w:left="3597" w:hanging="360"/>
      </w:pPr>
      <w:rPr>
        <w:rFonts w:hint="default"/>
        <w:lang w:val="es-ES" w:eastAsia="es-ES" w:bidi="es-ES"/>
      </w:rPr>
    </w:lvl>
    <w:lvl w:ilvl="3" w:tplc="E6586A1C">
      <w:numFmt w:val="bullet"/>
      <w:lvlText w:val="•"/>
      <w:lvlJc w:val="left"/>
      <w:pPr>
        <w:ind w:left="4485" w:hanging="360"/>
      </w:pPr>
      <w:rPr>
        <w:rFonts w:hint="default"/>
        <w:lang w:val="es-ES" w:eastAsia="es-ES" w:bidi="es-ES"/>
      </w:rPr>
    </w:lvl>
    <w:lvl w:ilvl="4" w:tplc="27A06840">
      <w:numFmt w:val="bullet"/>
      <w:lvlText w:val="•"/>
      <w:lvlJc w:val="left"/>
      <w:pPr>
        <w:ind w:left="5374" w:hanging="360"/>
      </w:pPr>
      <w:rPr>
        <w:rFonts w:hint="default"/>
        <w:lang w:val="es-ES" w:eastAsia="es-ES" w:bidi="es-ES"/>
      </w:rPr>
    </w:lvl>
    <w:lvl w:ilvl="5" w:tplc="C1BCF2DC">
      <w:numFmt w:val="bullet"/>
      <w:lvlText w:val="•"/>
      <w:lvlJc w:val="left"/>
      <w:pPr>
        <w:ind w:left="6263" w:hanging="360"/>
      </w:pPr>
      <w:rPr>
        <w:rFonts w:hint="default"/>
        <w:lang w:val="es-ES" w:eastAsia="es-ES" w:bidi="es-ES"/>
      </w:rPr>
    </w:lvl>
    <w:lvl w:ilvl="6" w:tplc="A8B6BD9E">
      <w:numFmt w:val="bullet"/>
      <w:lvlText w:val="•"/>
      <w:lvlJc w:val="left"/>
      <w:pPr>
        <w:ind w:left="7151" w:hanging="360"/>
      </w:pPr>
      <w:rPr>
        <w:rFonts w:hint="default"/>
        <w:lang w:val="es-ES" w:eastAsia="es-ES" w:bidi="es-ES"/>
      </w:rPr>
    </w:lvl>
    <w:lvl w:ilvl="7" w:tplc="D0AAC1A4">
      <w:numFmt w:val="bullet"/>
      <w:lvlText w:val="•"/>
      <w:lvlJc w:val="left"/>
      <w:pPr>
        <w:ind w:left="8040" w:hanging="360"/>
      </w:pPr>
      <w:rPr>
        <w:rFonts w:hint="default"/>
        <w:lang w:val="es-ES" w:eastAsia="es-ES" w:bidi="es-ES"/>
      </w:rPr>
    </w:lvl>
    <w:lvl w:ilvl="8" w:tplc="5A7498D0">
      <w:numFmt w:val="bullet"/>
      <w:lvlText w:val="•"/>
      <w:lvlJc w:val="left"/>
      <w:pPr>
        <w:ind w:left="8929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84C"/>
    <w:rsid w:val="002056EE"/>
    <w:rsid w:val="004B0711"/>
    <w:rsid w:val="005D4C45"/>
    <w:rsid w:val="00AA1718"/>
    <w:rsid w:val="00B2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2A983DF"/>
  <w15:docId w15:val="{A8A0D6A0-AAEE-43F2-A0C0-AFDAAEC0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"/>
      <w:ind w:left="1102"/>
      <w:outlineLvl w:val="0"/>
    </w:pPr>
    <w:rPr>
      <w:b/>
      <w:bCs/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822" w:right="10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CREACIÓN DE BASE DE DATOS</dc:title>
  <dc:creator>Alberto Merino Chico</dc:creator>
  <cp:lastModifiedBy>Alberto Merino</cp:lastModifiedBy>
  <cp:revision>4</cp:revision>
  <dcterms:created xsi:type="dcterms:W3CDTF">2019-05-22T08:44:00Z</dcterms:created>
  <dcterms:modified xsi:type="dcterms:W3CDTF">2019-05-22T08:51:00Z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2019-05-22T00:00:00Z</vt:filetime>
  </property>
</Properties>
</file>