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9C3E0" w14:textId="2DF654E6" w:rsidR="00751A91" w:rsidRPr="00DA4F1A" w:rsidRDefault="00050BA2" w:rsidP="00050BA2">
      <w:pPr>
        <w:jc w:val="center"/>
        <w:rPr>
          <w:b/>
          <w:bCs/>
          <w:sz w:val="28"/>
          <w:szCs w:val="28"/>
        </w:rPr>
      </w:pPr>
      <w:r w:rsidRPr="00DA4F1A">
        <w:rPr>
          <w:b/>
          <w:bCs/>
          <w:sz w:val="28"/>
          <w:szCs w:val="28"/>
        </w:rPr>
        <w:t>Viewing</w:t>
      </w:r>
      <w:r w:rsidR="00035B6C">
        <w:rPr>
          <w:b/>
          <w:bCs/>
          <w:sz w:val="28"/>
          <w:szCs w:val="28"/>
        </w:rPr>
        <w:t xml:space="preserve"> &amp; Modifying</w:t>
      </w:r>
      <w:r w:rsidRPr="00DA4F1A">
        <w:rPr>
          <w:b/>
          <w:bCs/>
          <w:sz w:val="28"/>
          <w:szCs w:val="28"/>
        </w:rPr>
        <w:t xml:space="preserve"> Index Policies using Azure Portal-Data Explorer</w:t>
      </w:r>
    </w:p>
    <w:p w14:paraId="272E5D63" w14:textId="38C154B0" w:rsidR="00050BA2" w:rsidRDefault="00050BA2" w:rsidP="00050BA2">
      <w:pPr>
        <w:jc w:val="center"/>
      </w:pPr>
    </w:p>
    <w:p w14:paraId="6BDAC6D7" w14:textId="19C0B42E" w:rsidR="00050BA2" w:rsidRPr="00DA4F1A" w:rsidRDefault="00050BA2" w:rsidP="00050BA2">
      <w:pPr>
        <w:rPr>
          <w:b/>
          <w:bCs/>
        </w:rPr>
      </w:pPr>
      <w:r w:rsidRPr="00DA4F1A">
        <w:rPr>
          <w:b/>
          <w:bCs/>
        </w:rPr>
        <w:t>DEMO PREP:</w:t>
      </w:r>
      <w:r w:rsidRPr="00DA4F1A">
        <w:rPr>
          <w:b/>
          <w:bCs/>
        </w:rPr>
        <w:br/>
      </w:r>
    </w:p>
    <w:p w14:paraId="15A9C59D" w14:textId="3BE53FA0" w:rsidR="00050BA2" w:rsidRPr="00035B6C" w:rsidRDefault="00035B6C" w:rsidP="00050BA2">
      <w:pPr>
        <w:rPr>
          <w:b/>
          <w:bCs/>
          <w:u w:val="single"/>
        </w:rPr>
      </w:pPr>
      <w:r w:rsidRPr="00035B6C">
        <w:rPr>
          <w:b/>
          <w:bCs/>
          <w:u w:val="single"/>
        </w:rPr>
        <w:t xml:space="preserve">Viewing Index Policies: </w:t>
      </w:r>
    </w:p>
    <w:p w14:paraId="64C6B5D7" w14:textId="77777777" w:rsidR="00035B6C" w:rsidRDefault="00035B6C" w:rsidP="00050BA2"/>
    <w:p w14:paraId="2D0ED6AD" w14:textId="2D4E7EFE" w:rsidR="00050BA2" w:rsidRDefault="00050BA2" w:rsidP="00050BA2">
      <w:pPr>
        <w:pStyle w:val="ListParagraph"/>
        <w:numPr>
          <w:ilvl w:val="0"/>
          <w:numId w:val="3"/>
        </w:numPr>
      </w:pPr>
      <w:r>
        <w:t xml:space="preserve">Create a </w:t>
      </w:r>
      <w:proofErr w:type="spellStart"/>
      <w:r>
        <w:t>CosmosDB</w:t>
      </w:r>
      <w:proofErr w:type="spellEnd"/>
      <w:r>
        <w:t xml:space="preserve"> account with Core (SQL) API.  </w:t>
      </w:r>
    </w:p>
    <w:p w14:paraId="376AAF70" w14:textId="7A9619D2" w:rsidR="00050BA2" w:rsidRDefault="00050BA2" w:rsidP="00050BA2">
      <w:pPr>
        <w:pStyle w:val="ListParagraph"/>
        <w:numPr>
          <w:ilvl w:val="0"/>
          <w:numId w:val="3"/>
        </w:numPr>
      </w:pPr>
      <w:r>
        <w:t xml:space="preserve">In </w:t>
      </w:r>
      <w:proofErr w:type="spellStart"/>
      <w:r>
        <w:t>CosmosDB</w:t>
      </w:r>
      <w:proofErr w:type="spellEnd"/>
      <w:r>
        <w:t xml:space="preserve">, as opposed to relational DB, every document is indexed by default. Any collection documents have indexes in all the properties in the document.  To find index policy, open the </w:t>
      </w:r>
      <w:proofErr w:type="spellStart"/>
      <w:r>
        <w:t>db</w:t>
      </w:r>
      <w:proofErr w:type="spellEnd"/>
      <w:r>
        <w:t xml:space="preserve"> in </w:t>
      </w:r>
      <w:r w:rsidR="00252995">
        <w:t>A</w:t>
      </w:r>
      <w:r>
        <w:t xml:space="preserve">zure </w:t>
      </w:r>
      <w:r w:rsidR="00252995">
        <w:t>P</w:t>
      </w:r>
      <w:r>
        <w:t xml:space="preserve">ortal.  </w:t>
      </w:r>
      <w:r w:rsidR="00252995">
        <w:t>From Data Explorer pane select container to work on. Drill</w:t>
      </w:r>
      <w:r>
        <w:t xml:space="preserve"> down to </w:t>
      </w:r>
      <w:r w:rsidR="00252995">
        <w:rPr>
          <w:i/>
          <w:iCs/>
        </w:rPr>
        <w:t>Settings</w:t>
      </w:r>
      <w:r w:rsidR="00252995">
        <w:t xml:space="preserve">. </w:t>
      </w:r>
    </w:p>
    <w:p w14:paraId="6E94DD31" w14:textId="1779C87F" w:rsidR="008E7607" w:rsidRDefault="00252995" w:rsidP="008E7607">
      <w:pPr>
        <w:pStyle w:val="ListParagraph"/>
      </w:pPr>
      <w:r>
        <w:rPr>
          <w:noProof/>
        </w:rPr>
        <w:drawing>
          <wp:inline distT="0" distB="0" distL="0" distR="0" wp14:anchorId="360D7F30" wp14:editId="4B6823C3">
            <wp:extent cx="5123304" cy="321246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7761" cy="3215260"/>
                    </a:xfrm>
                    <a:prstGeom prst="rect">
                      <a:avLst/>
                    </a:prstGeom>
                  </pic:spPr>
                </pic:pic>
              </a:graphicData>
            </a:graphic>
          </wp:inline>
        </w:drawing>
      </w:r>
    </w:p>
    <w:p w14:paraId="41CDFA03" w14:textId="4E86ABB9" w:rsidR="008E7607" w:rsidRDefault="008E7607" w:rsidP="008E7607"/>
    <w:p w14:paraId="1F76C1EF" w14:textId="196B6E5B" w:rsidR="008E7607" w:rsidRDefault="008E7607" w:rsidP="008E7607">
      <w:pPr>
        <w:pStyle w:val="ListParagraph"/>
        <w:numPr>
          <w:ilvl w:val="0"/>
          <w:numId w:val="3"/>
        </w:numPr>
      </w:pPr>
      <w:r>
        <w:t>Every container has an index policy which is defined by the following properties:</w:t>
      </w:r>
    </w:p>
    <w:p w14:paraId="4975572D" w14:textId="641881D5" w:rsidR="008E7607" w:rsidRDefault="008E7607" w:rsidP="008E7607">
      <w:pPr>
        <w:pStyle w:val="ListParagraph"/>
        <w:numPr>
          <w:ilvl w:val="1"/>
          <w:numId w:val="3"/>
        </w:numPr>
      </w:pPr>
      <w:r>
        <w:t xml:space="preserve">The index mode is consistent, defined by </w:t>
      </w:r>
      <w:proofErr w:type="spellStart"/>
      <w:r w:rsidRPr="008E7607">
        <w:rPr>
          <w:i/>
          <w:iCs/>
        </w:rPr>
        <w:t>IndexingMode</w:t>
      </w:r>
      <w:proofErr w:type="spellEnd"/>
      <w:r>
        <w:t xml:space="preserve">. </w:t>
      </w:r>
    </w:p>
    <w:p w14:paraId="0402046C" w14:textId="3EEB5161" w:rsidR="008E7607" w:rsidRDefault="008E7607" w:rsidP="008E7607">
      <w:pPr>
        <w:pStyle w:val="ListParagraph"/>
        <w:numPr>
          <w:ilvl w:val="1"/>
          <w:numId w:val="3"/>
        </w:numPr>
      </w:pPr>
      <w:r>
        <w:t xml:space="preserve">Documents are indexed automatically, defined by </w:t>
      </w:r>
      <w:r w:rsidRPr="008E7607">
        <w:rPr>
          <w:i/>
          <w:iCs/>
        </w:rPr>
        <w:t>automatic</w:t>
      </w:r>
      <w:r>
        <w:t xml:space="preserve"> property. </w:t>
      </w:r>
    </w:p>
    <w:p w14:paraId="49BA3791" w14:textId="2AB1504D" w:rsidR="008E7607" w:rsidRDefault="008E7607" w:rsidP="008E7607">
      <w:pPr>
        <w:pStyle w:val="ListParagraph"/>
        <w:numPr>
          <w:ilvl w:val="1"/>
          <w:numId w:val="3"/>
        </w:numPr>
      </w:pPr>
      <w:r>
        <w:t xml:space="preserve">All properties are indexed, defined by </w:t>
      </w:r>
      <w:proofErr w:type="spellStart"/>
      <w:r w:rsidRPr="008E7607">
        <w:rPr>
          <w:i/>
          <w:iCs/>
        </w:rPr>
        <w:t>IncludedPaths</w:t>
      </w:r>
      <w:proofErr w:type="spellEnd"/>
      <w:r>
        <w:t xml:space="preserve">. </w:t>
      </w:r>
    </w:p>
    <w:p w14:paraId="64F53A0F" w14:textId="62A4A056" w:rsidR="00035B6C" w:rsidRDefault="00035B6C" w:rsidP="00035B6C"/>
    <w:p w14:paraId="60A7ECAA" w14:textId="6C06F230" w:rsidR="00035B6C" w:rsidRPr="00035B6C" w:rsidRDefault="00035B6C" w:rsidP="00035B6C">
      <w:pPr>
        <w:rPr>
          <w:b/>
          <w:bCs/>
          <w:u w:val="single"/>
        </w:rPr>
      </w:pPr>
      <w:r w:rsidRPr="00035B6C">
        <w:rPr>
          <w:b/>
          <w:bCs/>
          <w:u w:val="single"/>
        </w:rPr>
        <w:t>Modifying Index Policies:</w:t>
      </w:r>
    </w:p>
    <w:p w14:paraId="0D787975" w14:textId="61D8461C" w:rsidR="00035B6C" w:rsidRDefault="00035B6C" w:rsidP="00035B6C"/>
    <w:p w14:paraId="41067A63" w14:textId="0E3830A6" w:rsidR="00035B6C" w:rsidRDefault="00035B6C" w:rsidP="00035B6C">
      <w:pPr>
        <w:pStyle w:val="ListParagraph"/>
        <w:numPr>
          <w:ilvl w:val="0"/>
          <w:numId w:val="4"/>
        </w:numPr>
      </w:pPr>
      <w:r>
        <w:t xml:space="preserve">Can be updated at any time using Azure portal or one of the supported SDKs.  </w:t>
      </w:r>
    </w:p>
    <w:p w14:paraId="1CAEF672" w14:textId="05200A04" w:rsidR="00035B6C" w:rsidRDefault="00252995" w:rsidP="00035B6C">
      <w:pPr>
        <w:pStyle w:val="ListParagraph"/>
        <w:numPr>
          <w:ilvl w:val="0"/>
          <w:numId w:val="4"/>
        </w:numPr>
      </w:pPr>
      <w:r>
        <w:lastRenderedPageBreak/>
        <w:t>Open DB f</w:t>
      </w:r>
      <w:r w:rsidR="00035B6C">
        <w:t>rom Azure Portal</w:t>
      </w:r>
      <w:r>
        <w:t xml:space="preserve">.  From Data Explorer pane select container to work on.  Under Settings.  Modify the index policy JSON document.  Click Save when done. </w:t>
      </w:r>
    </w:p>
    <w:p w14:paraId="392CE484" w14:textId="0DD328F4" w:rsidR="00252995" w:rsidRDefault="00252995" w:rsidP="00252995">
      <w:pPr>
        <w:pStyle w:val="ListParagraph"/>
        <w:ind w:left="1080"/>
      </w:pPr>
      <w:r>
        <w:rPr>
          <w:noProof/>
        </w:rPr>
        <w:drawing>
          <wp:inline distT="0" distB="0" distL="0" distR="0" wp14:anchorId="128DEF6D" wp14:editId="43401E31">
            <wp:extent cx="4810125" cy="431986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6912" cy="4334938"/>
                    </a:xfrm>
                    <a:prstGeom prst="rect">
                      <a:avLst/>
                    </a:prstGeom>
                  </pic:spPr>
                </pic:pic>
              </a:graphicData>
            </a:graphic>
          </wp:inline>
        </w:drawing>
      </w:r>
    </w:p>
    <w:p w14:paraId="78D6C25F" w14:textId="38E3A739" w:rsidR="00252995" w:rsidRDefault="00252995" w:rsidP="00252995">
      <w:pPr>
        <w:pStyle w:val="ListParagraph"/>
        <w:ind w:left="1080"/>
      </w:pPr>
    </w:p>
    <w:p w14:paraId="1092FB05" w14:textId="6C7503D8" w:rsidR="00252995" w:rsidRDefault="00252995" w:rsidP="00252995">
      <w:pPr>
        <w:pStyle w:val="ListParagraph"/>
        <w:ind w:left="1080"/>
      </w:pPr>
      <w:r>
        <w:t>Note: an update to the index policy triggers a transformation from the old index to the new one</w:t>
      </w:r>
      <w:r w:rsidR="000B6211">
        <w:t xml:space="preserve">, which is performed online and in place (no additional storage space is consumed during operation).  Index transformation is asynchronous operation, the time it takes to complete depends on provisioned throughput, number of items and size. </w:t>
      </w:r>
      <w:bookmarkStart w:id="0" w:name="_GoBack"/>
      <w:bookmarkEnd w:id="0"/>
    </w:p>
    <w:sectPr w:rsidR="00252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24037"/>
    <w:multiLevelType w:val="hybridMultilevel"/>
    <w:tmpl w:val="309A1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16977"/>
    <w:multiLevelType w:val="hybridMultilevel"/>
    <w:tmpl w:val="E98A1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E48EF"/>
    <w:multiLevelType w:val="hybridMultilevel"/>
    <w:tmpl w:val="0AE2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D22F0"/>
    <w:multiLevelType w:val="hybridMultilevel"/>
    <w:tmpl w:val="3EF47CF0"/>
    <w:lvl w:ilvl="0" w:tplc="02304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A2"/>
    <w:rsid w:val="00035B6C"/>
    <w:rsid w:val="00050BA2"/>
    <w:rsid w:val="000B6211"/>
    <w:rsid w:val="00252995"/>
    <w:rsid w:val="00751A91"/>
    <w:rsid w:val="008E7607"/>
    <w:rsid w:val="00DA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4CF6"/>
  <w15:chartTrackingRefBased/>
  <w15:docId w15:val="{227D9786-34E8-4FE9-8575-CE8E5941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Gonzalez</dc:creator>
  <cp:keywords/>
  <dc:description/>
  <cp:lastModifiedBy>Diana Gonzalez</cp:lastModifiedBy>
  <cp:revision>2</cp:revision>
  <dcterms:created xsi:type="dcterms:W3CDTF">2020-02-18T15:09:00Z</dcterms:created>
  <dcterms:modified xsi:type="dcterms:W3CDTF">2020-02-18T15:55:00Z</dcterms:modified>
</cp:coreProperties>
</file>