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0"/>
      </w:pPr>
    </w:p>
    <w:p>
      <w:pPr>
        <w:jc w:val="center"/>
      </w:pPr>
      <w:r>
        <w:rPr>
          <w:rFonts w:ascii="Inter" w:cs="Inter" w:eastAsia="Inter" w:hAnsi="Inter"/>
          <w:b/>
          <w:bCs/>
          <w:color w:val="0D0D0D"/>
          <w:sz w:val="64"/>
          <w:szCs w:val="64"/>
        </w:rPr>
        <w:t xml:space="preserve">عامر | Amer</w:t>
      </w:r>
    </w:p>
    <w:p>
      <w:pPr>
        <w:spacing w:before="0" w:after="80"/>
      </w:pPr>
    </w:p>
    <w:p>
      <w:pPr>
        <w:jc w:val="center"/>
      </w:pPr>
      <w:r>
        <w:rPr>
          <w:rFonts w:ascii="Inter" w:cs="Inter" w:eastAsia="Inter" w:hAnsi="Inter"/>
          <w:color w:val="6B7280"/>
          <w:sz w:val="36"/>
          <w:szCs w:val="36"/>
        </w:rPr>
        <w:t xml:space="preserve">دليل هيكلة الموقع</w:t>
      </w:r>
    </w:p>
    <w:p>
      <w:pPr>
        <w:spacing w:before="0" w:after="60"/>
      </w:pPr>
    </w:p>
    <w:p>
      <w:pPr>
        <w:pBdr>
          <w:bottom w:val="single" w:color="4F8EF7" w:sz="6" w:space="1"/>
        </w:pBdr>
        <w:jc w:val="center"/>
      </w:pPr>
    </w:p>
    <w:p>
      <w:pPr>
        <w:spacing w:before="0" w:after="60"/>
      </w:pPr>
    </w:p>
    <w:p>
      <w:pPr>
        <w:jc w:val="center"/>
      </w:pPr>
      <w:r>
        <w:rPr>
          <w:rFonts w:ascii="Inter" w:cs="Inter" w:eastAsia="Inter" w:hAnsi="Inter"/>
          <w:i/>
          <w:iCs/>
          <w:color w:val="6B7280"/>
          <w:sz w:val="20"/>
          <w:szCs w:val="20"/>
        </w:rPr>
        <w:t xml:space="preserve">Site Architecture Reference · v1.0 · 2026</w:t>
      </w:r>
    </w:p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Inter" w:cs="Inter" w:eastAsia="Inter" w:hAnsi="Inter"/>
                <w:b/>
                <w:bCs/>
                <w:color w:val="0D0D0D"/>
                <w:sz w:val="18"/>
                <w:szCs w:val="18"/>
              </w:rPr>
              <w:t xml:space="preserve">الصفحات الرئيسية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Inter" w:cs="Inter" w:eastAsia="Inter" w:hAnsi="Inter"/>
                <w:color w:val="6B7280"/>
                <w:sz w:val="18"/>
                <w:szCs w:val="18"/>
              </w:rPr>
              <w:t xml:space="preserve">5 صفحات + صفحة فرعية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Inter" w:cs="Inter" w:eastAsia="Inter" w:hAnsi="Inter"/>
                <w:b/>
                <w:bCs/>
                <w:color w:val="0D0D0D"/>
                <w:sz w:val="18"/>
                <w:szCs w:val="18"/>
              </w:rPr>
              <w:t xml:space="preserve">الصفحة الفرعية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Inter" w:cs="Inter" w:eastAsia="Inter" w:hAnsi="Inter"/>
                <w:color w:val="6B7280"/>
                <w:sz w:val="18"/>
                <w:szCs w:val="18"/>
              </w:rPr>
              <w:t xml:space="preserve">Case Study — محقونة عبر JavaScript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Inter" w:cs="Inter" w:eastAsia="Inter" w:hAnsi="Inter"/>
                <w:b/>
                <w:bCs/>
                <w:color w:val="0D0D0D"/>
                <w:sz w:val="18"/>
                <w:szCs w:val="18"/>
              </w:rPr>
              <w:t xml:space="preserve">الفلسفة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Inter" w:cs="Inter" w:eastAsia="Inter" w:hAnsi="Inter"/>
                <w:color w:val="6B7280"/>
                <w:sz w:val="18"/>
                <w:szCs w:val="18"/>
              </w:rPr>
              <w:t xml:space="preserve">تصفية قبل الجذب — انتقائية لا انتهازية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Inter" w:cs="Inter" w:eastAsia="Inter" w:hAnsi="Inter"/>
                <w:b/>
                <w:bCs/>
                <w:color w:val="0D0D0D"/>
                <w:sz w:val="18"/>
                <w:szCs w:val="18"/>
              </w:rPr>
              <w:t xml:space="preserve">المرحلة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Inter" w:cs="Inter" w:eastAsia="Inter" w:hAnsi="Inter"/>
                <w:color w:val="6B7280"/>
                <w:sz w:val="18"/>
                <w:szCs w:val="18"/>
              </w:rPr>
              <w:t xml:space="preserve">الأولى — بنية تأسيسية ثابتة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Inter" w:cs="Inter" w:eastAsia="Inter" w:hAnsi="Inter"/>
                <w:b/>
                <w:bCs/>
                <w:color w:val="0D0D0D"/>
                <w:sz w:val="18"/>
                <w:szCs w:val="18"/>
              </w:rPr>
              <w:t xml:space="preserve">المصدر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Inter" w:cs="Inter" w:eastAsia="Inter" w:hAnsi="Inter"/>
                <w:color w:val="6B7280"/>
                <w:sz w:val="18"/>
                <w:szCs w:val="18"/>
              </w:rPr>
              <w:t xml:space="preserve">الدستور الاستراتيجي الرئيسي v1.0.0</w:t>
            </w:r>
          </w:p>
        </w:tc>
      </w:tr>
    </w:tbl>
    <w:p>
      <w:r>
        <w:r>
          <w:br w:type="page"/>
        </w:r>
      </w:r>
    </w:p>
    <w:p>
      <w:pPr>
        <w:shd w:fill="111827" w:val="clear"/>
        <w:spacing w:before="440" w:after="0"/>
      </w:pPr>
      <w:r>
        <w:rPr>
          <w:rFonts w:ascii="Inter" w:cs="Inter" w:eastAsia="Inter" w:hAnsi="Inter"/>
          <w:b/>
          <w:bCs/>
          <w:color w:val="4F8EF7"/>
          <w:sz w:val="18"/>
          <w:szCs w:val="18"/>
        </w:rPr>
        <w:t xml:space="preserve">0∑  </w:t>
      </w:r>
      <w:r>
        <w:rPr>
          <w:rFonts w:ascii="Inter" w:cs="Inter" w:eastAsia="Inter" w:hAnsi="Inter"/>
          <w:b/>
          <w:bCs/>
          <w:color w:val="FFFFFF"/>
          <w:sz w:val="36"/>
          <w:szCs w:val="36"/>
        </w:rPr>
        <w:t xml:space="preserve">ملخص سريع — جدول مرجعي</w:t>
      </w:r>
    </w:p>
    <w:p>
      <w:pPr>
        <w:shd w:fill="111827" w:val="clear"/>
        <w:spacing w:before="0" w:after="0"/>
      </w:pPr>
      <w:r>
        <w:rPr>
          <w:rFonts w:ascii="Inter" w:cs="Inter" w:eastAsia="Inter" w:hAnsi="Inter"/>
          <w:i/>
          <w:iCs/>
          <w:color w:val="6B7280"/>
          <w:sz w:val="18"/>
          <w:szCs w:val="18"/>
        </w:rPr>
        <w:t xml:space="preserve">الهدف: نظرة شاملة على كل الصفحات وأقسامها</w:t>
      </w:r>
    </w:p>
    <w:p>
      <w:pPr>
        <w:shd w:fill="111827" w:val="clear"/>
        <w:spacing w:before="0" w:after="3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200"/>
        <w:gridCol w:w="2100"/>
        <w:gridCol w:w="5560"/>
      </w:tblGrid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الصفحة</w:t>
            </w:r>
          </w:p>
        </w:tc>
        <w:tc>
          <w:tcPr>
            <w:tcW w:type="dxa" w:w="2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الهدف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الأقسام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4F8EF7"/>
                <w:sz w:val="17"/>
                <w:szCs w:val="17"/>
              </w:rPr>
              <w:t xml:space="preserve">01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0D0D0D"/>
                <w:sz w:val="17"/>
                <w:szCs w:val="17"/>
              </w:rPr>
              <w:t xml:space="preserve">Home</w:t>
            </w:r>
          </w:p>
        </w:tc>
        <w:tc>
          <w:tcPr>
            <w:tcW w:type="dxa" w:w="2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6B7280"/>
                <w:sz w:val="17"/>
                <w:szCs w:val="17"/>
              </w:rPr>
              <w:t xml:space="preserve">الانطباع والتصفية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0D0D0D"/>
                <w:sz w:val="17"/>
                <w:szCs w:val="17"/>
              </w:rPr>
              <w:t xml:space="preserve">Hero · What I Build · How I Think · Selected Work · Quiet CTA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4F8EF7"/>
                <w:sz w:val="17"/>
                <w:szCs w:val="17"/>
              </w:rPr>
              <w:t xml:space="preserve">02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0D0D0D"/>
                <w:sz w:val="17"/>
                <w:szCs w:val="17"/>
              </w:rPr>
              <w:t xml:space="preserve">Work</w:t>
            </w:r>
          </w:p>
        </w:tc>
        <w:tc>
          <w:tcPr>
            <w:tcW w:type="dxa" w:w="2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6B7280"/>
                <w:sz w:val="17"/>
                <w:szCs w:val="17"/>
              </w:rPr>
              <w:t xml:space="preserve">إثبات الكفاءة المعمارية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0D0D0D"/>
                <w:sz w:val="17"/>
                <w:szCs w:val="17"/>
              </w:rPr>
              <w:t xml:space="preserve">Context Statement · Project Cards · Work Philosophy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4F8EF7"/>
                <w:sz w:val="17"/>
                <w:szCs w:val="17"/>
              </w:rPr>
              <w:t xml:space="preserve">2S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0D0D0D"/>
                <w:sz w:val="17"/>
                <w:szCs w:val="17"/>
              </w:rPr>
              <w:t xml:space="preserve">Case Study</w:t>
            </w:r>
          </w:p>
        </w:tc>
        <w:tc>
          <w:tcPr>
            <w:tcW w:type="dxa" w:w="2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6B7280"/>
                <w:sz w:val="17"/>
                <w:szCs w:val="17"/>
              </w:rPr>
              <w:t xml:space="preserve">العمق التقني (محقونة)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0D0D0D"/>
                <w:sz w:val="17"/>
                <w:szCs w:val="17"/>
              </w:rPr>
              <w:t xml:space="preserve">Problem · Constraints · Decision · Differently · Stack · Navigation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4F8EF7"/>
                <w:sz w:val="17"/>
                <w:szCs w:val="17"/>
              </w:rPr>
              <w:t xml:space="preserve">03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0D0D0D"/>
                <w:sz w:val="17"/>
                <w:szCs w:val="17"/>
              </w:rPr>
              <w:t xml:space="preserve">Approach</w:t>
            </w:r>
          </w:p>
        </w:tc>
        <w:tc>
          <w:tcPr>
            <w:tcW w:type="dxa" w:w="2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6B7280"/>
                <w:sz w:val="17"/>
                <w:szCs w:val="17"/>
              </w:rPr>
              <w:t xml:space="preserve">الثقة الكاملة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0D0D0D"/>
                <w:sz w:val="17"/>
                <w:szCs w:val="17"/>
              </w:rPr>
              <w:t xml:space="preserve">Philosophy · How I Engage · What I Don't Do · Evolution Thinking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4F8EF7"/>
                <w:sz w:val="17"/>
                <w:szCs w:val="17"/>
              </w:rPr>
              <w:t xml:space="preserve">04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0D0D0D"/>
                <w:sz w:val="17"/>
                <w:szCs w:val="17"/>
              </w:rPr>
              <w:t xml:space="preserve">Contact</w:t>
            </w:r>
          </w:p>
        </w:tc>
        <w:tc>
          <w:tcPr>
            <w:tcW w:type="dxa" w:w="2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6B7280"/>
                <w:sz w:val="17"/>
                <w:szCs w:val="17"/>
              </w:rPr>
              <w:t xml:space="preserve">تواصل انتقائي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0D0D0D"/>
                <w:sz w:val="17"/>
                <w:szCs w:val="17"/>
              </w:rPr>
              <w:t xml:space="preserve">Qualifier · Form · Expectation Setting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4F8EF7"/>
                <w:sz w:val="17"/>
                <w:szCs w:val="17"/>
              </w:rPr>
              <w:t xml:space="preserve">05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0D0D0D"/>
                <w:sz w:val="17"/>
                <w:szCs w:val="17"/>
              </w:rPr>
              <w:t xml:space="preserve">Notes</w:t>
            </w:r>
          </w:p>
        </w:tc>
        <w:tc>
          <w:tcPr>
            <w:tcW w:type="dxa" w:w="2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6B7280"/>
                <w:sz w:val="17"/>
                <w:szCs w:val="17"/>
              </w:rPr>
              <w:t xml:space="preserve">السلطة المعرفية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0D0D0D"/>
                <w:sz w:val="17"/>
                <w:szCs w:val="17"/>
              </w:rPr>
              <w:t xml:space="preserve">Context · Notes List · أنواع الملاحظات · التنظيم</w:t>
            </w:r>
          </w:p>
        </w:tc>
      </w:tr>
    </w:tbl>
    <w:p>
      <w:pPr>
        <w:spacing w:before="0" w:after="200"/>
      </w:pPr>
    </w:p>
    <w:p>
      <w:pPr>
        <w:pBdr>
          <w:bottom w:val="single" w:color="D1D5DB" w:sz="4" w:space="6"/>
        </w:pBdr>
        <w:spacing w:before="0" w:after="0"/>
      </w:pPr>
    </w:p>
    <w:p>
      <w:r>
        <w:r>
          <w:br w:type="page"/>
        </w:r>
      </w:r>
    </w:p>
    <w:p>
      <w:pPr>
        <w:shd w:fill="111827" w:val="clear"/>
        <w:spacing w:before="440" w:after="0"/>
      </w:pPr>
      <w:r>
        <w:rPr>
          <w:rFonts w:ascii="Inter" w:cs="Inter" w:eastAsia="Inter" w:hAnsi="Inter"/>
          <w:b/>
          <w:bCs/>
          <w:color w:val="4F8EF7"/>
          <w:sz w:val="18"/>
          <w:szCs w:val="18"/>
        </w:rPr>
        <w:t xml:space="preserve">01  </w:t>
      </w:r>
      <w:r>
        <w:rPr>
          <w:rFonts w:ascii="Inter" w:cs="Inter" w:eastAsia="Inter" w:hAnsi="Inter"/>
          <w:b/>
          <w:bCs/>
          <w:color w:val="FFFFFF"/>
          <w:sz w:val="36"/>
          <w:szCs w:val="36"/>
        </w:rPr>
        <w:t xml:space="preserve">Home</w:t>
      </w:r>
    </w:p>
    <w:p>
      <w:pPr>
        <w:shd w:fill="111827" w:val="clear"/>
        <w:spacing w:before="0" w:after="0"/>
      </w:pPr>
      <w:r>
        <w:rPr>
          <w:rFonts w:ascii="Inter" w:cs="Inter" w:eastAsia="Inter" w:hAnsi="Inter"/>
          <w:i/>
          <w:iCs/>
          <w:color w:val="6B7280"/>
          <w:sz w:val="18"/>
          <w:szCs w:val="18"/>
        </w:rPr>
        <w:t xml:space="preserve">الهدف: الانطباع الأول + التصفية الأولية في أقل من 30 ثانية</w:t>
      </w:r>
    </w:p>
    <w:p>
      <w:pPr>
        <w:shd w:fill="111827" w:val="clear"/>
        <w:spacing w:before="0" w:after="320"/>
      </w:pPr>
    </w:p>
    <w:p>
      <w:pPr>
        <w:spacing w:before="360" w:after="60"/>
      </w:pPr>
      <w:r>
        <w:rPr>
          <w:rFonts w:ascii="Inter" w:cs="Inter" w:eastAsia="Inter" w:hAnsi="Inter"/>
          <w:b/>
          <w:bCs/>
          <w:color w:val="4F8EF7"/>
          <w:sz w:val="22"/>
          <w:szCs w:val="22"/>
        </w:rPr>
        <w:t xml:space="preserve">▌ </w:t>
      </w:r>
      <w:r>
        <w:rPr>
          <w:rFonts w:ascii="Inter" w:cs="Inter" w:eastAsia="Inter" w:hAnsi="Inter"/>
          <w:b/>
          <w:bCs/>
          <w:color w:val="0D0D0D"/>
          <w:sz w:val="22"/>
          <w:szCs w:val="22"/>
        </w:rPr>
        <w:t xml:space="preserve">القسم 1 — Hero</w:t>
      </w:r>
    </w:p>
    <w:p>
      <w:pPr>
        <w:spacing w:before="0" w:after="160"/>
      </w:pPr>
      <w:r>
        <w:rPr>
          <w:rFonts w:ascii="Inter" w:cs="Inter" w:eastAsia="Inter" w:hAnsi="Inter"/>
          <w:i/>
          <w:iCs/>
          <w:color w:val="6B7280"/>
          <w:sz w:val="18"/>
          <w:szCs w:val="18"/>
        </w:rPr>
        <w:t xml:space="preserve">الطبقة صفر: ما يراه المقيّم في أول 3 ثوانٍ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✦  </w:t>
            </w:r>
            <w:r>
              <w:rPr>
                <w:rFonts w:ascii="Inter" w:cs="Inter" w:eastAsia="Inter" w:hAnsi="Inter"/>
                <w:b/>
                <w:bCs/>
                <w:color w:val="0D0D0D"/>
                <w:sz w:val="18"/>
                <w:szCs w:val="18"/>
              </w:rPr>
              <w:t xml:space="preserve">جملة التموضع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color w:val="0D0D0D"/>
                <w:sz w:val="18"/>
                <w:szCs w:val="18"/>
              </w:rPr>
              <w:t xml:space="preserve">جملة واحدة دقيقة وتقنية — لا أكثر. مثال: "مهندس full-stack موجّه نحو الأنظمة."</w:t>
            </w:r>
          </w:p>
        </w:tc>
      </w:tr>
    </w:tbl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✦  </w:t>
            </w:r>
            <w:r>
              <w:rPr>
                <w:rFonts w:ascii="Inter" w:cs="Inter" w:eastAsia="Inter" w:hAnsi="Inter"/>
                <w:b/>
                <w:bCs/>
                <w:color w:val="0D0D0D"/>
                <w:sz w:val="18"/>
                <w:szCs w:val="18"/>
              </w:rPr>
              <w:t xml:space="preserve">الجملة الداعمة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color w:val="0D0D0D"/>
                <w:sz w:val="18"/>
                <w:szCs w:val="18"/>
              </w:rPr>
              <w:t xml:space="preserve">جملة ثانية اختيارية توضح التخصص. مثال: "أبني بنى تحتية رقمية مُصممة للتطور، لا للاستبدال."</w:t>
            </w:r>
          </w:p>
        </w:tc>
      </w:tr>
    </w:tbl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✦  </w:t>
            </w:r>
            <w:r>
              <w:rPr>
                <w:rFonts w:ascii="Inter" w:cs="Inter" w:eastAsia="Inter" w:hAnsi="Inter"/>
                <w:b/>
                <w:bCs/>
                <w:color w:val="0D0D0D"/>
                <w:sz w:val="18"/>
                <w:szCs w:val="18"/>
              </w:rPr>
              <w:t xml:space="preserve">العناصر المرئية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color w:val="0D0D0D"/>
                <w:sz w:val="18"/>
                <w:szCs w:val="18"/>
              </w:rPr>
              <w:t xml:space="preserve">خلفية داكنة — الطباعة تحكم المشهد. لا صورة شخصية، لا أيقونات اجتماعية، لا زر CTA بارز.</w:t>
            </w:r>
          </w:p>
        </w:tc>
      </w:tr>
    </w:tbl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CA5A5" w:sz="1"/>
              <w:left w:val="single" w:color="FCA5A5" w:sz="1"/>
              <w:bottom w:val="single" w:color="FCA5A5" w:sz="1"/>
              <w:right w:val="single" w:color="FCA5A5" w:sz="1"/>
            </w:tcBorders>
            <w:shd w:fill="FE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Inter" w:cs="Inter" w:eastAsia="Inter" w:hAnsi="Inter"/>
                <w:b/>
                <w:bCs/>
                <w:color w:val="DC2626"/>
                <w:sz w:val="18"/>
                <w:szCs w:val="18"/>
              </w:rPr>
              <w:t xml:space="preserve">✗  </w:t>
            </w:r>
            <w:r>
              <w:rPr>
                <w:rFonts w:ascii="Inter" w:cs="Inter" w:eastAsia="Inter" w:hAnsi="Inter"/>
                <w:color w:val="7F1D1D"/>
                <w:sz w:val="18"/>
                <w:szCs w:val="18"/>
              </w:rPr>
              <w:t xml:space="preserve">أي جملة فيها: "شغوف بـ" / "أساعدك في" / "متاح للعمل" / "تواصل معي الآن"</w:t>
            </w:r>
          </w:p>
        </w:tc>
      </w:tr>
    </w:tbl>
    <w:p>
      <w:pPr>
        <w:spacing w:before="0" w:after="60"/>
      </w:pPr>
    </w:p>
    <w:p>
      <w:pPr>
        <w:pBdr>
          <w:bottom w:val="single" w:color="D1D5DB" w:sz="4" w:space="6"/>
        </w:pBdr>
        <w:spacing w:before="0" w:after="0"/>
      </w:pPr>
    </w:p>
    <w:p>
      <w:pPr>
        <w:spacing w:before="360" w:after="60"/>
      </w:pPr>
      <w:r>
        <w:rPr>
          <w:rFonts w:ascii="Inter" w:cs="Inter" w:eastAsia="Inter" w:hAnsi="Inter"/>
          <w:b/>
          <w:bCs/>
          <w:color w:val="4F8EF7"/>
          <w:sz w:val="22"/>
          <w:szCs w:val="22"/>
        </w:rPr>
        <w:t xml:space="preserve">▌ </w:t>
      </w:r>
      <w:r>
        <w:rPr>
          <w:rFonts w:ascii="Inter" w:cs="Inter" w:eastAsia="Inter" w:hAnsi="Inter"/>
          <w:b/>
          <w:bCs/>
          <w:color w:val="0D0D0D"/>
          <w:sz w:val="22"/>
          <w:szCs w:val="22"/>
        </w:rPr>
        <w:t xml:space="preserve">القسم 2 — What I Build</w:t>
      </w:r>
    </w:p>
    <w:p>
      <w:pPr>
        <w:spacing w:before="0" w:after="160"/>
      </w:pPr>
      <w:r>
        <w:rPr>
          <w:rFonts w:ascii="Inter" w:cs="Inter" w:eastAsia="Inter" w:hAnsi="Inter"/>
          <w:i/>
          <w:iCs/>
          <w:color w:val="6B7280"/>
          <w:sz w:val="18"/>
          <w:szCs w:val="18"/>
        </w:rPr>
        <w:t xml:space="preserve">الطبقة الأولى: ماذا يحل عامر — بلغة المشكلة لا بلغة التقنية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◈  </w:t>
            </w:r>
            <w:r>
              <w:rPr>
                <w:rFonts w:ascii="Inter" w:cs="Inter" w:eastAsia="Inter" w:hAnsi="Inter"/>
                <w:b/>
                <w:bCs/>
                <w:color w:val="0D0D0D"/>
                <w:sz w:val="18"/>
                <w:szCs w:val="18"/>
              </w:rPr>
              <w:t xml:space="preserve">الشكل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color w:val="0D0D0D"/>
                <w:sz w:val="18"/>
                <w:szCs w:val="18"/>
              </w:rPr>
              <w:t xml:space="preserve">ثلاث بطاقات أو فقرات — كل واحدة تصف نوع مشكلة، لا قائمة تقنيات.</w:t>
            </w:r>
          </w:p>
        </w:tc>
      </w:tr>
    </w:tbl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◈  </w:t>
            </w:r>
            <w:r>
              <w:rPr>
                <w:rFonts w:ascii="Inter" w:cs="Inter" w:eastAsia="Inter" w:hAnsi="Inter"/>
                <w:b/>
                <w:bCs/>
                <w:color w:val="0D0D0D"/>
                <w:sz w:val="18"/>
                <w:szCs w:val="18"/>
              </w:rPr>
              <w:t xml:space="preserve">مثال 1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color w:val="0D0D0D"/>
                <w:sz w:val="18"/>
                <w:szCs w:val="18"/>
              </w:rPr>
              <w:t xml:space="preserve">بنى front-end قابلة للهجرة — جملتان تشرحان المقصود.</w:t>
            </w:r>
          </w:p>
        </w:tc>
      </w:tr>
    </w:tbl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◈  </w:t>
            </w:r>
            <w:r>
              <w:rPr>
                <w:rFonts w:ascii="Inter" w:cs="Inter" w:eastAsia="Inter" w:hAnsi="Inter"/>
                <w:b/>
                <w:bCs/>
                <w:color w:val="0D0D0D"/>
                <w:sz w:val="18"/>
                <w:szCs w:val="18"/>
              </w:rPr>
              <w:t xml:space="preserve">مثال 2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color w:val="0D0D0D"/>
                <w:sz w:val="18"/>
                <w:szCs w:val="18"/>
              </w:rPr>
              <w:t xml:space="preserve">أنظمة محتوى مبنية على API.</w:t>
            </w:r>
          </w:p>
        </w:tc>
      </w:tr>
    </w:tbl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◈  </w:t>
            </w:r>
            <w:r>
              <w:rPr>
                <w:rFonts w:ascii="Inter" w:cs="Inter" w:eastAsia="Inter" w:hAnsi="Inter"/>
                <w:b/>
                <w:bCs/>
                <w:color w:val="0D0D0D"/>
                <w:sz w:val="18"/>
                <w:szCs w:val="18"/>
              </w:rPr>
              <w:t xml:space="preserve">مثال 3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color w:val="0D0D0D"/>
                <w:sz w:val="18"/>
                <w:szCs w:val="18"/>
              </w:rPr>
              <w:t xml:space="preserve">تحويل منتجات MVP إلى بنية قابلة للتوسع.</w:t>
            </w:r>
          </w:p>
        </w:tc>
      </w:tr>
    </w:tbl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CA5A5" w:sz="1"/>
              <w:left w:val="single" w:color="FCA5A5" w:sz="1"/>
              <w:bottom w:val="single" w:color="FCA5A5" w:sz="1"/>
              <w:right w:val="single" w:color="FCA5A5" w:sz="1"/>
            </w:tcBorders>
            <w:shd w:fill="FE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Inter" w:cs="Inter" w:eastAsia="Inter" w:hAnsi="Inter"/>
                <w:b/>
                <w:bCs/>
                <w:color w:val="DC2626"/>
                <w:sz w:val="18"/>
                <w:szCs w:val="18"/>
              </w:rPr>
              <w:t xml:space="preserve">✗  </w:t>
            </w:r>
            <w:r>
              <w:rPr>
                <w:rFonts w:ascii="Inter" w:cs="Inter" w:eastAsia="Inter" w:hAnsi="Inter"/>
                <w:color w:val="7F1D1D"/>
                <w:sz w:val="18"/>
                <w:szCs w:val="18"/>
              </w:rPr>
              <w:t xml:space="preserve">قائمة أيقونات React / Node / Tailwind — هذا قاموس Junior Developer</w:t>
            </w:r>
          </w:p>
        </w:tc>
      </w:tr>
    </w:tbl>
    <w:p>
      <w:pPr>
        <w:spacing w:before="0" w:after="60"/>
      </w:pPr>
    </w:p>
    <w:p>
      <w:pPr>
        <w:pBdr>
          <w:bottom w:val="single" w:color="D1D5DB" w:sz="4" w:space="6"/>
        </w:pBdr>
        <w:spacing w:before="0" w:after="0"/>
      </w:pPr>
    </w:p>
    <w:p>
      <w:pPr>
        <w:spacing w:before="360" w:after="60"/>
      </w:pPr>
      <w:r>
        <w:rPr>
          <w:rFonts w:ascii="Inter" w:cs="Inter" w:eastAsia="Inter" w:hAnsi="Inter"/>
          <w:b/>
          <w:bCs/>
          <w:color w:val="4F8EF7"/>
          <w:sz w:val="22"/>
          <w:szCs w:val="22"/>
        </w:rPr>
        <w:t xml:space="preserve">▌ </w:t>
      </w:r>
      <w:r>
        <w:rPr>
          <w:rFonts w:ascii="Inter" w:cs="Inter" w:eastAsia="Inter" w:hAnsi="Inter"/>
          <w:b/>
          <w:bCs/>
          <w:color w:val="0D0D0D"/>
          <w:sz w:val="22"/>
          <w:szCs w:val="22"/>
        </w:rPr>
        <w:t xml:space="preserve">القسم 3 — How I Think</w:t>
      </w:r>
    </w:p>
    <w:p>
      <w:pPr>
        <w:spacing w:before="0" w:after="160"/>
      </w:pPr>
      <w:r>
        <w:rPr>
          <w:rFonts w:ascii="Inter" w:cs="Inter" w:eastAsia="Inter" w:hAnsi="Inter"/>
          <w:i/>
          <w:iCs/>
          <w:color w:val="6B7280"/>
          <w:sz w:val="18"/>
          <w:szCs w:val="18"/>
        </w:rPr>
        <w:t xml:space="preserve">الطبقة الثانية: المنهجية — يحل محل "About Me" التقليدي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◉  </w:t>
            </w:r>
            <w:r>
              <w:rPr>
                <w:rFonts w:ascii="Inter" w:cs="Inter" w:eastAsia="Inter" w:hAnsi="Inter"/>
                <w:b/>
                <w:bCs/>
                <w:color w:val="0D0D0D"/>
                <w:sz w:val="18"/>
                <w:szCs w:val="18"/>
              </w:rPr>
              <w:t xml:space="preserve">المحتوى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color w:val="0D0D0D"/>
                <w:sz w:val="18"/>
                <w:szCs w:val="18"/>
              </w:rPr>
              <w:t xml:space="preserve">فقرة أو فقرتان بصوت عامر مباشرة — تصف المنهجية، لا السيرة الذاتية.</w:t>
            </w:r>
          </w:p>
        </w:tc>
      </w:tr>
    </w:tbl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◉  </w:t>
            </w:r>
            <w:r>
              <w:rPr>
                <w:rFonts w:ascii="Inter" w:cs="Inter" w:eastAsia="Inter" w:hAnsi="Inter"/>
                <w:b/>
                <w:bCs/>
                <w:color w:val="0D0D0D"/>
                <w:sz w:val="18"/>
                <w:szCs w:val="18"/>
              </w:rPr>
              <w:t xml:space="preserve">الأسئلة التي يُجيب عليها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color w:val="0D0D0D"/>
                <w:sz w:val="18"/>
                <w:szCs w:val="18"/>
              </w:rPr>
              <w:t xml:space="preserve">كيف يتعامل مع قرار تقني؟ لماذا يرفض بعض الحلول؟ ما الذي يعني له "جودة"؟</w:t>
            </w:r>
          </w:p>
        </w:tc>
      </w:tr>
    </w:tbl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◉  </w:t>
            </w:r>
            <w:r>
              <w:rPr>
                <w:rFonts w:ascii="Inter" w:cs="Inter" w:eastAsia="Inter" w:hAnsi="Inter"/>
                <w:b/>
                <w:bCs/>
                <w:color w:val="0D0D0D"/>
                <w:sz w:val="18"/>
                <w:szCs w:val="18"/>
              </w:rPr>
              <w:t xml:space="preserve">النبرة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color w:val="0D0D0D"/>
                <w:sz w:val="18"/>
                <w:szCs w:val="18"/>
              </w:rPr>
              <w:t xml:space="preserve">هادئة — تقنية — واثقة. لا عاطفة، لا تسويق.</w:t>
            </w:r>
          </w:p>
        </w:tc>
      </w:tr>
    </w:tbl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CA5A5" w:sz="1"/>
              <w:left w:val="single" w:color="FCA5A5" w:sz="1"/>
              <w:bottom w:val="single" w:color="FCA5A5" w:sz="1"/>
              <w:right w:val="single" w:color="FCA5A5" w:sz="1"/>
            </w:tcBorders>
            <w:shd w:fill="FE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Inter" w:cs="Inter" w:eastAsia="Inter" w:hAnsi="Inter"/>
                <w:b/>
                <w:bCs/>
                <w:color w:val="DC2626"/>
                <w:sz w:val="18"/>
                <w:szCs w:val="18"/>
              </w:rPr>
              <w:t xml:space="preserve">✗  </w:t>
            </w:r>
            <w:r>
              <w:rPr>
                <w:rFonts w:ascii="Inter" w:cs="Inter" w:eastAsia="Inter" w:hAnsi="Inter"/>
                <w:color w:val="7F1D1D"/>
                <w:sz w:val="18"/>
                <w:szCs w:val="18"/>
              </w:rPr>
              <w:t xml:space="preserve">أي كلام عن الشغف أو السيرة الشخصية أو "وُلدت وترعرعت"</w:t>
            </w:r>
          </w:p>
        </w:tc>
      </w:tr>
    </w:tbl>
    <w:p>
      <w:pPr>
        <w:spacing w:before="0" w:after="60"/>
      </w:pPr>
    </w:p>
    <w:p>
      <w:pPr>
        <w:pBdr>
          <w:bottom w:val="single" w:color="D1D5DB" w:sz="4" w:space="6"/>
        </w:pBdr>
        <w:spacing w:before="0" w:after="0"/>
      </w:pPr>
    </w:p>
    <w:p>
      <w:pPr>
        <w:spacing w:before="360" w:after="60"/>
      </w:pPr>
      <w:r>
        <w:rPr>
          <w:rFonts w:ascii="Inter" w:cs="Inter" w:eastAsia="Inter" w:hAnsi="Inter"/>
          <w:b/>
          <w:bCs/>
          <w:color w:val="4F8EF7"/>
          <w:sz w:val="22"/>
          <w:szCs w:val="22"/>
        </w:rPr>
        <w:t xml:space="preserve">▌ </w:t>
      </w:r>
      <w:r>
        <w:rPr>
          <w:rFonts w:ascii="Inter" w:cs="Inter" w:eastAsia="Inter" w:hAnsi="Inter"/>
          <w:b/>
          <w:bCs/>
          <w:color w:val="0D0D0D"/>
          <w:sz w:val="22"/>
          <w:szCs w:val="22"/>
        </w:rPr>
        <w:t xml:space="preserve">القسم 4 — Selected Work (Preview)</w:t>
      </w:r>
    </w:p>
    <w:p>
      <w:pPr>
        <w:spacing w:before="0" w:after="160"/>
      </w:pPr>
      <w:r>
        <w:rPr>
          <w:rFonts w:ascii="Inter" w:cs="Inter" w:eastAsia="Inter" w:hAnsi="Inter"/>
          <w:i/>
          <w:iCs/>
          <w:color w:val="6B7280"/>
          <w:sz w:val="18"/>
          <w:szCs w:val="18"/>
        </w:rPr>
        <w:t xml:space="preserve">نافذة على صفحة Work — تجذب المقيّم العميق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▣  </w:t>
            </w:r>
            <w:r>
              <w:rPr>
                <w:rFonts w:ascii="Inter" w:cs="Inter" w:eastAsia="Inter" w:hAnsi="Inter"/>
                <w:b/>
                <w:bCs/>
                <w:color w:val="0D0D0D"/>
                <w:sz w:val="18"/>
                <w:szCs w:val="18"/>
              </w:rPr>
              <w:t xml:space="preserve">العدد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color w:val="0D0D0D"/>
                <w:sz w:val="18"/>
                <w:szCs w:val="18"/>
              </w:rPr>
              <w:t xml:space="preserve">مشروعان أو ثلاثة فقط — الأقوى معمارياً، لا الأجمل بصرياً.</w:t>
            </w:r>
          </w:p>
        </w:tc>
      </w:tr>
    </w:tbl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▣  </w:t>
            </w:r>
            <w:r>
              <w:rPr>
                <w:rFonts w:ascii="Inter" w:cs="Inter" w:eastAsia="Inter" w:hAnsi="Inter"/>
                <w:b/>
                <w:bCs/>
                <w:color w:val="0D0D0D"/>
                <w:sz w:val="18"/>
                <w:szCs w:val="18"/>
              </w:rPr>
              <w:t xml:space="preserve">لكل مشروع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color w:val="0D0D0D"/>
                <w:sz w:val="18"/>
                <w:szCs w:val="18"/>
              </w:rPr>
              <w:t xml:space="preserve">اسم + جملة عن المشكلة + جملة عن القرار المعماري + رابط لصفحة Work.</w:t>
            </w:r>
          </w:p>
        </w:tc>
      </w:tr>
    </w:tbl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▣  </w:t>
            </w:r>
            <w:r>
              <w:rPr>
                <w:rFonts w:ascii="Inter" w:cs="Inter" w:eastAsia="Inter" w:hAnsi="Inter"/>
                <w:b/>
                <w:bCs/>
                <w:color w:val="0D0D0D"/>
                <w:sz w:val="18"/>
                <w:szCs w:val="18"/>
              </w:rPr>
              <w:t xml:space="preserve">الشكل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color w:val="0D0D0D"/>
                <w:sz w:val="18"/>
                <w:szCs w:val="18"/>
              </w:rPr>
              <w:t xml:space="preserve">النص هو الدليل — لا صور مصغرة، لا شاشات.</w:t>
            </w:r>
          </w:p>
        </w:tc>
      </w:tr>
    </w:tbl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CA5A5" w:sz="1"/>
              <w:left w:val="single" w:color="FCA5A5" w:sz="1"/>
              <w:bottom w:val="single" w:color="FCA5A5" w:sz="1"/>
              <w:right w:val="single" w:color="FCA5A5" w:sz="1"/>
            </w:tcBorders>
            <w:shd w:fill="FE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Inter" w:cs="Inter" w:eastAsia="Inter" w:hAnsi="Inter"/>
                <w:b/>
                <w:bCs/>
                <w:color w:val="DC2626"/>
                <w:sz w:val="18"/>
                <w:szCs w:val="18"/>
              </w:rPr>
              <w:t xml:space="preserve">✗  </w:t>
            </w:r>
            <w:r>
              <w:rPr>
                <w:rFonts w:ascii="Inter" w:cs="Inter" w:eastAsia="Inter" w:hAnsi="Inter"/>
                <w:color w:val="7F1D1D"/>
                <w:sz w:val="18"/>
                <w:szCs w:val="18"/>
              </w:rPr>
              <w:t xml:space="preserve">أكثر من ثلاثة مشاريع — الكثرة تضعف الانتقائية</w:t>
            </w:r>
          </w:p>
        </w:tc>
      </w:tr>
    </w:tbl>
    <w:p>
      <w:pPr>
        <w:spacing w:before="0" w:after="60"/>
      </w:pPr>
    </w:p>
    <w:p>
      <w:pPr>
        <w:pBdr>
          <w:bottom w:val="single" w:color="D1D5DB" w:sz="4" w:space="6"/>
        </w:pBdr>
        <w:spacing w:before="0" w:after="0"/>
      </w:pPr>
    </w:p>
    <w:p>
      <w:pPr>
        <w:spacing w:before="360" w:after="60"/>
      </w:pPr>
      <w:r>
        <w:rPr>
          <w:rFonts w:ascii="Inter" w:cs="Inter" w:eastAsia="Inter" w:hAnsi="Inter"/>
          <w:b/>
          <w:bCs/>
          <w:color w:val="4F8EF7"/>
          <w:sz w:val="22"/>
          <w:szCs w:val="22"/>
        </w:rPr>
        <w:t xml:space="preserve">▌ </w:t>
      </w:r>
      <w:r>
        <w:rPr>
          <w:rFonts w:ascii="Inter" w:cs="Inter" w:eastAsia="Inter" w:hAnsi="Inter"/>
          <w:b/>
          <w:bCs/>
          <w:color w:val="0D0D0D"/>
          <w:sz w:val="22"/>
          <w:szCs w:val="22"/>
        </w:rPr>
        <w:t xml:space="preserve">القسم 5 — Quiet CTA</w:t>
      </w:r>
    </w:p>
    <w:p>
      <w:pPr>
        <w:spacing w:before="0" w:after="160"/>
      </w:pPr>
      <w:r>
        <w:rPr>
          <w:rFonts w:ascii="Inter" w:cs="Inter" w:eastAsia="Inter" w:hAnsi="Inter"/>
          <w:i/>
          <w:iCs/>
          <w:color w:val="6B7280"/>
          <w:sz w:val="18"/>
          <w:szCs w:val="18"/>
        </w:rPr>
        <w:t xml:space="preserve">فيلتر خفي في نهاية الصفحة — ليس دعوة للجمهور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→  </w:t>
            </w:r>
            <w:r>
              <w:rPr>
                <w:rFonts w:ascii="Inter" w:cs="Inter" w:eastAsia="Inter" w:hAnsi="Inter"/>
                <w:b/>
                <w:bCs/>
                <w:color w:val="0D0D0D"/>
                <w:sz w:val="18"/>
                <w:szCs w:val="18"/>
              </w:rPr>
              <w:t xml:space="preserve">المحتوى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color w:val="0D0D0D"/>
                <w:sz w:val="18"/>
                <w:szCs w:val="18"/>
              </w:rPr>
              <w:t xml:space="preserve">سطر أو سطران. ليس زراً كبيراً. مثال: "إذا كنت تعمل على مشكلة على مستوى الأنظمة — [Contact]"</w:t>
            </w:r>
          </w:p>
        </w:tc>
      </w:tr>
    </w:tbl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→  </w:t>
            </w:r>
            <w:r>
              <w:rPr>
                <w:rFonts w:ascii="Inter" w:cs="Inter" w:eastAsia="Inter" w:hAnsi="Inter"/>
                <w:b/>
                <w:bCs/>
                <w:color w:val="0D0D0D"/>
                <w:sz w:val="18"/>
                <w:szCs w:val="18"/>
              </w:rPr>
              <w:t xml:space="preserve">وظيفة الصياغة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color w:val="0D0D0D"/>
                <w:sz w:val="18"/>
                <w:szCs w:val="18"/>
              </w:rPr>
              <w:t xml:space="preserve">"مشكلة على مستوى الأنظمة" تطرد تلقائياً من يريد تعديل صفحة هبوط بسيطة.</w:t>
            </w:r>
          </w:p>
        </w:tc>
      </w:tr>
    </w:tbl>
    <w:p>
      <w:pPr>
        <w:spacing w:before="0" w:after="60"/>
      </w:pPr>
    </w:p>
    <w:p>
      <w:pPr>
        <w:pBdr>
          <w:bottom w:val="single" w:color="D1D5DB" w:sz="4" w:space="6"/>
        </w:pBdr>
        <w:spacing w:before="0" w:after="0"/>
      </w:pPr>
    </w:p>
    <w:p>
      <w:r>
        <w:r>
          <w:br w:type="page"/>
        </w:r>
      </w:r>
    </w:p>
    <w:p>
      <w:pPr>
        <w:shd w:fill="111827" w:val="clear"/>
        <w:spacing w:before="440" w:after="0"/>
      </w:pPr>
      <w:r>
        <w:rPr>
          <w:rFonts w:ascii="Inter" w:cs="Inter" w:eastAsia="Inter" w:hAnsi="Inter"/>
          <w:b/>
          <w:bCs/>
          <w:color w:val="4F8EF7"/>
          <w:sz w:val="18"/>
          <w:szCs w:val="18"/>
        </w:rPr>
        <w:t xml:space="preserve">02  </w:t>
      </w:r>
      <w:r>
        <w:rPr>
          <w:rFonts w:ascii="Inter" w:cs="Inter" w:eastAsia="Inter" w:hAnsi="Inter"/>
          <w:b/>
          <w:bCs/>
          <w:color w:val="FFFFFF"/>
          <w:sz w:val="36"/>
          <w:szCs w:val="36"/>
        </w:rPr>
        <w:t xml:space="preserve">Work</w:t>
      </w:r>
    </w:p>
    <w:p>
      <w:pPr>
        <w:shd w:fill="111827" w:val="clear"/>
        <w:spacing w:before="0" w:after="0"/>
      </w:pPr>
      <w:r>
        <w:rPr>
          <w:rFonts w:ascii="Inter" w:cs="Inter" w:eastAsia="Inter" w:hAnsi="Inter"/>
          <w:i/>
          <w:iCs/>
          <w:color w:val="6B7280"/>
          <w:sz w:val="18"/>
          <w:szCs w:val="18"/>
        </w:rPr>
        <w:t xml:space="preserve">الهدف: إثبات الكفاءة على مستوى الأنظمة — طبقتا الإثبات والثقة</w:t>
      </w:r>
    </w:p>
    <w:p>
      <w:pPr>
        <w:shd w:fill="111827" w:val="clear"/>
        <w:spacing w:before="0" w:after="320"/>
      </w:pPr>
    </w:p>
    <w:p>
      <w:pPr>
        <w:spacing w:before="360" w:after="60"/>
      </w:pPr>
      <w:r>
        <w:rPr>
          <w:rFonts w:ascii="Inter" w:cs="Inter" w:eastAsia="Inter" w:hAnsi="Inter"/>
          <w:b/>
          <w:bCs/>
          <w:color w:val="4F8EF7"/>
          <w:sz w:val="22"/>
          <w:szCs w:val="22"/>
        </w:rPr>
        <w:t xml:space="preserve">▌ </w:t>
      </w:r>
      <w:r>
        <w:rPr>
          <w:rFonts w:ascii="Inter" w:cs="Inter" w:eastAsia="Inter" w:hAnsi="Inter"/>
          <w:b/>
          <w:bCs/>
          <w:color w:val="0D0D0D"/>
          <w:sz w:val="22"/>
          <w:szCs w:val="22"/>
        </w:rPr>
        <w:t xml:space="preserve">القسم 1 — Context Statement</w:t>
      </w:r>
    </w:p>
    <w:p>
      <w:pPr>
        <w:spacing w:before="0" w:after="160"/>
      </w:pPr>
      <w:r>
        <w:rPr>
          <w:rFonts w:ascii="Inter" w:cs="Inter" w:eastAsia="Inter" w:hAnsi="Inter"/>
          <w:i/>
          <w:iCs/>
          <w:color w:val="6B7280"/>
          <w:sz w:val="18"/>
          <w:szCs w:val="18"/>
        </w:rPr>
        <w:t xml:space="preserve">إعادة ضبط توقعات المقيّم قبل أن يرى أي شيء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◈  </w:t>
            </w:r>
            <w:r>
              <w:rPr>
                <w:rFonts w:ascii="Inter" w:cs="Inter" w:eastAsia="Inter" w:hAnsi="Inter"/>
                <w:b/>
                <w:bCs/>
                <w:color w:val="0D0D0D"/>
                <w:sz w:val="18"/>
                <w:szCs w:val="18"/>
              </w:rPr>
              <w:t xml:space="preserve">المحتوى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color w:val="0D0D0D"/>
                <w:sz w:val="18"/>
                <w:szCs w:val="18"/>
              </w:rPr>
              <w:t xml:space="preserve">فقرة واحدة في الأعلى تُحدد معيار اختيار المشاريع المعروضة.</w:t>
            </w:r>
          </w:p>
        </w:tc>
      </w:tr>
    </w:tbl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◈  </w:t>
            </w:r>
            <w:r>
              <w:rPr>
                <w:rFonts w:ascii="Inter" w:cs="Inter" w:eastAsia="Inter" w:hAnsi="Inter"/>
                <w:b/>
                <w:bCs/>
                <w:color w:val="0D0D0D"/>
                <w:sz w:val="18"/>
                <w:szCs w:val="18"/>
              </w:rPr>
              <w:t xml:space="preserve">مثال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color w:val="0D0D0D"/>
                <w:sz w:val="18"/>
                <w:szCs w:val="18"/>
              </w:rPr>
              <w:t xml:space="preserve">"المشاريع المعروضة هنا مختارة بناءً على القرارات المعمارية، لا الجماليات البصرية."</w:t>
            </w:r>
          </w:p>
        </w:tc>
      </w:tr>
    </w:tbl>
    <w:p>
      <w:pPr>
        <w:spacing w:before="0" w:after="60"/>
      </w:pPr>
    </w:p>
    <w:p>
      <w:pPr>
        <w:pBdr>
          <w:bottom w:val="single" w:color="D1D5DB" w:sz="4" w:space="6"/>
        </w:pBdr>
        <w:spacing w:before="0" w:after="0"/>
      </w:pPr>
    </w:p>
    <w:p>
      <w:pPr>
        <w:spacing w:before="360" w:after="60"/>
      </w:pPr>
      <w:r>
        <w:rPr>
          <w:rFonts w:ascii="Inter" w:cs="Inter" w:eastAsia="Inter" w:hAnsi="Inter"/>
          <w:b/>
          <w:bCs/>
          <w:color w:val="4F8EF7"/>
          <w:sz w:val="22"/>
          <w:szCs w:val="22"/>
        </w:rPr>
        <w:t xml:space="preserve">▌ </w:t>
      </w:r>
      <w:r>
        <w:rPr>
          <w:rFonts w:ascii="Inter" w:cs="Inter" w:eastAsia="Inter" w:hAnsi="Inter"/>
          <w:b/>
          <w:bCs/>
          <w:color w:val="0D0D0D"/>
          <w:sz w:val="22"/>
          <w:szCs w:val="22"/>
        </w:rPr>
        <w:t xml:space="preserve">القسم 2 — Project Cards (3–5 مشاريع)</w:t>
      </w:r>
    </w:p>
    <w:p>
      <w:pPr>
        <w:spacing w:before="0" w:after="160"/>
      </w:pPr>
      <w:r>
        <w:rPr>
          <w:rFonts w:ascii="Inter" w:cs="Inter" w:eastAsia="Inter" w:hAnsi="Inter"/>
          <w:i/>
          <w:iCs/>
          <w:color w:val="6B7280"/>
          <w:sz w:val="18"/>
          <w:szCs w:val="18"/>
        </w:rPr>
        <w:t xml:space="preserve">الطبقة الأولى من الإثبات — تُعطي قيمة للمقيّم السطحي والعميق معاً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▣  </w:t>
            </w:r>
            <w:r>
              <w:rPr>
                <w:rFonts w:ascii="Inter" w:cs="Inter" w:eastAsia="Inter" w:hAnsi="Inter"/>
                <w:b/>
                <w:bCs/>
                <w:color w:val="0D0D0D"/>
                <w:sz w:val="18"/>
                <w:szCs w:val="18"/>
              </w:rPr>
              <w:t xml:space="preserve">العنوان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color w:val="0D0D0D"/>
                <w:sz w:val="18"/>
                <w:szCs w:val="18"/>
              </w:rPr>
              <w:t xml:space="preserve">اسم المشروع أو وصف موجز للمشكلة.</w:t>
            </w:r>
          </w:p>
        </w:tc>
      </w:tr>
    </w:tbl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▣  </w:t>
            </w:r>
            <w:r>
              <w:rPr>
                <w:rFonts w:ascii="Inter" w:cs="Inter" w:eastAsia="Inter" w:hAnsi="Inter"/>
                <w:b/>
                <w:bCs/>
                <w:color w:val="0D0D0D"/>
                <w:sz w:val="18"/>
                <w:szCs w:val="18"/>
              </w:rPr>
              <w:t xml:space="preserve">المشكلة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color w:val="0D0D0D"/>
                <w:sz w:val="18"/>
                <w:szCs w:val="18"/>
              </w:rPr>
              <w:t xml:space="preserve">جملة واحدة — ما التحدي الأساسي.</w:t>
            </w:r>
          </w:p>
        </w:tc>
      </w:tr>
    </w:tbl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▣  </w:t>
            </w:r>
            <w:r>
              <w:rPr>
                <w:rFonts w:ascii="Inter" w:cs="Inter" w:eastAsia="Inter" w:hAnsi="Inter"/>
                <w:b/>
                <w:bCs/>
                <w:color w:val="0D0D0D"/>
                <w:sz w:val="18"/>
                <w:szCs w:val="18"/>
              </w:rPr>
              <w:t xml:space="preserve">القرار المعماري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color w:val="0D0D0D"/>
                <w:sz w:val="18"/>
                <w:szCs w:val="18"/>
              </w:rPr>
              <w:t xml:space="preserve">جملة واحدة — ماذا بُني وبأي منطق. هذا يميز البطاقة عن أي portfolio نمطي.</w:t>
            </w:r>
          </w:p>
        </w:tc>
      </w:tr>
    </w:tbl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▣  </w:t>
            </w:r>
            <w:r>
              <w:rPr>
                <w:rFonts w:ascii="Inter" w:cs="Inter" w:eastAsia="Inter" w:hAnsi="Inter"/>
                <w:b/>
                <w:bCs/>
                <w:color w:val="0D0D0D"/>
                <w:sz w:val="18"/>
                <w:szCs w:val="18"/>
              </w:rPr>
              <w:t xml:space="preserve">النتيجة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color w:val="0D0D0D"/>
                <w:sz w:val="18"/>
                <w:szCs w:val="18"/>
              </w:rPr>
              <w:t xml:space="preserve">جملة واحدة — رقم أو ملاحظة ملموسة إن وُجدت.</w:t>
            </w:r>
          </w:p>
        </w:tc>
      </w:tr>
    </w:tbl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▣  </w:t>
            </w:r>
            <w:r>
              <w:rPr>
                <w:rFonts w:ascii="Inter" w:cs="Inter" w:eastAsia="Inter" w:hAnsi="Inter"/>
                <w:b/>
                <w:bCs/>
                <w:color w:val="0D0D0D"/>
                <w:sz w:val="18"/>
                <w:szCs w:val="18"/>
              </w:rPr>
              <w:t xml:space="preserve">زر Case Study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color w:val="0D0D0D"/>
                <w:sz w:val="18"/>
                <w:szCs w:val="18"/>
              </w:rPr>
              <w:t xml:space="preserve">رابط يُطلق الصفحة الفرعية عبر JavaScript — لا يفتح صفحة جديدة.</w:t>
            </w:r>
          </w:p>
        </w:tc>
      </w:tr>
    </w:tbl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CA5A5" w:sz="1"/>
              <w:left w:val="single" w:color="FCA5A5" w:sz="1"/>
              <w:bottom w:val="single" w:color="FCA5A5" w:sz="1"/>
              <w:right w:val="single" w:color="FCA5A5" w:sz="1"/>
            </w:tcBorders>
            <w:shd w:fill="FE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Inter" w:cs="Inter" w:eastAsia="Inter" w:hAnsi="Inter"/>
                <w:b/>
                <w:bCs/>
                <w:color w:val="DC2626"/>
                <w:sz w:val="18"/>
                <w:szCs w:val="18"/>
              </w:rPr>
              <w:t xml:space="preserve">✗  </w:t>
            </w:r>
            <w:r>
              <w:rPr>
                <w:rFonts w:ascii="Inter" w:cs="Inter" w:eastAsia="Inter" w:hAnsi="Inter"/>
                <w:color w:val="7F1D1D"/>
                <w:sz w:val="18"/>
                <w:szCs w:val="18"/>
              </w:rPr>
              <w:t xml:space="preserve">صور mockup ضخمة — شعارات العملاء — عبارات "تصميم رائع ومبدع"</w:t>
            </w:r>
          </w:p>
        </w:tc>
      </w:tr>
    </w:tbl>
    <w:p>
      <w:pPr>
        <w:spacing w:before="0" w:after="60"/>
      </w:pPr>
    </w:p>
    <w:p>
      <w:pPr>
        <w:pBdr>
          <w:bottom w:val="single" w:color="D1D5DB" w:sz="4" w:space="6"/>
        </w:pBdr>
        <w:spacing w:before="0" w:after="0"/>
      </w:pPr>
    </w:p>
    <w:p>
      <w:pPr>
        <w:spacing w:before="360" w:after="60"/>
      </w:pPr>
      <w:r>
        <w:rPr>
          <w:rFonts w:ascii="Inter" w:cs="Inter" w:eastAsia="Inter" w:hAnsi="Inter"/>
          <w:b/>
          <w:bCs/>
          <w:color w:val="4F8EF7"/>
          <w:sz w:val="22"/>
          <w:szCs w:val="22"/>
        </w:rPr>
        <w:t xml:space="preserve">▌ </w:t>
      </w:r>
      <w:r>
        <w:rPr>
          <w:rFonts w:ascii="Inter" w:cs="Inter" w:eastAsia="Inter" w:hAnsi="Inter"/>
          <w:b/>
          <w:bCs/>
          <w:color w:val="0D0D0D"/>
          <w:sz w:val="22"/>
          <w:szCs w:val="22"/>
        </w:rPr>
        <w:t xml:space="preserve">القسم 3 — Work Philosophy (ختام الصفحة)</w:t>
      </w:r>
    </w:p>
    <w:p>
      <w:pPr>
        <w:spacing w:before="0" w:after="160"/>
      </w:pPr>
      <w:r>
        <w:rPr>
          <w:rFonts w:ascii="Inter" w:cs="Inter" w:eastAsia="Inter" w:hAnsi="Inter"/>
          <w:i/>
          <w:iCs/>
          <w:color w:val="6B7280"/>
          <w:sz w:val="18"/>
          <w:szCs w:val="18"/>
        </w:rPr>
        <w:t xml:space="preserve">يُغلق الصفحة بموقف لا بقائمة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◉  </w:t>
            </w:r>
            <w:r>
              <w:rPr>
                <w:rFonts w:ascii="Inter" w:cs="Inter" w:eastAsia="Inter" w:hAnsi="Inter"/>
                <w:b/>
                <w:bCs/>
                <w:color w:val="0D0D0D"/>
                <w:sz w:val="18"/>
                <w:szCs w:val="18"/>
              </w:rPr>
              <w:t xml:space="preserve">المحتوى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color w:val="0D0D0D"/>
                <w:sz w:val="18"/>
                <w:szCs w:val="18"/>
              </w:rPr>
              <w:t xml:space="preserve">فقرة واحدة تشرح معيار قبول المشاريع واسلوب التعاون — بلا صياغة تجارية.</w:t>
            </w:r>
          </w:p>
        </w:tc>
      </w:tr>
    </w:tbl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◉  </w:t>
            </w:r>
            <w:r>
              <w:rPr>
                <w:rFonts w:ascii="Inter" w:cs="Inter" w:eastAsia="Inter" w:hAnsi="Inter"/>
                <w:b/>
                <w:bCs/>
                <w:color w:val="0D0D0D"/>
                <w:sz w:val="18"/>
                <w:szCs w:val="18"/>
              </w:rPr>
              <w:t xml:space="preserve">الوظيفة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color w:val="0D0D0D"/>
                <w:sz w:val="18"/>
                <w:szCs w:val="18"/>
              </w:rPr>
              <w:t xml:space="preserve">تُصفّي العميل غير المناسب قبل أن يضغط Contact.</w:t>
            </w:r>
          </w:p>
        </w:tc>
      </w:tr>
    </w:tbl>
    <w:p>
      <w:pPr>
        <w:spacing w:before="0" w:after="60"/>
      </w:pPr>
    </w:p>
    <w:p>
      <w:pPr>
        <w:pBdr>
          <w:bottom w:val="single" w:color="D1D5DB" w:sz="4" w:space="6"/>
        </w:pBdr>
        <w:spacing w:before="0" w:after="0"/>
      </w:pPr>
    </w:p>
    <w:p>
      <w:r>
        <w:r>
          <w:br w:type="page"/>
        </w:r>
      </w:r>
    </w:p>
    <w:p>
      <w:pPr>
        <w:shd w:fill="111827" w:val="clear"/>
        <w:spacing w:before="440" w:after="0"/>
      </w:pPr>
      <w:r>
        <w:rPr>
          <w:rFonts w:ascii="Inter" w:cs="Inter" w:eastAsia="Inter" w:hAnsi="Inter"/>
          <w:b/>
          <w:bCs/>
          <w:color w:val="4F8EF7"/>
          <w:sz w:val="18"/>
          <w:szCs w:val="18"/>
        </w:rPr>
        <w:t xml:space="preserve">02S  </w:t>
      </w:r>
      <w:r>
        <w:rPr>
          <w:rFonts w:ascii="Inter" w:cs="Inter" w:eastAsia="Inter" w:hAnsi="Inter"/>
          <w:b/>
          <w:bCs/>
          <w:color w:val="FFFFFF"/>
          <w:sz w:val="36"/>
          <w:szCs w:val="36"/>
        </w:rPr>
        <w:t xml:space="preserve">Case Study</w:t>
      </w:r>
    </w:p>
    <w:p>
      <w:pPr>
        <w:shd w:fill="111827" w:val="clear"/>
        <w:spacing w:before="0" w:after="0"/>
      </w:pPr>
      <w:r>
        <w:rPr>
          <w:rFonts w:ascii="Inter" w:cs="Inter" w:eastAsia="Inter" w:hAnsi="Inter"/>
          <w:i/>
          <w:iCs/>
          <w:color w:val="6B7280"/>
          <w:sz w:val="18"/>
          <w:szCs w:val="18"/>
        </w:rPr>
        <w:t xml:space="preserve">الهدف: صفحة فرعية محقونة — الطبقة العميقة للإثبات التقني</w:t>
      </w:r>
    </w:p>
    <w:p>
      <w:pPr>
        <w:shd w:fill="111827" w:val="clear"/>
        <w:spacing w:before="0" w:after="320"/>
      </w:pPr>
    </w:p>
    <w:p>
      <w:pPr>
        <w:spacing w:before="360" w:after="60"/>
      </w:pPr>
      <w:r>
        <w:rPr>
          <w:rFonts w:ascii="Inter" w:cs="Inter" w:eastAsia="Inter" w:hAnsi="Inter"/>
          <w:b/>
          <w:bCs/>
          <w:color w:val="4F8EF7"/>
          <w:sz w:val="22"/>
          <w:szCs w:val="22"/>
        </w:rPr>
        <w:t xml:space="preserve">▌ </w:t>
      </w:r>
      <w:r>
        <w:rPr>
          <w:rFonts w:ascii="Inter" w:cs="Inter" w:eastAsia="Inter" w:hAnsi="Inter"/>
          <w:b/>
          <w:bCs/>
          <w:color w:val="0D0D0D"/>
          <w:sz w:val="22"/>
          <w:szCs w:val="22"/>
        </w:rPr>
        <w:t xml:space="preserve">آلية العمل التقني</w:t>
      </w:r>
    </w:p>
    <w:p>
      <w:pPr>
        <w:spacing w:before="0" w:after="160"/>
      </w:pPr>
      <w:r>
        <w:rPr>
          <w:rFonts w:ascii="Inter" w:cs="Inter" w:eastAsia="Inter" w:hAnsi="Inter"/>
          <w:i/>
          <w:iCs/>
          <w:color w:val="6B7280"/>
          <w:sz w:val="18"/>
          <w:szCs w:val="18"/>
        </w:rPr>
        <w:t xml:space="preserve">زر "عرض دراسة الحاله" في صفحة Work يُطلق JavaScript تُخفي المحتوى الحالي وتحقن قالب Case Study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⚙  </w:t>
            </w:r>
            <w:r>
              <w:rPr>
                <w:rFonts w:ascii="Inter" w:cs="Inter" w:eastAsia="Inter" w:hAnsi="Inter"/>
                <w:b/>
                <w:bCs/>
                <w:color w:val="0D0D0D"/>
                <w:sz w:val="18"/>
                <w:szCs w:val="18"/>
              </w:rPr>
              <w:t xml:space="preserve">المحرك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color w:val="0D0D0D"/>
                <w:sz w:val="18"/>
                <w:szCs w:val="18"/>
              </w:rPr>
              <w:t xml:space="preserve">JavaScript يقرأ data-id للمشروع، يجلب بياناته من JSON، ويُعيد بناء DOM الصفحة كاملاً.</w:t>
            </w:r>
          </w:p>
        </w:tc>
      </w:tr>
    </w:tbl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⚙  </w:t>
            </w:r>
            <w:r>
              <w:rPr>
                <w:rFonts w:ascii="Inter" w:cs="Inter" w:eastAsia="Inter" w:hAnsi="Inter"/>
                <w:b/>
                <w:bCs/>
                <w:color w:val="0D0D0D"/>
                <w:sz w:val="18"/>
                <w:szCs w:val="18"/>
              </w:rPr>
              <w:t xml:space="preserve">الرجوع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color w:val="0D0D0D"/>
                <w:sz w:val="18"/>
                <w:szCs w:val="18"/>
              </w:rPr>
              <w:t xml:space="preserve">زر واحد في الأعلى يُعيد حقن صفحة Work — لا تنقل فعلي بين صفحات.</w:t>
            </w:r>
          </w:p>
        </w:tc>
      </w:tr>
    </w:tbl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⚙  </w:t>
            </w:r>
            <w:r>
              <w:rPr>
                <w:rFonts w:ascii="Inter" w:cs="Inter" w:eastAsia="Inter" w:hAnsi="Inter"/>
                <w:b/>
                <w:bCs/>
                <w:color w:val="0D0D0D"/>
                <w:sz w:val="18"/>
                <w:szCs w:val="18"/>
              </w:rPr>
              <w:t xml:space="preserve">أمان الهجرة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color w:val="0D0D0D"/>
                <w:sz w:val="18"/>
                <w:szCs w:val="18"/>
              </w:rPr>
              <w:t xml:space="preserve">قالب الحقن يُعادل مكوّن React في المرحلة الثالثة — لا إعادة كتابة.</w:t>
            </w:r>
          </w:p>
        </w:tc>
      </w:tr>
    </w:tbl>
    <w:p>
      <w:pPr>
        <w:spacing w:before="0" w:after="60"/>
      </w:pPr>
    </w:p>
    <w:p>
      <w:pPr>
        <w:pBdr>
          <w:bottom w:val="single" w:color="D1D5DB" w:sz="4" w:space="6"/>
        </w:pBdr>
        <w:spacing w:before="0" w:after="0"/>
      </w:pPr>
    </w:p>
    <w:p>
      <w:pPr>
        <w:spacing w:before="360" w:after="60"/>
      </w:pPr>
      <w:r>
        <w:rPr>
          <w:rFonts w:ascii="Inter" w:cs="Inter" w:eastAsia="Inter" w:hAnsi="Inter"/>
          <w:b/>
          <w:bCs/>
          <w:color w:val="4F8EF7"/>
          <w:sz w:val="22"/>
          <w:szCs w:val="22"/>
        </w:rPr>
        <w:t xml:space="preserve">▌ </w:t>
      </w:r>
      <w:r>
        <w:rPr>
          <w:rFonts w:ascii="Inter" w:cs="Inter" w:eastAsia="Inter" w:hAnsi="Inter"/>
          <w:b/>
          <w:bCs/>
          <w:color w:val="0D0D0D"/>
          <w:sz w:val="22"/>
          <w:szCs w:val="22"/>
        </w:rPr>
        <w:t xml:space="preserve">القسم 1 — Problem Statement</w:t>
      </w:r>
    </w:p>
    <w:p>
      <w:pPr>
        <w:spacing w:before="0" w:after="160"/>
      </w:pPr>
      <w:r>
        <w:rPr>
          <w:rFonts w:ascii="Inter" w:cs="Inter" w:eastAsia="Inter" w:hAnsi="Inter"/>
          <w:i/>
          <w:iCs/>
          <w:color w:val="6B7280"/>
          <w:sz w:val="18"/>
          <w:szCs w:val="18"/>
        </w:rPr>
        <w:t xml:space="preserve">المشكلة الحقيقية — لا مجرد وصف المشروع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01  </w:t>
            </w:r>
            <w:r>
              <w:rPr>
                <w:rFonts w:ascii="Inter" w:cs="Inter" w:eastAsia="Inter" w:hAnsi="Inter"/>
                <w:b/>
                <w:bCs/>
                <w:color w:val="0D0D0D"/>
                <w:sz w:val="18"/>
                <w:szCs w:val="18"/>
              </w:rPr>
              <w:t xml:space="preserve">المحتوى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color w:val="0D0D0D"/>
                <w:sz w:val="18"/>
                <w:szCs w:val="18"/>
              </w:rPr>
              <w:t xml:space="preserve">ما المشكلة الفعلية التي واجهها العميل — بلغة الأنظمة، لا لغة الطلب.</w:t>
            </w:r>
          </w:p>
        </w:tc>
      </w:tr>
    </w:tbl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01  </w:t>
            </w:r>
            <w:r>
              <w:rPr>
                <w:rFonts w:ascii="Inter" w:cs="Inter" w:eastAsia="Inter" w:hAnsi="Inter"/>
                <w:b/>
                <w:bCs/>
                <w:color w:val="0D0D0D"/>
                <w:sz w:val="18"/>
                <w:szCs w:val="18"/>
              </w:rPr>
              <w:t xml:space="preserve">الفرق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color w:val="0D0D0D"/>
                <w:sz w:val="18"/>
                <w:szCs w:val="18"/>
              </w:rPr>
              <w:t xml:space="preserve">"العميل أراد موقعاً" ≠ "المنتج كان يفقد 30% من المستخدمين عند onboarding بسبب تدفق معلومات مكسور."</w:t>
            </w:r>
          </w:p>
        </w:tc>
      </w:tr>
    </w:tbl>
    <w:p>
      <w:pPr>
        <w:spacing w:before="0" w:after="60"/>
      </w:pPr>
    </w:p>
    <w:p>
      <w:pPr>
        <w:pBdr>
          <w:bottom w:val="single" w:color="D1D5DB" w:sz="4" w:space="6"/>
        </w:pBdr>
        <w:spacing w:before="0" w:after="0"/>
      </w:pPr>
    </w:p>
    <w:p>
      <w:pPr>
        <w:spacing w:before="360" w:after="60"/>
      </w:pPr>
      <w:r>
        <w:rPr>
          <w:rFonts w:ascii="Inter" w:cs="Inter" w:eastAsia="Inter" w:hAnsi="Inter"/>
          <w:b/>
          <w:bCs/>
          <w:color w:val="4F8EF7"/>
          <w:sz w:val="22"/>
          <w:szCs w:val="22"/>
        </w:rPr>
        <w:t xml:space="preserve">▌ </w:t>
      </w:r>
      <w:r>
        <w:rPr>
          <w:rFonts w:ascii="Inter" w:cs="Inter" w:eastAsia="Inter" w:hAnsi="Inter"/>
          <w:b/>
          <w:bCs/>
          <w:color w:val="0D0D0D"/>
          <w:sz w:val="22"/>
          <w:szCs w:val="22"/>
        </w:rPr>
        <w:t xml:space="preserve">القسم 2 — Constraints &amp; Context</w:t>
      </w:r>
    </w:p>
    <w:p>
      <w:pPr>
        <w:spacing w:before="0" w:after="160"/>
      </w:pPr>
      <w:r>
        <w:rPr>
          <w:rFonts w:ascii="Inter" w:cs="Inter" w:eastAsia="Inter" w:hAnsi="Inter"/>
          <w:i/>
          <w:iCs/>
          <w:color w:val="6B7280"/>
          <w:sz w:val="18"/>
          <w:szCs w:val="18"/>
        </w:rPr>
        <w:t xml:space="preserve">القيود التي حكمت القرارات — يُثبت واقعية التفكير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02  </w:t>
            </w:r>
            <w:r>
              <w:rPr>
                <w:rFonts w:ascii="Inter" w:cs="Inter" w:eastAsia="Inter" w:hAnsi="Inter"/>
                <w:b/>
                <w:bCs/>
                <w:color w:val="0D0D0D"/>
                <w:sz w:val="18"/>
                <w:szCs w:val="18"/>
              </w:rPr>
              <w:t xml:space="preserve">ما يُذكر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color w:val="0D0D0D"/>
                <w:sz w:val="18"/>
                <w:szCs w:val="18"/>
              </w:rPr>
              <w:t xml:space="preserve">الوقت، الميزانية، بنية قائمة، حجم الفريق، قيود تقنية موروثة.</w:t>
            </w:r>
          </w:p>
        </w:tc>
      </w:tr>
    </w:tbl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02  </w:t>
            </w:r>
            <w:r>
              <w:rPr>
                <w:rFonts w:ascii="Inter" w:cs="Inter" w:eastAsia="Inter" w:hAnsi="Inter"/>
                <w:b/>
                <w:bCs/>
                <w:color w:val="0D0D0D"/>
                <w:sz w:val="18"/>
                <w:szCs w:val="18"/>
              </w:rPr>
              <w:t xml:space="preserve">لماذا مهم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color w:val="0D0D0D"/>
                <w:sz w:val="18"/>
                <w:szCs w:val="18"/>
              </w:rPr>
              <w:t xml:space="preserve">القرار المثالي في فراغ لا قيمة له — القرار الجيد داخل قيود حقيقية يُثبت النضج.</w:t>
            </w:r>
          </w:p>
        </w:tc>
      </w:tr>
    </w:tbl>
    <w:p>
      <w:pPr>
        <w:spacing w:before="0" w:after="60"/>
      </w:pPr>
    </w:p>
    <w:p>
      <w:pPr>
        <w:pBdr>
          <w:bottom w:val="single" w:color="D1D5DB" w:sz="4" w:space="6"/>
        </w:pBdr>
        <w:spacing w:before="0" w:after="0"/>
      </w:pPr>
    </w:p>
    <w:p>
      <w:pPr>
        <w:spacing w:before="360" w:after="60"/>
      </w:pPr>
      <w:r>
        <w:rPr>
          <w:rFonts w:ascii="Inter" w:cs="Inter" w:eastAsia="Inter" w:hAnsi="Inter"/>
          <w:b/>
          <w:bCs/>
          <w:color w:val="4F8EF7"/>
          <w:sz w:val="22"/>
          <w:szCs w:val="22"/>
        </w:rPr>
        <w:t xml:space="preserve">▌ </w:t>
      </w:r>
      <w:r>
        <w:rPr>
          <w:rFonts w:ascii="Inter" w:cs="Inter" w:eastAsia="Inter" w:hAnsi="Inter"/>
          <w:b/>
          <w:bCs/>
          <w:color w:val="0D0D0D"/>
          <w:sz w:val="22"/>
          <w:szCs w:val="22"/>
        </w:rPr>
        <w:t xml:space="preserve">القسم 3 — Architectural Decision</w:t>
      </w:r>
    </w:p>
    <w:p>
      <w:pPr>
        <w:spacing w:before="0" w:after="160"/>
      </w:pPr>
      <w:r>
        <w:rPr>
          <w:rFonts w:ascii="Inter" w:cs="Inter" w:eastAsia="Inter" w:hAnsi="Inter"/>
          <w:i/>
          <w:iCs/>
          <w:color w:val="6B7280"/>
          <w:sz w:val="18"/>
          <w:szCs w:val="18"/>
        </w:rPr>
        <w:t xml:space="preserve">قلب الصفحة — هنا يُقيّمك CTO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03  </w:t>
            </w:r>
            <w:r>
              <w:rPr>
                <w:rFonts w:ascii="Inter" w:cs="Inter" w:eastAsia="Inter" w:hAnsi="Inter"/>
                <w:b/>
                <w:bCs/>
                <w:color w:val="0D0D0D"/>
                <w:sz w:val="18"/>
                <w:szCs w:val="18"/>
              </w:rPr>
              <w:t xml:space="preserve">ماذا اخترت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color w:val="0D0D0D"/>
                <w:sz w:val="18"/>
                <w:szCs w:val="18"/>
              </w:rPr>
              <w:t xml:space="preserve">القرار المعماري المحدد — لا غموض، لا عموميات.</w:t>
            </w:r>
          </w:p>
        </w:tc>
      </w:tr>
    </w:tbl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03  </w:t>
            </w:r>
            <w:r>
              <w:rPr>
                <w:rFonts w:ascii="Inter" w:cs="Inter" w:eastAsia="Inter" w:hAnsi="Inter"/>
                <w:b/>
                <w:bCs/>
                <w:color w:val="0D0D0D"/>
                <w:sz w:val="18"/>
                <w:szCs w:val="18"/>
              </w:rPr>
              <w:t xml:space="preserve">لماذا هذا الاختيار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color w:val="0D0D0D"/>
                <w:sz w:val="18"/>
                <w:szCs w:val="18"/>
              </w:rPr>
              <w:t xml:space="preserve">المنطق الذي أوصل لهذا القرار — أي بدائل درستها وما سبب رفضها.</w:t>
            </w:r>
          </w:p>
        </w:tc>
      </w:tr>
    </w:tbl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03  </w:t>
            </w:r>
            <w:r>
              <w:rPr>
                <w:rFonts w:ascii="Inter" w:cs="Inter" w:eastAsia="Inter" w:hAnsi="Inter"/>
                <w:b/>
                <w:bCs/>
                <w:color w:val="0D0D0D"/>
                <w:sz w:val="18"/>
                <w:szCs w:val="18"/>
              </w:rPr>
              <w:t xml:space="preserve">ما الذي رُفض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color w:val="0D0D0D"/>
                <w:sz w:val="18"/>
                <w:szCs w:val="18"/>
              </w:rPr>
              <w:t xml:space="preserve">خيار أو خياران تم تجاهلهم مع تبرير — هذا يُثبت أن القرار واعٍ لا عشوائي.</w:t>
            </w:r>
          </w:p>
        </w:tc>
      </w:tr>
    </w:tbl>
    <w:p>
      <w:pPr>
        <w:spacing w:before="0" w:after="60"/>
      </w:pPr>
    </w:p>
    <w:p>
      <w:pPr>
        <w:pBdr>
          <w:bottom w:val="single" w:color="D1D5DB" w:sz="4" w:space="6"/>
        </w:pBdr>
        <w:spacing w:before="0" w:after="0"/>
      </w:pPr>
    </w:p>
    <w:p>
      <w:pPr>
        <w:spacing w:before="360" w:after="60"/>
      </w:pPr>
      <w:r>
        <w:rPr>
          <w:rFonts w:ascii="Inter" w:cs="Inter" w:eastAsia="Inter" w:hAnsi="Inter"/>
          <w:b/>
          <w:bCs/>
          <w:color w:val="4F8EF7"/>
          <w:sz w:val="22"/>
          <w:szCs w:val="22"/>
        </w:rPr>
        <w:t xml:space="preserve">▌ </w:t>
      </w:r>
      <w:r>
        <w:rPr>
          <w:rFonts w:ascii="Inter" w:cs="Inter" w:eastAsia="Inter" w:hAnsi="Inter"/>
          <w:b/>
          <w:bCs/>
          <w:color w:val="0D0D0D"/>
          <w:sz w:val="22"/>
          <w:szCs w:val="22"/>
        </w:rPr>
        <w:t xml:space="preserve">القسم 4 — What I Would Do Differently</w:t>
      </w:r>
    </w:p>
    <w:p>
      <w:pPr>
        <w:spacing w:before="0" w:after="160"/>
      </w:pPr>
      <w:r>
        <w:rPr>
          <w:rFonts w:ascii="Inter" w:cs="Inter" w:eastAsia="Inter" w:hAnsi="Inter"/>
          <w:i/>
          <w:iCs/>
          <w:color w:val="6B7280"/>
          <w:sz w:val="18"/>
          <w:szCs w:val="18"/>
        </w:rPr>
        <w:t xml:space="preserve">الأقوى في الصفحة — يُثبت النضج لا الكمال المزيف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04  </w:t>
            </w:r>
            <w:r>
              <w:rPr>
                <w:rFonts w:ascii="Inter" w:cs="Inter" w:eastAsia="Inter" w:hAnsi="Inter"/>
                <w:b/>
                <w:bCs/>
                <w:color w:val="0D0D0D"/>
                <w:sz w:val="18"/>
                <w:szCs w:val="18"/>
              </w:rPr>
              <w:t xml:space="preserve">المحتوى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color w:val="0D0D0D"/>
                <w:sz w:val="18"/>
                <w:szCs w:val="18"/>
              </w:rPr>
              <w:t xml:space="preserve">شيء أو شيئان كنت ستغيرهما لو بدأت من جديد — مع التفسير.</w:t>
            </w:r>
          </w:p>
        </w:tc>
      </w:tr>
    </w:tbl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04  </w:t>
            </w:r>
            <w:r>
              <w:rPr>
                <w:rFonts w:ascii="Inter" w:cs="Inter" w:eastAsia="Inter" w:hAnsi="Inter"/>
                <w:b/>
                <w:bCs/>
                <w:color w:val="0D0D0D"/>
                <w:sz w:val="18"/>
                <w:szCs w:val="18"/>
              </w:rPr>
              <w:t xml:space="preserve">الأثر النفسي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color w:val="0D0D0D"/>
                <w:sz w:val="18"/>
                <w:szCs w:val="18"/>
              </w:rPr>
              <w:t xml:space="preserve">المقيّم يثق أكثر بمن يرى حدود عمله من مَن يدّعي الكمال.</w:t>
            </w:r>
          </w:p>
        </w:tc>
      </w:tr>
    </w:tbl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CA5A5" w:sz="1"/>
              <w:left w:val="single" w:color="FCA5A5" w:sz="1"/>
              <w:bottom w:val="single" w:color="FCA5A5" w:sz="1"/>
              <w:right w:val="single" w:color="FCA5A5" w:sz="1"/>
            </w:tcBorders>
            <w:shd w:fill="FE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Inter" w:cs="Inter" w:eastAsia="Inter" w:hAnsi="Inter"/>
                <w:b/>
                <w:bCs/>
                <w:color w:val="DC2626"/>
                <w:sz w:val="18"/>
                <w:szCs w:val="18"/>
              </w:rPr>
              <w:t xml:space="preserve">✗  </w:t>
            </w:r>
            <w:r>
              <w:rPr>
                <w:rFonts w:ascii="Inter" w:cs="Inter" w:eastAsia="Inter" w:hAnsi="Inter"/>
                <w:color w:val="7F1D1D"/>
                <w:sz w:val="18"/>
                <w:szCs w:val="18"/>
              </w:rPr>
              <w:t xml:space="preserve">"لا شيء — المشروع كان مثالياً" — هذه إجابة تُدمر المصداقية فوراً</w:t>
            </w:r>
          </w:p>
        </w:tc>
      </w:tr>
    </w:tbl>
    <w:p>
      <w:pPr>
        <w:spacing w:before="0" w:after="60"/>
      </w:pPr>
    </w:p>
    <w:p>
      <w:pPr>
        <w:pBdr>
          <w:bottom w:val="single" w:color="D1D5DB" w:sz="4" w:space="6"/>
        </w:pBdr>
        <w:spacing w:before="0" w:after="0"/>
      </w:pPr>
    </w:p>
    <w:p>
      <w:pPr>
        <w:spacing w:before="360" w:after="60"/>
      </w:pPr>
      <w:r>
        <w:rPr>
          <w:rFonts w:ascii="Inter" w:cs="Inter" w:eastAsia="Inter" w:hAnsi="Inter"/>
          <w:b/>
          <w:bCs/>
          <w:color w:val="4F8EF7"/>
          <w:sz w:val="22"/>
          <w:szCs w:val="22"/>
        </w:rPr>
        <w:t xml:space="preserve">▌ </w:t>
      </w:r>
      <w:r>
        <w:rPr>
          <w:rFonts w:ascii="Inter" w:cs="Inter" w:eastAsia="Inter" w:hAnsi="Inter"/>
          <w:b/>
          <w:bCs/>
          <w:color w:val="0D0D0D"/>
          <w:sz w:val="22"/>
          <w:szCs w:val="22"/>
        </w:rPr>
        <w:t xml:space="preserve">القسم 5 — Stack in Context</w:t>
      </w:r>
    </w:p>
    <w:p>
      <w:pPr>
        <w:spacing w:before="0" w:after="160"/>
      </w:pPr>
      <w:r>
        <w:rPr>
          <w:rFonts w:ascii="Inter" w:cs="Inter" w:eastAsia="Inter" w:hAnsi="Inter"/>
          <w:i/>
          <w:iCs/>
          <w:color w:val="6B7280"/>
          <w:sz w:val="18"/>
          <w:szCs w:val="18"/>
        </w:rPr>
        <w:t xml:space="preserve">التقنيات مذكورة هنا فقط — في سياق القرار لا كقائمة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05  </w:t>
            </w:r>
            <w:r>
              <w:rPr>
                <w:rFonts w:ascii="Inter" w:cs="Inter" w:eastAsia="Inter" w:hAnsi="Inter"/>
                <w:b/>
                <w:bCs/>
                <w:color w:val="0D0D0D"/>
                <w:sz w:val="18"/>
                <w:szCs w:val="18"/>
              </w:rPr>
              <w:t xml:space="preserve">الشكل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color w:val="0D0D0D"/>
                <w:sz w:val="18"/>
                <w:szCs w:val="18"/>
              </w:rPr>
              <w:t xml:space="preserve">كل تقنية مرتبطة بسبب استخدامها في هذا المشروع تحديداً.</w:t>
            </w:r>
          </w:p>
        </w:tc>
      </w:tr>
    </w:tbl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05  </w:t>
            </w:r>
            <w:r>
              <w:rPr>
                <w:rFonts w:ascii="Inter" w:cs="Inter" w:eastAsia="Inter" w:hAnsi="Inter"/>
                <w:b/>
                <w:bCs/>
                <w:color w:val="0D0D0D"/>
                <w:sz w:val="18"/>
                <w:szCs w:val="18"/>
              </w:rPr>
              <w:t xml:space="preserve">مثال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color w:val="0D0D0D"/>
                <w:sz w:val="18"/>
                <w:szCs w:val="18"/>
              </w:rPr>
              <w:t xml:space="preserve">"اخترت Vanilla JS على React — المشروع لم يكن يستحق تكلفة الإطار في هذه المرحلة."</w:t>
            </w:r>
          </w:p>
        </w:tc>
      </w:tr>
    </w:tbl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CA5A5" w:sz="1"/>
              <w:left w:val="single" w:color="FCA5A5" w:sz="1"/>
              <w:bottom w:val="single" w:color="FCA5A5" w:sz="1"/>
              <w:right w:val="single" w:color="FCA5A5" w:sz="1"/>
            </w:tcBorders>
            <w:shd w:fill="FE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Inter" w:cs="Inter" w:eastAsia="Inter" w:hAnsi="Inter"/>
                <w:b/>
                <w:bCs/>
                <w:color w:val="DC2626"/>
                <w:sz w:val="18"/>
                <w:szCs w:val="18"/>
              </w:rPr>
              <w:t xml:space="preserve">✗  </w:t>
            </w:r>
            <w:r>
              <w:rPr>
                <w:rFonts w:ascii="Inter" w:cs="Inter" w:eastAsia="Inter" w:hAnsi="Inter"/>
                <w:color w:val="7F1D1D"/>
                <w:sz w:val="18"/>
                <w:szCs w:val="18"/>
              </w:rPr>
              <w:t xml:space="preserve">قائمة أيقونات أو badges منفصلة عن السرد</w:t>
            </w:r>
          </w:p>
        </w:tc>
      </w:tr>
    </w:tbl>
    <w:p>
      <w:pPr>
        <w:spacing w:before="0" w:after="60"/>
      </w:pPr>
    </w:p>
    <w:p>
      <w:pPr>
        <w:pBdr>
          <w:bottom w:val="single" w:color="D1D5DB" w:sz="4" w:space="6"/>
        </w:pBdr>
        <w:spacing w:before="0" w:after="0"/>
      </w:pPr>
    </w:p>
    <w:p>
      <w:pPr>
        <w:spacing w:before="360" w:after="60"/>
      </w:pPr>
      <w:r>
        <w:rPr>
          <w:rFonts w:ascii="Inter" w:cs="Inter" w:eastAsia="Inter" w:hAnsi="Inter"/>
          <w:b/>
          <w:bCs/>
          <w:color w:val="4F8EF7"/>
          <w:sz w:val="22"/>
          <w:szCs w:val="22"/>
        </w:rPr>
        <w:t xml:space="preserve">▌ </w:t>
      </w:r>
      <w:r>
        <w:rPr>
          <w:rFonts w:ascii="Inter" w:cs="Inter" w:eastAsia="Inter" w:hAnsi="Inter"/>
          <w:b/>
          <w:bCs/>
          <w:color w:val="0D0D0D"/>
          <w:sz w:val="22"/>
          <w:szCs w:val="22"/>
        </w:rPr>
        <w:t xml:space="preserve">القسم 6 — Quiet Navigation</w:t>
      </w:r>
    </w:p>
    <w:p>
      <w:pPr>
        <w:spacing w:before="0" w:after="160"/>
      </w:pPr>
      <w:r>
        <w:rPr>
          <w:rFonts w:ascii="Inter" w:cs="Inter" w:eastAsia="Inter" w:hAnsi="Inter"/>
          <w:i/>
          <w:iCs/>
          <w:color w:val="6B7280"/>
          <w:sz w:val="18"/>
          <w:szCs w:val="18"/>
        </w:rPr>
        <w:t xml:space="preserve">تنقل هادئ بلا ضوضاء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06  </w:t>
            </w:r>
            <w:r>
              <w:rPr>
                <w:rFonts w:ascii="Inter" w:cs="Inter" w:eastAsia="Inter" w:hAnsi="Inter"/>
                <w:b/>
                <w:bCs/>
                <w:color w:val="0D0D0D"/>
                <w:sz w:val="18"/>
                <w:szCs w:val="18"/>
              </w:rPr>
              <w:t xml:space="preserve">العناصر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color w:val="0D0D0D"/>
                <w:sz w:val="18"/>
                <w:szCs w:val="18"/>
              </w:rPr>
              <w:t xml:space="preserve">رابطان فقط في الأسفل: ← رجوع لـ Work  |  المشروع التالي →</w:t>
            </w:r>
          </w:p>
        </w:tc>
      </w:tr>
    </w:tbl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CA5A5" w:sz="1"/>
              <w:left w:val="single" w:color="FCA5A5" w:sz="1"/>
              <w:bottom w:val="single" w:color="FCA5A5" w:sz="1"/>
              <w:right w:val="single" w:color="FCA5A5" w:sz="1"/>
            </w:tcBorders>
            <w:shd w:fill="FE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Inter" w:cs="Inter" w:eastAsia="Inter" w:hAnsi="Inter"/>
                <w:b/>
                <w:bCs/>
                <w:color w:val="DC2626"/>
                <w:sz w:val="18"/>
                <w:szCs w:val="18"/>
              </w:rPr>
              <w:t xml:space="preserve">✗  </w:t>
            </w:r>
            <w:r>
              <w:rPr>
                <w:rFonts w:ascii="Inter" w:cs="Inter" w:eastAsia="Inter" w:hAnsi="Inter"/>
                <w:color w:val="7F1D1D"/>
                <w:sz w:val="18"/>
                <w:szCs w:val="18"/>
              </w:rPr>
              <w:t xml:space="preserve">أزرار Share — أيقونات اجتماعية — "هل أعجبك العمل؟ تواصل معي!"</w:t>
            </w:r>
          </w:p>
        </w:tc>
      </w:tr>
    </w:tbl>
    <w:p>
      <w:pPr>
        <w:spacing w:before="0" w:after="60"/>
      </w:pPr>
    </w:p>
    <w:p>
      <w:pPr>
        <w:pBdr>
          <w:bottom w:val="single" w:color="D1D5DB" w:sz="4" w:space="6"/>
        </w:pBdr>
        <w:spacing w:before="0" w:after="0"/>
      </w:pPr>
    </w:p>
    <w:p>
      <w:r>
        <w:r>
          <w:br w:type="page"/>
        </w:r>
      </w:r>
    </w:p>
    <w:p>
      <w:pPr>
        <w:shd w:fill="111827" w:val="clear"/>
        <w:spacing w:before="440" w:after="0"/>
      </w:pPr>
      <w:r>
        <w:rPr>
          <w:rFonts w:ascii="Inter" w:cs="Inter" w:eastAsia="Inter" w:hAnsi="Inter"/>
          <w:b/>
          <w:bCs/>
          <w:color w:val="4F8EF7"/>
          <w:sz w:val="18"/>
          <w:szCs w:val="18"/>
        </w:rPr>
        <w:t xml:space="preserve">03  </w:t>
      </w:r>
      <w:r>
        <w:rPr>
          <w:rFonts w:ascii="Inter" w:cs="Inter" w:eastAsia="Inter" w:hAnsi="Inter"/>
          <w:b/>
          <w:bCs/>
          <w:color w:val="FFFFFF"/>
          <w:sz w:val="36"/>
          <w:szCs w:val="36"/>
        </w:rPr>
        <w:t xml:space="preserve">Approach</w:t>
      </w:r>
    </w:p>
    <w:p>
      <w:pPr>
        <w:shd w:fill="111827" w:val="clear"/>
        <w:spacing w:before="0" w:after="0"/>
      </w:pPr>
      <w:r>
        <w:rPr>
          <w:rFonts w:ascii="Inter" w:cs="Inter" w:eastAsia="Inter" w:hAnsi="Inter"/>
          <w:i/>
          <w:iCs/>
          <w:color w:val="6B7280"/>
          <w:sz w:val="18"/>
          <w:szCs w:val="18"/>
        </w:rPr>
        <w:t xml:space="preserve">الهدف: الطبقة الثالثة — الثقة الكاملة للمقيّم الذي قرر الانخراط</w:t>
      </w:r>
    </w:p>
    <w:p>
      <w:pPr>
        <w:shd w:fill="111827" w:val="clear"/>
        <w:spacing w:before="0" w:after="320"/>
      </w:pPr>
    </w:p>
    <w:p>
      <w:pPr>
        <w:spacing w:before="360" w:after="60"/>
      </w:pPr>
      <w:r>
        <w:rPr>
          <w:rFonts w:ascii="Inter" w:cs="Inter" w:eastAsia="Inter" w:hAnsi="Inter"/>
          <w:b/>
          <w:bCs/>
          <w:color w:val="4F8EF7"/>
          <w:sz w:val="22"/>
          <w:szCs w:val="22"/>
        </w:rPr>
        <w:t xml:space="preserve">▌ </w:t>
      </w:r>
      <w:r>
        <w:rPr>
          <w:rFonts w:ascii="Inter" w:cs="Inter" w:eastAsia="Inter" w:hAnsi="Inter"/>
          <w:b/>
          <w:bCs/>
          <w:color w:val="0D0D0D"/>
          <w:sz w:val="22"/>
          <w:szCs w:val="22"/>
        </w:rPr>
        <w:t xml:space="preserve">القسم 1 — Engineering Philosophy</w:t>
      </w:r>
    </w:p>
    <w:p>
      <w:pPr>
        <w:spacing w:before="0" w:after="160"/>
      </w:pPr>
      <w:r>
        <w:rPr>
          <w:rFonts w:ascii="Inter" w:cs="Inter" w:eastAsia="Inter" w:hAnsi="Inter"/>
          <w:i/>
          <w:iCs/>
          <w:color w:val="6B7280"/>
          <w:sz w:val="18"/>
          <w:szCs w:val="18"/>
        </w:rPr>
        <w:t xml:space="preserve">المبادئ من الدستور — بلغة إنسانية لا وثائقية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◈  </w:t>
            </w:r>
            <w:r>
              <w:rPr>
                <w:rFonts w:ascii="Inter" w:cs="Inter" w:eastAsia="Inter" w:hAnsi="Inter"/>
                <w:b/>
                <w:bCs/>
                <w:color w:val="0D0D0D"/>
                <w:sz w:val="18"/>
                <w:szCs w:val="18"/>
              </w:rPr>
              <w:t xml:space="preserve">الشكل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color w:val="0D0D0D"/>
                <w:sz w:val="18"/>
                <w:szCs w:val="18"/>
              </w:rPr>
              <w:t xml:space="preserve">ثلاثة أو أربعة مبادئ — كل مبدأ: عنوان قصير + فقرة واحدة تشرح الموقف الفعلي.</w:t>
            </w:r>
          </w:p>
        </w:tc>
      </w:tr>
    </w:tbl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◈  </w:t>
            </w:r>
            <w:r>
              <w:rPr>
                <w:rFonts w:ascii="Inter" w:cs="Inter" w:eastAsia="Inter" w:hAnsi="Inter"/>
                <w:b/>
                <w:bCs/>
                <w:color w:val="0D0D0D"/>
                <w:sz w:val="18"/>
                <w:szCs w:val="18"/>
              </w:rPr>
              <w:t xml:space="preserve">مثال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color w:val="0D0D0D"/>
                <w:sz w:val="18"/>
                <w:szCs w:val="18"/>
              </w:rPr>
              <w:t xml:space="preserve">"البساطة نتيجة، لا نقطة بداية" — ثم تشرح ماذا يعني هذا في القرارات اليومية.</w:t>
            </w:r>
          </w:p>
        </w:tc>
      </w:tr>
    </w:tbl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◈  </w:t>
            </w:r>
            <w:r>
              <w:rPr>
                <w:rFonts w:ascii="Inter" w:cs="Inter" w:eastAsia="Inter" w:hAnsi="Inter"/>
                <w:b/>
                <w:bCs/>
                <w:color w:val="0D0D0D"/>
                <w:sz w:val="18"/>
                <w:szCs w:val="18"/>
              </w:rPr>
              <w:t xml:space="preserve">المصدر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color w:val="0D0D0D"/>
                <w:sz w:val="18"/>
                <w:szCs w:val="18"/>
              </w:rPr>
              <w:t xml:space="preserve">البديهيات الأربع في القسم الخامس من الدستور.</w:t>
            </w:r>
          </w:p>
        </w:tc>
      </w:tr>
    </w:tbl>
    <w:p>
      <w:pPr>
        <w:spacing w:before="0" w:after="60"/>
      </w:pPr>
    </w:p>
    <w:p>
      <w:pPr>
        <w:pBdr>
          <w:bottom w:val="single" w:color="D1D5DB" w:sz="4" w:space="6"/>
        </w:pBdr>
        <w:spacing w:before="0" w:after="0"/>
      </w:pPr>
    </w:p>
    <w:p>
      <w:pPr>
        <w:spacing w:before="360" w:after="60"/>
      </w:pPr>
      <w:r>
        <w:rPr>
          <w:rFonts w:ascii="Inter" w:cs="Inter" w:eastAsia="Inter" w:hAnsi="Inter"/>
          <w:b/>
          <w:bCs/>
          <w:color w:val="4F8EF7"/>
          <w:sz w:val="22"/>
          <w:szCs w:val="22"/>
        </w:rPr>
        <w:t xml:space="preserve">▌ </w:t>
      </w:r>
      <w:r>
        <w:rPr>
          <w:rFonts w:ascii="Inter" w:cs="Inter" w:eastAsia="Inter" w:hAnsi="Inter"/>
          <w:b/>
          <w:bCs/>
          <w:color w:val="0D0D0D"/>
          <w:sz w:val="22"/>
          <w:szCs w:val="22"/>
        </w:rPr>
        <w:t xml:space="preserve">القسم 2 — How I Engage</w:t>
      </w:r>
    </w:p>
    <w:p>
      <w:pPr>
        <w:spacing w:before="0" w:after="160"/>
      </w:pPr>
      <w:r>
        <w:rPr>
          <w:rFonts w:ascii="Inter" w:cs="Inter" w:eastAsia="Inter" w:hAnsi="Inter"/>
          <w:i/>
          <w:iCs/>
          <w:color w:val="6B7280"/>
          <w:sz w:val="18"/>
          <w:szCs w:val="18"/>
        </w:rPr>
        <w:t xml:space="preserve">عملية التعاون — يُثبت أنك شريك تقني لا منفّذ أوامر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◉  </w:t>
            </w:r>
            <w:r>
              <w:rPr>
                <w:rFonts w:ascii="Inter" w:cs="Inter" w:eastAsia="Inter" w:hAnsi="Inter"/>
                <w:b/>
                <w:bCs/>
                <w:color w:val="0D0D0D"/>
                <w:sz w:val="18"/>
                <w:szCs w:val="18"/>
              </w:rPr>
              <w:t xml:space="preserve">المحتوى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color w:val="0D0D0D"/>
                <w:sz w:val="18"/>
                <w:szCs w:val="18"/>
              </w:rPr>
              <w:t xml:space="preserve">سرد قصير يصف نمط العمل من أول تواصل حتى التسليم.</w:t>
            </w:r>
          </w:p>
        </w:tc>
      </w:tr>
    </w:tbl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◉  </w:t>
            </w:r>
            <w:r>
              <w:rPr>
                <w:rFonts w:ascii="Inter" w:cs="Inter" w:eastAsia="Inter" w:hAnsi="Inter"/>
                <w:b/>
                <w:bCs/>
                <w:color w:val="0D0D0D"/>
                <w:sz w:val="18"/>
                <w:szCs w:val="18"/>
              </w:rPr>
              <w:t xml:space="preserve">الأسئلة التي يُجيب عليها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color w:val="0D0D0D"/>
                <w:sz w:val="18"/>
                <w:szCs w:val="18"/>
              </w:rPr>
              <w:t xml:space="preserve">كيف يبدأ المشروع؟ كيف تُتخذ القرارات؟ ما الذي تحتاجه من العميل لتعمل بكفاءة؟</w:t>
            </w:r>
          </w:p>
        </w:tc>
      </w:tr>
    </w:tbl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CA5A5" w:sz="1"/>
              <w:left w:val="single" w:color="FCA5A5" w:sz="1"/>
              <w:bottom w:val="single" w:color="FCA5A5" w:sz="1"/>
              <w:right w:val="single" w:color="FCA5A5" w:sz="1"/>
            </w:tcBorders>
            <w:shd w:fill="FE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Inter" w:cs="Inter" w:eastAsia="Inter" w:hAnsi="Inter"/>
                <w:b/>
                <w:bCs/>
                <w:color w:val="DC2626"/>
                <w:sz w:val="18"/>
                <w:szCs w:val="18"/>
              </w:rPr>
              <w:t xml:space="preserve">✗  </w:t>
            </w:r>
            <w:r>
              <w:rPr>
                <w:rFonts w:ascii="Inter" w:cs="Inter" w:eastAsia="Inter" w:hAnsi="Inter"/>
                <w:color w:val="7F1D1D"/>
                <w:sz w:val="18"/>
                <w:szCs w:val="18"/>
              </w:rPr>
              <w:t xml:space="preserve">قائمة "الخطوات الخمس للتعاون" — الرسوم البيانية والـ infographics</w:t>
            </w:r>
          </w:p>
        </w:tc>
      </w:tr>
    </w:tbl>
    <w:p>
      <w:pPr>
        <w:spacing w:before="0" w:after="60"/>
      </w:pPr>
    </w:p>
    <w:p>
      <w:pPr>
        <w:pBdr>
          <w:bottom w:val="single" w:color="D1D5DB" w:sz="4" w:space="6"/>
        </w:pBdr>
        <w:spacing w:before="0" w:after="0"/>
      </w:pPr>
    </w:p>
    <w:p>
      <w:pPr>
        <w:spacing w:before="360" w:after="60"/>
      </w:pPr>
      <w:r>
        <w:rPr>
          <w:rFonts w:ascii="Inter" w:cs="Inter" w:eastAsia="Inter" w:hAnsi="Inter"/>
          <w:b/>
          <w:bCs/>
          <w:color w:val="4F8EF7"/>
          <w:sz w:val="22"/>
          <w:szCs w:val="22"/>
        </w:rPr>
        <w:t xml:space="preserve">▌ </w:t>
      </w:r>
      <w:r>
        <w:rPr>
          <w:rFonts w:ascii="Inter" w:cs="Inter" w:eastAsia="Inter" w:hAnsi="Inter"/>
          <w:b/>
          <w:bCs/>
          <w:color w:val="0D0D0D"/>
          <w:sz w:val="22"/>
          <w:szCs w:val="22"/>
        </w:rPr>
        <w:t xml:space="preserve">القسم 3 — What I Don't Do</w:t>
      </w:r>
    </w:p>
    <w:p>
      <w:pPr>
        <w:spacing w:before="0" w:after="160"/>
      </w:pPr>
      <w:r>
        <w:rPr>
          <w:rFonts w:ascii="Inter" w:cs="Inter" w:eastAsia="Inter" w:hAnsi="Inter"/>
          <w:i/>
          <w:iCs/>
          <w:color w:val="6B7280"/>
          <w:sz w:val="18"/>
          <w:szCs w:val="18"/>
        </w:rPr>
        <w:t xml:space="preserve">فيلتر صريح — يرفع قيمتك لا يخفضها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✗  </w:t>
            </w:r>
            <w:r>
              <w:rPr>
                <w:rFonts w:ascii="Inter" w:cs="Inter" w:eastAsia="Inter" w:hAnsi="Inter"/>
                <w:b/>
                <w:bCs/>
                <w:color w:val="0D0D0D"/>
                <w:sz w:val="18"/>
                <w:szCs w:val="18"/>
              </w:rPr>
              <w:t xml:space="preserve">المحتوى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color w:val="991B1B"/>
                <w:sz w:val="18"/>
                <w:szCs w:val="18"/>
              </w:rPr>
              <w:t xml:space="preserve">قائمة مرفوضات واضحة بنبرة حازمة وغير اعتذارية.</w:t>
            </w:r>
          </w:p>
        </w:tc>
      </w:tr>
    </w:tbl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✗  </w:t>
            </w:r>
            <w:r>
              <w:rPr>
                <w:rFonts w:ascii="Inter" w:cs="Inter" w:eastAsia="Inter" w:hAnsi="Inter"/>
                <w:b/>
                <w:bCs/>
                <w:color w:val="0D0D0D"/>
                <w:sz w:val="18"/>
                <w:szCs w:val="18"/>
              </w:rPr>
              <w:t xml:space="preserve">مثال 1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color w:val="991B1B"/>
                <w:sz w:val="18"/>
                <w:szCs w:val="18"/>
              </w:rPr>
              <w:t xml:space="preserve">"لا أقبل مشاريع بمواصفات غير محددة."</w:t>
            </w:r>
          </w:p>
        </w:tc>
      </w:tr>
    </w:tbl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✗  </w:t>
            </w:r>
            <w:r>
              <w:rPr>
                <w:rFonts w:ascii="Inter" w:cs="Inter" w:eastAsia="Inter" w:hAnsi="Inter"/>
                <w:b/>
                <w:bCs/>
                <w:color w:val="0D0D0D"/>
                <w:sz w:val="18"/>
                <w:szCs w:val="18"/>
              </w:rPr>
              <w:t xml:space="preserve">مثال 2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color w:val="991B1B"/>
                <w:sz w:val="18"/>
                <w:szCs w:val="18"/>
              </w:rPr>
              <w:t xml:space="preserve">"لا أعمل على أنظمة مصممة للتوسع المتسرع."</w:t>
            </w:r>
          </w:p>
        </w:tc>
      </w:tr>
    </w:tbl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✗  </w:t>
            </w:r>
            <w:r>
              <w:rPr>
                <w:rFonts w:ascii="Inter" w:cs="Inter" w:eastAsia="Inter" w:hAnsi="Inter"/>
                <w:b/>
                <w:bCs/>
                <w:color w:val="0D0D0D"/>
                <w:sz w:val="18"/>
                <w:szCs w:val="18"/>
              </w:rPr>
              <w:t xml:space="preserve">مثال 3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color w:val="991B1B"/>
                <w:sz w:val="18"/>
                <w:szCs w:val="18"/>
              </w:rPr>
              <w:t xml:space="preserve">"لا أُقدم عروض أسعار قبل فهم المشكلة الحقيقية."</w:t>
            </w:r>
          </w:p>
        </w:tc>
      </w:tr>
    </w:tbl>
    <w:p>
      <w:pPr>
        <w:spacing w:before="0" w:after="60"/>
      </w:pPr>
    </w:p>
    <w:p>
      <w:pPr>
        <w:pBdr>
          <w:bottom w:val="single" w:color="D1D5DB" w:sz="4" w:space="6"/>
        </w:pBdr>
        <w:spacing w:before="0" w:after="0"/>
      </w:pPr>
    </w:p>
    <w:p>
      <w:pPr>
        <w:spacing w:before="360" w:after="60"/>
      </w:pPr>
      <w:r>
        <w:rPr>
          <w:rFonts w:ascii="Inter" w:cs="Inter" w:eastAsia="Inter" w:hAnsi="Inter"/>
          <w:b/>
          <w:bCs/>
          <w:color w:val="4F8EF7"/>
          <w:sz w:val="22"/>
          <w:szCs w:val="22"/>
        </w:rPr>
        <w:t xml:space="preserve">▌ </w:t>
      </w:r>
      <w:r>
        <w:rPr>
          <w:rFonts w:ascii="Inter" w:cs="Inter" w:eastAsia="Inter" w:hAnsi="Inter"/>
          <w:b/>
          <w:bCs/>
          <w:color w:val="0D0D0D"/>
          <w:sz w:val="22"/>
          <w:szCs w:val="22"/>
        </w:rPr>
        <w:t xml:space="preserve">القسم 4 — Evolution Thinking</w:t>
      </w:r>
    </w:p>
    <w:p>
      <w:pPr>
        <w:spacing w:before="0" w:after="160"/>
      </w:pPr>
      <w:r>
        <w:rPr>
          <w:rFonts w:ascii="Inter" w:cs="Inter" w:eastAsia="Inter" w:hAnsi="Inter"/>
          <w:i/>
          <w:iCs/>
          <w:color w:val="6B7280"/>
          <w:sz w:val="18"/>
          <w:szCs w:val="18"/>
        </w:rPr>
        <w:t xml:space="preserve">موقف فكري — لا خارطة طريق مُعلنة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→  </w:t>
            </w:r>
            <w:r>
              <w:rPr>
                <w:rFonts w:ascii="Inter" w:cs="Inter" w:eastAsia="Inter" w:hAnsi="Inter"/>
                <w:b/>
                <w:bCs/>
                <w:color w:val="0D0D0D"/>
                <w:sz w:val="18"/>
                <w:szCs w:val="18"/>
              </w:rPr>
              <w:t xml:space="preserve">المحتوى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color w:val="0D0D0D"/>
                <w:sz w:val="18"/>
                <w:szCs w:val="18"/>
              </w:rPr>
              <w:t xml:space="preserve">فقرة واحدة أو فقرتان عن رؤيتك للمدى البعيد.</w:t>
            </w:r>
          </w:p>
        </w:tc>
      </w:tr>
    </w:tbl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→  </w:t>
            </w:r>
            <w:r>
              <w:rPr>
                <w:rFonts w:ascii="Inter" w:cs="Inter" w:eastAsia="Inter" w:hAnsi="Inter"/>
                <w:b/>
                <w:bCs/>
                <w:color w:val="0D0D0D"/>
                <w:sz w:val="18"/>
                <w:szCs w:val="18"/>
              </w:rPr>
              <w:t xml:space="preserve">مثال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color w:val="0D0D0D"/>
                <w:sz w:val="18"/>
                <w:szCs w:val="18"/>
              </w:rPr>
              <w:t xml:space="preserve">"كل ما أبنيه اليوم مُصمم للتطور غداً. المرحلة الأولى من أي نظام يجب أن تحمل في بنيتها بذرة المرحلة الخامسة."</w:t>
            </w:r>
          </w:p>
        </w:tc>
      </w:tr>
    </w:tbl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→  </w:t>
            </w:r>
            <w:r>
              <w:rPr>
                <w:rFonts w:ascii="Inter" w:cs="Inter" w:eastAsia="Inter" w:hAnsi="Inter"/>
                <w:b/>
                <w:bCs/>
                <w:color w:val="0D0D0D"/>
                <w:sz w:val="18"/>
                <w:szCs w:val="18"/>
              </w:rPr>
              <w:t xml:space="preserve">الأثر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color w:val="0D0D0D"/>
                <w:sz w:val="18"/>
                <w:szCs w:val="18"/>
              </w:rPr>
              <w:t xml:space="preserve">يُثبت أنك تفكر في الأنظمة لا في المهام.</w:t>
            </w:r>
          </w:p>
        </w:tc>
      </w:tr>
    </w:tbl>
    <w:p>
      <w:pPr>
        <w:spacing w:before="0" w:after="60"/>
      </w:pPr>
    </w:p>
    <w:p>
      <w:pPr>
        <w:pBdr>
          <w:bottom w:val="single" w:color="D1D5DB" w:sz="4" w:space="6"/>
        </w:pBdr>
        <w:spacing w:before="0" w:after="0"/>
      </w:pPr>
    </w:p>
    <w:p>
      <w:r>
        <w:r>
          <w:br w:type="page"/>
        </w:r>
      </w:r>
    </w:p>
    <w:p>
      <w:pPr>
        <w:shd w:fill="111827" w:val="clear"/>
        <w:spacing w:before="440" w:after="0"/>
      </w:pPr>
      <w:r>
        <w:rPr>
          <w:rFonts w:ascii="Inter" w:cs="Inter" w:eastAsia="Inter" w:hAnsi="Inter"/>
          <w:b/>
          <w:bCs/>
          <w:color w:val="4F8EF7"/>
          <w:sz w:val="18"/>
          <w:szCs w:val="18"/>
        </w:rPr>
        <w:t xml:space="preserve">04  </w:t>
      </w:r>
      <w:r>
        <w:rPr>
          <w:rFonts w:ascii="Inter" w:cs="Inter" w:eastAsia="Inter" w:hAnsi="Inter"/>
          <w:b/>
          <w:bCs/>
          <w:color w:val="FFFFFF"/>
          <w:sz w:val="36"/>
          <w:szCs w:val="36"/>
        </w:rPr>
        <w:t xml:space="preserve">Contact</w:t>
      </w:r>
    </w:p>
    <w:p>
      <w:pPr>
        <w:shd w:fill="111827" w:val="clear"/>
        <w:spacing w:before="0" w:after="0"/>
      </w:pPr>
      <w:r>
        <w:rPr>
          <w:rFonts w:ascii="Inter" w:cs="Inter" w:eastAsia="Inter" w:hAnsi="Inter"/>
          <w:i/>
          <w:iCs/>
          <w:color w:val="6B7280"/>
          <w:sz w:val="18"/>
          <w:szCs w:val="18"/>
        </w:rPr>
        <w:t xml:space="preserve">الهدف: مسار تواصل يُشير إلى الانتقائية — لا يبدو تجارياً ولا يائساً</w:t>
      </w:r>
    </w:p>
    <w:p>
      <w:pPr>
        <w:shd w:fill="111827" w:val="clear"/>
        <w:spacing w:before="0" w:after="320"/>
      </w:pPr>
    </w:p>
    <w:p>
      <w:pPr>
        <w:spacing w:before="360" w:after="60"/>
      </w:pPr>
      <w:r>
        <w:rPr>
          <w:rFonts w:ascii="Inter" w:cs="Inter" w:eastAsia="Inter" w:hAnsi="Inter"/>
          <w:b/>
          <w:bCs/>
          <w:color w:val="4F8EF7"/>
          <w:sz w:val="22"/>
          <w:szCs w:val="22"/>
        </w:rPr>
        <w:t xml:space="preserve">▌ </w:t>
      </w:r>
      <w:r>
        <w:rPr>
          <w:rFonts w:ascii="Inter" w:cs="Inter" w:eastAsia="Inter" w:hAnsi="Inter"/>
          <w:b/>
          <w:bCs/>
          <w:color w:val="0D0D0D"/>
          <w:sz w:val="22"/>
          <w:szCs w:val="22"/>
        </w:rPr>
        <w:t xml:space="preserve">القسم 1 — Qualifier Statement</w:t>
      </w:r>
    </w:p>
    <w:p>
      <w:pPr>
        <w:spacing w:before="0" w:after="160"/>
      </w:pPr>
      <w:r>
        <w:rPr>
          <w:rFonts w:ascii="Inter" w:cs="Inter" w:eastAsia="Inter" w:hAnsi="Inter"/>
          <w:i/>
          <w:iCs/>
          <w:color w:val="6B7280"/>
          <w:sz w:val="18"/>
          <w:szCs w:val="18"/>
        </w:rPr>
        <w:t xml:space="preserve">يُحدد من يُفترض أن يصل — فيلتر قبل النموذج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◈  </w:t>
            </w:r>
            <w:r>
              <w:rPr>
                <w:rFonts w:ascii="Inter" w:cs="Inter" w:eastAsia="Inter" w:hAnsi="Inter"/>
                <w:b/>
                <w:bCs/>
                <w:color w:val="0D0D0D"/>
                <w:sz w:val="18"/>
                <w:szCs w:val="18"/>
              </w:rPr>
              <w:t xml:space="preserve">المحتوى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color w:val="0D0D0D"/>
                <w:sz w:val="18"/>
                <w:szCs w:val="18"/>
              </w:rPr>
              <w:t xml:space="preserve">فقرة قصيرة تُحدد طبيعة العميل المناسب.</w:t>
            </w:r>
          </w:p>
        </w:tc>
      </w:tr>
    </w:tbl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◈  </w:t>
            </w:r>
            <w:r>
              <w:rPr>
                <w:rFonts w:ascii="Inter" w:cs="Inter" w:eastAsia="Inter" w:hAnsi="Inter"/>
                <w:b/>
                <w:bCs/>
                <w:color w:val="0D0D0D"/>
                <w:sz w:val="18"/>
                <w:szCs w:val="18"/>
              </w:rPr>
              <w:t xml:space="preserve">مثال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color w:val="0D0D0D"/>
                <w:sz w:val="18"/>
                <w:szCs w:val="18"/>
              </w:rPr>
              <w:t xml:space="preserve">"أعمل مع فرق تقنية ومؤسسي منتجات يواجهون مشاكل على مستوى البنية، لا على مستوى التنفيذ السطحي."</w:t>
            </w:r>
          </w:p>
        </w:tc>
      </w:tr>
    </w:tbl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CA5A5" w:sz="1"/>
              <w:left w:val="single" w:color="FCA5A5" w:sz="1"/>
              <w:bottom w:val="single" w:color="FCA5A5" w:sz="1"/>
              <w:right w:val="single" w:color="FCA5A5" w:sz="1"/>
            </w:tcBorders>
            <w:shd w:fill="FE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Inter" w:cs="Inter" w:eastAsia="Inter" w:hAnsi="Inter"/>
                <w:b/>
                <w:bCs/>
                <w:color w:val="DC2626"/>
                <w:sz w:val="18"/>
                <w:szCs w:val="18"/>
              </w:rPr>
              <w:t xml:space="preserve">✗  </w:t>
            </w:r>
            <w:r>
              <w:rPr>
                <w:rFonts w:ascii="Inter" w:cs="Inter" w:eastAsia="Inter" w:hAnsi="Inter"/>
                <w:color w:val="7F1D1D"/>
                <w:sz w:val="18"/>
                <w:szCs w:val="18"/>
              </w:rPr>
              <w:t xml:space="preserve">"يسعدني التحدث مع الجميع" — "لا يوجد مشروع صغير أو كبير"</w:t>
            </w:r>
          </w:p>
        </w:tc>
      </w:tr>
    </w:tbl>
    <w:p>
      <w:pPr>
        <w:spacing w:before="0" w:after="60"/>
      </w:pPr>
    </w:p>
    <w:p>
      <w:pPr>
        <w:pBdr>
          <w:bottom w:val="single" w:color="D1D5DB" w:sz="4" w:space="6"/>
        </w:pBdr>
        <w:spacing w:before="0" w:after="0"/>
      </w:pPr>
    </w:p>
    <w:p>
      <w:pPr>
        <w:spacing w:before="360" w:after="60"/>
      </w:pPr>
      <w:r>
        <w:rPr>
          <w:rFonts w:ascii="Inter" w:cs="Inter" w:eastAsia="Inter" w:hAnsi="Inter"/>
          <w:b/>
          <w:bCs/>
          <w:color w:val="4F8EF7"/>
          <w:sz w:val="22"/>
          <w:szCs w:val="22"/>
        </w:rPr>
        <w:t xml:space="preserve">▌ </w:t>
      </w:r>
      <w:r>
        <w:rPr>
          <w:rFonts w:ascii="Inter" w:cs="Inter" w:eastAsia="Inter" w:hAnsi="Inter"/>
          <w:b/>
          <w:bCs/>
          <w:color w:val="0D0D0D"/>
          <w:sz w:val="22"/>
          <w:szCs w:val="22"/>
        </w:rPr>
        <w:t xml:space="preserve">القسم 2 — Contact Form</w:t>
      </w:r>
    </w:p>
    <w:p>
      <w:pPr>
        <w:spacing w:before="0" w:after="160"/>
      </w:pPr>
      <w:r>
        <w:rPr>
          <w:rFonts w:ascii="Inter" w:cs="Inter" w:eastAsia="Inter" w:hAnsi="Inter"/>
          <w:i/>
          <w:iCs/>
          <w:color w:val="6B7280"/>
          <w:sz w:val="18"/>
          <w:szCs w:val="18"/>
        </w:rPr>
        <w:t xml:space="preserve">حقول مدروسة تُعطيك بيانات جيدة وتُصفّي في آن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▣  </w:t>
            </w:r>
            <w:r>
              <w:rPr>
                <w:rFonts w:ascii="Inter" w:cs="Inter" w:eastAsia="Inter" w:hAnsi="Inter"/>
                <w:b/>
                <w:bCs/>
                <w:color w:val="0D0D0D"/>
                <w:sz w:val="18"/>
                <w:szCs w:val="18"/>
              </w:rPr>
              <w:t xml:space="preserve">الاسم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color w:val="0D0D0D"/>
                <w:sz w:val="18"/>
                <w:szCs w:val="18"/>
              </w:rPr>
              <w:t xml:space="preserve">حقل نصي بسيط.</w:t>
            </w:r>
          </w:p>
        </w:tc>
      </w:tr>
    </w:tbl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▣  </w:t>
            </w:r>
            <w:r>
              <w:rPr>
                <w:rFonts w:ascii="Inter" w:cs="Inter" w:eastAsia="Inter" w:hAnsi="Inter"/>
                <w:b/>
                <w:bCs/>
                <w:color w:val="0D0D0D"/>
                <w:sz w:val="18"/>
                <w:szCs w:val="18"/>
              </w:rPr>
              <w:t xml:space="preserve">الشركة / السياق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color w:val="0D0D0D"/>
                <w:sz w:val="18"/>
                <w:szCs w:val="18"/>
              </w:rPr>
              <w:t xml:space="preserve">يُعطيك فكرة فورية عن المقيّم.</w:t>
            </w:r>
          </w:p>
        </w:tc>
      </w:tr>
    </w:tbl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▣  </w:t>
            </w:r>
            <w:r>
              <w:rPr>
                <w:rFonts w:ascii="Inter" w:cs="Inter" w:eastAsia="Inter" w:hAnsi="Inter"/>
                <w:b/>
                <w:bCs/>
                <w:color w:val="0D0D0D"/>
                <w:sz w:val="18"/>
                <w:szCs w:val="18"/>
              </w:rPr>
              <w:t xml:space="preserve">طبيعة المشكلة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color w:val="0D0D0D"/>
                <w:sz w:val="18"/>
                <w:szCs w:val="18"/>
              </w:rPr>
              <w:t xml:space="preserve">حقل نصي — يطلب وصفاً حقيقياً. لا "أريد موقعاً". يُصفّي من يكتب جملة واحدة كسولة.</w:t>
            </w:r>
          </w:p>
        </w:tc>
      </w:tr>
    </w:tbl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▣  </w:t>
            </w:r>
            <w:r>
              <w:rPr>
                <w:rFonts w:ascii="Inter" w:cs="Inter" w:eastAsia="Inter" w:hAnsi="Inter"/>
                <w:b/>
                <w:bCs/>
                <w:color w:val="0D0D0D"/>
                <w:sz w:val="18"/>
                <w:szCs w:val="18"/>
              </w:rPr>
              <w:t xml:space="preserve">كيف وصلت إلى هنا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color w:val="0D0D0D"/>
                <w:sz w:val="18"/>
                <w:szCs w:val="18"/>
              </w:rPr>
              <w:t xml:space="preserve">سؤال ذكي يُعطيك بيانات عن مصادر العملاء.</w:t>
            </w:r>
          </w:p>
        </w:tc>
      </w:tr>
    </w:tbl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CA5A5" w:sz="1"/>
              <w:left w:val="single" w:color="FCA5A5" w:sz="1"/>
              <w:bottom w:val="single" w:color="FCA5A5" w:sz="1"/>
              <w:right w:val="single" w:color="FCA5A5" w:sz="1"/>
            </w:tcBorders>
            <w:shd w:fill="FE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Inter" w:cs="Inter" w:eastAsia="Inter" w:hAnsi="Inter"/>
                <w:b/>
                <w:bCs/>
                <w:color w:val="DC2626"/>
                <w:sz w:val="18"/>
                <w:szCs w:val="18"/>
              </w:rPr>
              <w:t xml:space="preserve">✗  </w:t>
            </w:r>
            <w:r>
              <w:rPr>
                <w:rFonts w:ascii="Inter" w:cs="Inter" w:eastAsia="Inter" w:hAnsi="Inter"/>
                <w:color w:val="7F1D1D"/>
                <w:sz w:val="18"/>
                <w:szCs w:val="18"/>
              </w:rPr>
              <w:t xml:space="preserve">حقل "الميزانية" على السطح — يأتي في المحادثة. زر "أرسل" كبير ملوّن.</w:t>
            </w:r>
          </w:p>
        </w:tc>
      </w:tr>
    </w:tbl>
    <w:p>
      <w:pPr>
        <w:spacing w:before="0" w:after="60"/>
      </w:pPr>
    </w:p>
    <w:p>
      <w:pPr>
        <w:pBdr>
          <w:bottom w:val="single" w:color="D1D5DB" w:sz="4" w:space="6"/>
        </w:pBdr>
        <w:spacing w:before="0" w:after="0"/>
      </w:pPr>
    </w:p>
    <w:p>
      <w:pPr>
        <w:spacing w:before="360" w:after="60"/>
      </w:pPr>
      <w:r>
        <w:rPr>
          <w:rFonts w:ascii="Inter" w:cs="Inter" w:eastAsia="Inter" w:hAnsi="Inter"/>
          <w:b/>
          <w:bCs/>
          <w:color w:val="4F8EF7"/>
          <w:sz w:val="22"/>
          <w:szCs w:val="22"/>
        </w:rPr>
        <w:t xml:space="preserve">▌ </w:t>
      </w:r>
      <w:r>
        <w:rPr>
          <w:rFonts w:ascii="Inter" w:cs="Inter" w:eastAsia="Inter" w:hAnsi="Inter"/>
          <w:b/>
          <w:bCs/>
          <w:color w:val="0D0D0D"/>
          <w:sz w:val="22"/>
          <w:szCs w:val="22"/>
        </w:rPr>
        <w:t xml:space="preserve">القسم 3 — Expectation Setting</w:t>
      </w:r>
    </w:p>
    <w:p>
      <w:pPr>
        <w:spacing w:before="0" w:after="160"/>
      </w:pPr>
      <w:r>
        <w:rPr>
          <w:rFonts w:ascii="Inter" w:cs="Inter" w:eastAsia="Inter" w:hAnsi="Inter"/>
          <w:i/>
          <w:iCs/>
          <w:color w:val="6B7280"/>
          <w:sz w:val="18"/>
          <w:szCs w:val="18"/>
        </w:rPr>
        <w:t xml:space="preserve">جملة واحدة تُكمل عمل الفيلتر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→  </w:t>
            </w:r>
            <w:r>
              <w:rPr>
                <w:rFonts w:ascii="Inter" w:cs="Inter" w:eastAsia="Inter" w:hAnsi="Inter"/>
                <w:b/>
                <w:bCs/>
                <w:color w:val="0D0D0D"/>
                <w:sz w:val="18"/>
                <w:szCs w:val="18"/>
              </w:rPr>
              <w:t xml:space="preserve">المحتوى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color w:val="0D0D0D"/>
                <w:sz w:val="18"/>
                <w:szCs w:val="18"/>
              </w:rPr>
              <w:t xml:space="preserve">جملة واحدة بعد النموذج. مثال: "أرد على الرسائل ذات الصلة خلال أيام قليلة."</w:t>
            </w:r>
          </w:p>
        </w:tc>
      </w:tr>
    </w:tbl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→  </w:t>
            </w:r>
            <w:r>
              <w:rPr>
                <w:rFonts w:ascii="Inter" w:cs="Inter" w:eastAsia="Inter" w:hAnsi="Inter"/>
                <w:b/>
                <w:bCs/>
                <w:color w:val="0D0D0D"/>
                <w:sz w:val="18"/>
                <w:szCs w:val="18"/>
              </w:rPr>
              <w:t xml:space="preserve">"ذات الصلة"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color w:val="0D0D0D"/>
                <w:sz w:val="18"/>
                <w:szCs w:val="18"/>
              </w:rPr>
              <w:t xml:space="preserve">كلمة واحدة تُكمل عمل الفيلتر دون صراحة مفرطة.</w:t>
            </w:r>
          </w:p>
        </w:tc>
      </w:tr>
    </w:tbl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CA5A5" w:sz="1"/>
              <w:left w:val="single" w:color="FCA5A5" w:sz="1"/>
              <w:bottom w:val="single" w:color="FCA5A5" w:sz="1"/>
              <w:right w:val="single" w:color="FCA5A5" w:sz="1"/>
            </w:tcBorders>
            <w:shd w:fill="FE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Inter" w:cs="Inter" w:eastAsia="Inter" w:hAnsi="Inter"/>
                <w:b/>
                <w:bCs/>
                <w:color w:val="DC2626"/>
                <w:sz w:val="18"/>
                <w:szCs w:val="18"/>
              </w:rPr>
              <w:t xml:space="preserve">✗  </w:t>
            </w:r>
            <w:r>
              <w:rPr>
                <w:rFonts w:ascii="Inter" w:cs="Inter" w:eastAsia="Inter" w:hAnsi="Inter"/>
                <w:color w:val="7F1D1D"/>
                <w:sz w:val="18"/>
                <w:szCs w:val="18"/>
              </w:rPr>
              <w:t xml:space="preserve">"سأرد في أقرب وقت ممكن" — بريد إلكتروني مُعلن في الصفحة — أرقام هواتف</w:t>
            </w:r>
          </w:p>
        </w:tc>
      </w:tr>
    </w:tbl>
    <w:p>
      <w:pPr>
        <w:spacing w:before="0" w:after="60"/>
      </w:pPr>
    </w:p>
    <w:p>
      <w:pPr>
        <w:pBdr>
          <w:bottom w:val="single" w:color="D1D5DB" w:sz="4" w:space="6"/>
        </w:pBdr>
        <w:spacing w:before="0" w:after="0"/>
      </w:pPr>
    </w:p>
    <w:p>
      <w:r>
        <w:r>
          <w:br w:type="page"/>
        </w:r>
      </w:r>
    </w:p>
    <w:p>
      <w:pPr>
        <w:shd w:fill="111827" w:val="clear"/>
        <w:spacing w:before="440" w:after="0"/>
      </w:pPr>
      <w:r>
        <w:rPr>
          <w:rFonts w:ascii="Inter" w:cs="Inter" w:eastAsia="Inter" w:hAnsi="Inter"/>
          <w:b/>
          <w:bCs/>
          <w:color w:val="4F8EF7"/>
          <w:sz w:val="18"/>
          <w:szCs w:val="18"/>
        </w:rPr>
        <w:t xml:space="preserve">05  </w:t>
      </w:r>
      <w:r>
        <w:rPr>
          <w:rFonts w:ascii="Inter" w:cs="Inter" w:eastAsia="Inter" w:hAnsi="Inter"/>
          <w:b/>
          <w:bCs/>
          <w:color w:val="FFFFFF"/>
          <w:sz w:val="36"/>
          <w:szCs w:val="36"/>
        </w:rPr>
        <w:t xml:space="preserve">Notes</w:t>
      </w:r>
    </w:p>
    <w:p>
      <w:pPr>
        <w:shd w:fill="111827" w:val="clear"/>
        <w:spacing w:before="0" w:after="0"/>
      </w:pPr>
      <w:r>
        <w:rPr>
          <w:rFonts w:ascii="Inter" w:cs="Inter" w:eastAsia="Inter" w:hAnsi="Inter"/>
          <w:i/>
          <w:iCs/>
          <w:color w:val="6B7280"/>
          <w:sz w:val="18"/>
          <w:szCs w:val="18"/>
        </w:rPr>
        <w:t xml:space="preserve">الهدف: ترسيخ السلطة المعرفية — إثبات أن التفكير مستمر ومنهجي</w:t>
      </w:r>
    </w:p>
    <w:p>
      <w:pPr>
        <w:shd w:fill="111827" w:val="clear"/>
        <w:spacing w:before="0" w:after="320"/>
      </w:pPr>
    </w:p>
    <w:p>
      <w:pPr>
        <w:spacing w:before="360" w:after="60"/>
      </w:pPr>
      <w:r>
        <w:rPr>
          <w:rFonts w:ascii="Inter" w:cs="Inter" w:eastAsia="Inter" w:hAnsi="Inter"/>
          <w:b/>
          <w:bCs/>
          <w:color w:val="4F8EF7"/>
          <w:sz w:val="22"/>
          <w:szCs w:val="22"/>
        </w:rPr>
        <w:t xml:space="preserve">▌ </w:t>
      </w:r>
      <w:r>
        <w:rPr>
          <w:rFonts w:ascii="Inter" w:cs="Inter" w:eastAsia="Inter" w:hAnsi="Inter"/>
          <w:b/>
          <w:bCs/>
          <w:color w:val="0D0D0D"/>
          <w:sz w:val="22"/>
          <w:szCs w:val="22"/>
        </w:rPr>
        <w:t xml:space="preserve">القسم 1 — Context Statement</w:t>
      </w:r>
    </w:p>
    <w:p>
      <w:pPr>
        <w:spacing w:before="0" w:after="160"/>
      </w:pPr>
      <w:r>
        <w:rPr>
          <w:rFonts w:ascii="Inter" w:cs="Inter" w:eastAsia="Inter" w:hAnsi="Inter"/>
          <w:i/>
          <w:iCs/>
          <w:color w:val="6B7280"/>
          <w:sz w:val="18"/>
          <w:szCs w:val="18"/>
        </w:rPr>
        <w:t xml:space="preserve">يُعيد ضبط التوقع فوراً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◈  </w:t>
            </w:r>
            <w:r>
              <w:rPr>
                <w:rFonts w:ascii="Inter" w:cs="Inter" w:eastAsia="Inter" w:hAnsi="Inter"/>
                <w:b/>
                <w:bCs/>
                <w:color w:val="0D0D0D"/>
                <w:sz w:val="18"/>
                <w:szCs w:val="18"/>
              </w:rPr>
              <w:t xml:space="preserve">المحتوى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color w:val="0D0D0D"/>
                <w:sz w:val="18"/>
                <w:szCs w:val="18"/>
              </w:rPr>
              <w:t xml:space="preserve">جملة أو جملتان تُحددان ما هذه الصفحة وما ليست.</w:t>
            </w:r>
          </w:p>
        </w:tc>
      </w:tr>
    </w:tbl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◈  </w:t>
            </w:r>
            <w:r>
              <w:rPr>
                <w:rFonts w:ascii="Inter" w:cs="Inter" w:eastAsia="Inter" w:hAnsi="Inter"/>
                <w:b/>
                <w:bCs/>
                <w:color w:val="0D0D0D"/>
                <w:sz w:val="18"/>
                <w:szCs w:val="18"/>
              </w:rPr>
              <w:t xml:space="preserve">مثال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color w:val="0D0D0D"/>
                <w:sz w:val="18"/>
                <w:szCs w:val="18"/>
              </w:rPr>
              <w:t xml:space="preserve">"ليست مقالات. ليست نصائح. ملاحظات من قرارات حقيقية."</w:t>
            </w:r>
          </w:p>
        </w:tc>
      </w:tr>
    </w:tbl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CA5A5" w:sz="1"/>
              <w:left w:val="single" w:color="FCA5A5" w:sz="1"/>
              <w:bottom w:val="single" w:color="FCA5A5" w:sz="1"/>
              <w:right w:val="single" w:color="FCA5A5" w:sz="1"/>
            </w:tcBorders>
            <w:shd w:fill="FE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Inter" w:cs="Inter" w:eastAsia="Inter" w:hAnsi="Inter"/>
                <w:b/>
                <w:bCs/>
                <w:color w:val="DC2626"/>
                <w:sz w:val="18"/>
                <w:szCs w:val="18"/>
              </w:rPr>
              <w:t xml:space="preserve">✗  </w:t>
            </w:r>
            <w:r>
              <w:rPr>
                <w:rFonts w:ascii="Inter" w:cs="Inter" w:eastAsia="Inter" w:hAnsi="Inter"/>
                <w:color w:val="7F1D1D"/>
                <w:sz w:val="18"/>
                <w:szCs w:val="18"/>
              </w:rPr>
              <w:t xml:space="preserve">"مدونتي" / "أفكاري ورؤيتي" / أي عنوان عاطفي</w:t>
            </w:r>
          </w:p>
        </w:tc>
      </w:tr>
    </w:tbl>
    <w:p>
      <w:pPr>
        <w:spacing w:before="0" w:after="60"/>
      </w:pPr>
    </w:p>
    <w:p>
      <w:pPr>
        <w:pBdr>
          <w:bottom w:val="single" w:color="D1D5DB" w:sz="4" w:space="6"/>
        </w:pBdr>
        <w:spacing w:before="0" w:after="0"/>
      </w:pPr>
    </w:p>
    <w:p>
      <w:pPr>
        <w:spacing w:before="360" w:after="60"/>
      </w:pPr>
      <w:r>
        <w:rPr>
          <w:rFonts w:ascii="Inter" w:cs="Inter" w:eastAsia="Inter" w:hAnsi="Inter"/>
          <w:b/>
          <w:bCs/>
          <w:color w:val="4F8EF7"/>
          <w:sz w:val="22"/>
          <w:szCs w:val="22"/>
        </w:rPr>
        <w:t xml:space="preserve">▌ </w:t>
      </w:r>
      <w:r>
        <w:rPr>
          <w:rFonts w:ascii="Inter" w:cs="Inter" w:eastAsia="Inter" w:hAnsi="Inter"/>
          <w:b/>
          <w:bCs/>
          <w:color w:val="0D0D0D"/>
          <w:sz w:val="22"/>
          <w:szCs w:val="22"/>
        </w:rPr>
        <w:t xml:space="preserve">القسم 2 — Notes List</w:t>
      </w:r>
    </w:p>
    <w:p>
      <w:pPr>
        <w:spacing w:before="0" w:after="160"/>
      </w:pPr>
      <w:r>
        <w:rPr>
          <w:rFonts w:ascii="Inter" w:cs="Inter" w:eastAsia="Inter" w:hAnsi="Inter"/>
          <w:i/>
          <w:iCs/>
          <w:color w:val="6B7280"/>
          <w:sz w:val="18"/>
          <w:szCs w:val="18"/>
        </w:rPr>
        <w:t xml:space="preserve">لكل ملاحظة: عنوان + تاريخ + محتوى + خلاصة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▣  </w:t>
            </w:r>
            <w:r>
              <w:rPr>
                <w:rFonts w:ascii="Inter" w:cs="Inter" w:eastAsia="Inter" w:hAnsi="Inter"/>
                <w:b/>
                <w:bCs/>
                <w:color w:val="0D0D0D"/>
                <w:sz w:val="18"/>
                <w:szCs w:val="18"/>
              </w:rPr>
              <w:t xml:space="preserve">العنوان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color w:val="0D0D0D"/>
                <w:sz w:val="18"/>
                <w:szCs w:val="18"/>
              </w:rPr>
              <w:t xml:space="preserve">سؤال أو موقف محدد. مثال: "متى يستحق React التعقيد؟"</w:t>
            </w:r>
          </w:p>
        </w:tc>
      </w:tr>
    </w:tbl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▣  </w:t>
            </w:r>
            <w:r>
              <w:rPr>
                <w:rFonts w:ascii="Inter" w:cs="Inter" w:eastAsia="Inter" w:hAnsi="Inter"/>
                <w:b/>
                <w:bCs/>
                <w:color w:val="0D0D0D"/>
                <w:sz w:val="18"/>
                <w:szCs w:val="18"/>
              </w:rPr>
              <w:t xml:space="preserve">التاريخ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color w:val="0D0D0D"/>
                <w:sz w:val="18"/>
                <w:szCs w:val="18"/>
              </w:rPr>
              <w:t xml:space="preserve">يُثبت الاستمرارية والنشاط.</w:t>
            </w:r>
          </w:p>
        </w:tc>
      </w:tr>
    </w:tbl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▣  </w:t>
            </w:r>
            <w:r>
              <w:rPr>
                <w:rFonts w:ascii="Inter" w:cs="Inter" w:eastAsia="Inter" w:hAnsi="Inter"/>
                <w:b/>
                <w:bCs/>
                <w:color w:val="0D0D0D"/>
                <w:sz w:val="18"/>
                <w:szCs w:val="18"/>
              </w:rPr>
              <w:t xml:space="preserve">الملاحظة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color w:val="0D0D0D"/>
                <w:sz w:val="18"/>
                <w:szCs w:val="18"/>
              </w:rPr>
              <w:t xml:space="preserve">فقرة إلى ثلاث فقرات — لا أكثر. إذا احتاجت أكثر، لم تُحلّ بعد.</w:t>
            </w:r>
          </w:p>
        </w:tc>
      </w:tr>
    </w:tbl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▣  </w:t>
            </w:r>
            <w:r>
              <w:rPr>
                <w:rFonts w:ascii="Inter" w:cs="Inter" w:eastAsia="Inter" w:hAnsi="Inter"/>
                <w:b/>
                <w:bCs/>
                <w:color w:val="0D0D0D"/>
                <w:sz w:val="18"/>
                <w:szCs w:val="18"/>
              </w:rPr>
              <w:t xml:space="preserve">الخلاصة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color w:val="0D0D0D"/>
                <w:sz w:val="18"/>
                <w:szCs w:val="18"/>
              </w:rPr>
              <w:t xml:space="preserve">جملة واحدة في النهاية — الموقف الذي وصلت إليه.</w:t>
            </w:r>
          </w:p>
        </w:tc>
      </w:tr>
    </w:tbl>
    <w:p>
      <w:pPr>
        <w:spacing w:before="0" w:after="60"/>
      </w:pPr>
    </w:p>
    <w:p>
      <w:pPr>
        <w:pBdr>
          <w:bottom w:val="single" w:color="D1D5DB" w:sz="4" w:space="6"/>
        </w:pBdr>
        <w:spacing w:before="0" w:after="0"/>
      </w:pPr>
    </w:p>
    <w:p>
      <w:pPr>
        <w:spacing w:before="360" w:after="60"/>
      </w:pPr>
      <w:r>
        <w:rPr>
          <w:rFonts w:ascii="Inter" w:cs="Inter" w:eastAsia="Inter" w:hAnsi="Inter"/>
          <w:b/>
          <w:bCs/>
          <w:color w:val="4F8EF7"/>
          <w:sz w:val="22"/>
          <w:szCs w:val="22"/>
        </w:rPr>
        <w:t xml:space="preserve">▌ </w:t>
      </w:r>
      <w:r>
        <w:rPr>
          <w:rFonts w:ascii="Inter" w:cs="Inter" w:eastAsia="Inter" w:hAnsi="Inter"/>
          <w:b/>
          <w:bCs/>
          <w:color w:val="0D0D0D"/>
          <w:sz w:val="22"/>
          <w:szCs w:val="22"/>
        </w:rPr>
        <w:t xml:space="preserve">أنواع الملاحظات المناسبة</w:t>
      </w:r>
    </w:p>
    <w:p>
      <w:pPr>
        <w:spacing w:before="0" w:after="160"/>
      </w:pPr>
      <w:r>
        <w:rPr>
          <w:rFonts w:ascii="Inter" w:cs="Inter" w:eastAsia="Inter" w:hAnsi="Inter"/>
          <w:i/>
          <w:iCs/>
          <w:color w:val="6B7280"/>
          <w:sz w:val="18"/>
          <w:szCs w:val="18"/>
        </w:rPr>
        <w:t xml:space="preserve">ما يصلح وما لا يصلح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✦  </w:t>
            </w:r>
            <w:r>
              <w:rPr>
                <w:rFonts w:ascii="Inter" w:cs="Inter" w:eastAsia="Inter" w:hAnsi="Inter"/>
                <w:b/>
                <w:bCs/>
                <w:color w:val="0D0D0D"/>
                <w:sz w:val="18"/>
                <w:szCs w:val="18"/>
              </w:rPr>
              <w:t xml:space="preserve">قرار معماري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color w:val="0D0D0D"/>
                <w:sz w:val="18"/>
                <w:szCs w:val="18"/>
              </w:rPr>
              <w:t xml:space="preserve">قرار اتخذته في مشروع حقيقي ولماذا.</w:t>
            </w:r>
          </w:p>
        </w:tc>
      </w:tr>
    </w:tbl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✦  </w:t>
            </w:r>
            <w:r>
              <w:rPr>
                <w:rFonts w:ascii="Inter" w:cs="Inter" w:eastAsia="Inter" w:hAnsi="Inter"/>
                <w:b/>
                <w:bCs/>
                <w:color w:val="0D0D0D"/>
                <w:sz w:val="18"/>
                <w:szCs w:val="18"/>
              </w:rPr>
              <w:t xml:space="preserve">تجربة فاشلة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color w:val="0D0D0D"/>
                <w:sz w:val="18"/>
                <w:szCs w:val="18"/>
              </w:rPr>
              <w:t xml:space="preserve">شيء جرّبته ولم يعمل وما تعلمته — يُثبت الصدق.</w:t>
            </w:r>
          </w:p>
        </w:tc>
      </w:tr>
    </w:tbl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✦  </w:t>
            </w:r>
            <w:r>
              <w:rPr>
                <w:rFonts w:ascii="Inter" w:cs="Inter" w:eastAsia="Inter" w:hAnsi="Inter"/>
                <w:b/>
                <w:bCs/>
                <w:color w:val="0D0D0D"/>
                <w:sz w:val="18"/>
                <w:szCs w:val="18"/>
              </w:rPr>
              <w:t xml:space="preserve">رأي تقني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color w:val="0D0D0D"/>
                <w:sz w:val="18"/>
                <w:szCs w:val="18"/>
              </w:rPr>
              <w:t xml:space="preserve">موقف من تقنية أو نمط معين — مدعوم بتجربة لا رأي.</w:t>
            </w:r>
          </w:p>
        </w:tc>
      </w:tr>
    </w:tbl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✦  </w:t>
            </w:r>
            <w:r>
              <w:rPr>
                <w:rFonts w:ascii="Inter" w:cs="Inter" w:eastAsia="Inter" w:hAnsi="Inter"/>
                <w:b/>
                <w:bCs/>
                <w:color w:val="0D0D0D"/>
                <w:sz w:val="18"/>
                <w:szCs w:val="18"/>
              </w:rPr>
              <w:t xml:space="preserve">مشكلة مفتوحة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color w:val="0D0D0D"/>
                <w:sz w:val="18"/>
                <w:szCs w:val="18"/>
              </w:rPr>
              <w:t xml:space="preserve">شيء لا تزال تفكر فيه — يُثبت أن التفكير حقيقي لا أداء.</w:t>
            </w:r>
          </w:p>
        </w:tc>
      </w:tr>
    </w:tbl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CA5A5" w:sz="1"/>
              <w:left w:val="single" w:color="FCA5A5" w:sz="1"/>
              <w:bottom w:val="single" w:color="FCA5A5" w:sz="1"/>
              <w:right w:val="single" w:color="FCA5A5" w:sz="1"/>
            </w:tcBorders>
            <w:shd w:fill="FE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Inter" w:cs="Inter" w:eastAsia="Inter" w:hAnsi="Inter"/>
                <w:b/>
                <w:bCs/>
                <w:color w:val="DC2626"/>
                <w:sz w:val="18"/>
                <w:szCs w:val="18"/>
              </w:rPr>
              <w:t xml:space="preserve">✗  </w:t>
            </w:r>
            <w:r>
              <w:rPr>
                <w:rFonts w:ascii="Inter" w:cs="Inter" w:eastAsia="Inter" w:hAnsi="Inter"/>
                <w:color w:val="7F1D1D"/>
                <w:sz w:val="18"/>
                <w:szCs w:val="18"/>
              </w:rPr>
              <w:t xml:space="preserve">مقالات "أفضل 10 ممارسات" — محتوى SEO — نصائح عامة للمبتدئين</w:t>
            </w:r>
          </w:p>
        </w:tc>
      </w:tr>
    </w:tbl>
    <w:p>
      <w:pPr>
        <w:spacing w:before="0" w:after="60"/>
      </w:pPr>
    </w:p>
    <w:p>
      <w:pPr>
        <w:pBdr>
          <w:bottom w:val="single" w:color="D1D5DB" w:sz="4" w:space="6"/>
        </w:pBdr>
        <w:spacing w:before="0" w:after="0"/>
      </w:pPr>
    </w:p>
    <w:p>
      <w:pPr>
        <w:spacing w:before="360" w:after="60"/>
      </w:pPr>
      <w:r>
        <w:rPr>
          <w:rFonts w:ascii="Inter" w:cs="Inter" w:eastAsia="Inter" w:hAnsi="Inter"/>
          <w:b/>
          <w:bCs/>
          <w:color w:val="4F8EF7"/>
          <w:sz w:val="22"/>
          <w:szCs w:val="22"/>
        </w:rPr>
        <w:t xml:space="preserve">▌ </w:t>
      </w:r>
      <w:r>
        <w:rPr>
          <w:rFonts w:ascii="Inter" w:cs="Inter" w:eastAsia="Inter" w:hAnsi="Inter"/>
          <w:b/>
          <w:bCs/>
          <w:color w:val="0D0D0D"/>
          <w:sz w:val="22"/>
          <w:szCs w:val="22"/>
        </w:rPr>
        <w:t xml:space="preserve">القسم 3 — التنظيم</w:t>
      </w:r>
    </w:p>
    <w:p>
      <w:pPr>
        <w:spacing w:before="0" w:after="160"/>
      </w:pPr>
      <w:r>
        <w:rPr>
          <w:rFonts w:ascii="Inter" w:cs="Inter" w:eastAsia="Inter" w:hAnsi="Inter"/>
          <w:i/>
          <w:iCs/>
          <w:color w:val="6B7280"/>
          <w:sz w:val="18"/>
          <w:szCs w:val="18"/>
        </w:rPr>
        <w:t xml:space="preserve">بساطة مقصودة في البداية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◉  </w:t>
            </w:r>
            <w:r>
              <w:rPr>
                <w:rFonts w:ascii="Inter" w:cs="Inter" w:eastAsia="Inter" w:hAnsi="Inter"/>
                <w:b/>
                <w:bCs/>
                <w:color w:val="0D0D0D"/>
                <w:sz w:val="18"/>
                <w:szCs w:val="18"/>
              </w:rPr>
              <w:t xml:space="preserve">المرحلة الأولى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color w:val="0D0D0D"/>
                <w:sz w:val="18"/>
                <w:szCs w:val="18"/>
              </w:rPr>
              <w:t xml:space="preserve">قائمة زمنية فقط — لا تصنيفات، لا وسوم، لا فلاتر.</w:t>
            </w:r>
          </w:p>
        </w:tc>
      </w:tr>
    </w:tbl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◉  </w:t>
            </w:r>
            <w:r>
              <w:rPr>
                <w:rFonts w:ascii="Inter" w:cs="Inter" w:eastAsia="Inter" w:hAnsi="Inter"/>
                <w:b/>
                <w:bCs/>
                <w:color w:val="0D0D0D"/>
                <w:sz w:val="18"/>
                <w:szCs w:val="18"/>
              </w:rPr>
              <w:t xml:space="preserve">متى تُضيف تنظيماً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color w:val="0D0D0D"/>
                <w:sz w:val="18"/>
                <w:szCs w:val="18"/>
              </w:rPr>
              <w:t xml:space="preserve">بعد 15–20 ملاحظة — التعقيد في التنظيم يأتي بعد وجود محتوى حقيقي يبرره.</w:t>
            </w:r>
          </w:p>
        </w:tc>
      </w:tr>
    </w:tbl>
    <w:p>
      <w:pPr>
        <w:spacing w:before="0" w:after="60"/>
      </w:pPr>
    </w:p>
    <w:p>
      <w:pPr>
        <w:pBdr>
          <w:bottom w:val="single" w:color="D1D5DB" w:sz="4" w:space="6"/>
        </w:pBdr>
        <w:spacing w:before="0" w:after="0"/>
      </w:pP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color w:val="0D0D0D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2026-02-26T04:48:39.893Z</dcterms:created>
  <dcterms:modified xsi:type="dcterms:W3CDTF">2026-02-26T04:48:39.894Z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