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A2F" w:rsidRDefault="00CD5AF6">
      <w:pPr>
        <w:pStyle w:val="Standard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1248480" cy="1256040"/>
            <wp:effectExtent l="0" t="0" r="8820" b="1260"/>
            <wp:docPr id="1" name="Picture 1" descr="C:\Users\Amer\AppData\Local\Microsoft\Windows\INetCache\Content.Word\comu_logo_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8480" cy="12560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13A2F" w:rsidRDefault="00CD5AF6">
      <w:pPr>
        <w:pStyle w:val="Standard"/>
        <w:jc w:val="center"/>
        <w:rPr>
          <w:rFonts w:ascii="URW Chancery L" w:hAnsi="URW Chancery L"/>
          <w:b/>
          <w:bCs/>
          <w:color w:val="FF6600"/>
          <w:sz w:val="32"/>
          <w:szCs w:val="32"/>
          <w:u w:val="single"/>
        </w:rPr>
      </w:pPr>
      <w:r>
        <w:rPr>
          <w:rFonts w:ascii="URW Chancery L" w:hAnsi="URW Chancery L"/>
          <w:b/>
          <w:bCs/>
          <w:color w:val="FF6600"/>
          <w:sz w:val="32"/>
          <w:szCs w:val="32"/>
          <w:u w:val="single"/>
        </w:rPr>
        <w:t>ÇANAKKALE ONSEKİZ MART ÜNİVERSİTESİ</w:t>
      </w:r>
    </w:p>
    <w:p w:rsidR="00F13A2F" w:rsidRDefault="00CD5AF6">
      <w:pPr>
        <w:pStyle w:val="Standard"/>
        <w:jc w:val="center"/>
        <w:rPr>
          <w:rFonts w:ascii="URW Chancery L" w:hAnsi="URW Chancery L"/>
          <w:b/>
          <w:bCs/>
          <w:color w:val="FF6600"/>
          <w:sz w:val="30"/>
          <w:szCs w:val="30"/>
          <w:u w:val="single"/>
        </w:rPr>
      </w:pPr>
      <w:r>
        <w:rPr>
          <w:rFonts w:ascii="URW Chancery L" w:hAnsi="URW Chancery L"/>
          <w:b/>
          <w:bCs/>
          <w:color w:val="FF6600"/>
          <w:sz w:val="30"/>
          <w:szCs w:val="30"/>
          <w:u w:val="single"/>
        </w:rPr>
        <w:t>BİLGİSAYAR MÜHENDİSLİĞİ</w:t>
      </w:r>
    </w:p>
    <w:p w:rsidR="00F13A2F" w:rsidRDefault="00CD5AF6">
      <w:pPr>
        <w:pStyle w:val="Standard"/>
        <w:jc w:val="center"/>
        <w:rPr>
          <w:rFonts w:ascii="URW Chancery L" w:hAnsi="URW Chancery L"/>
          <w:b/>
          <w:bCs/>
          <w:sz w:val="30"/>
          <w:szCs w:val="30"/>
          <w:u w:val="single"/>
        </w:rPr>
      </w:pPr>
      <w:r>
        <w:rPr>
          <w:rFonts w:ascii="URW Chancery L" w:hAnsi="URW Chancery L"/>
          <w:b/>
          <w:bCs/>
          <w:sz w:val="30"/>
          <w:szCs w:val="30"/>
          <w:u w:val="single"/>
        </w:rPr>
        <w:t>Nesneye Dayalı Analiz ve Tasarım Dersi</w:t>
      </w:r>
    </w:p>
    <w:p w:rsidR="00F13A2F" w:rsidRDefault="00F13A2F">
      <w:pPr>
        <w:pStyle w:val="Standard"/>
        <w:jc w:val="center"/>
        <w:rPr>
          <w:b/>
          <w:bCs/>
          <w:sz w:val="30"/>
          <w:szCs w:val="30"/>
        </w:rPr>
      </w:pPr>
    </w:p>
    <w:p w:rsidR="00F13A2F" w:rsidRDefault="00CD5AF6">
      <w:pPr>
        <w:pStyle w:val="Default"/>
      </w:pPr>
      <w:r>
        <w:rPr>
          <w:rFonts w:ascii="URW Chancery L" w:hAnsi="URW Chancery L"/>
          <w:b/>
          <w:bCs/>
          <w:color w:val="FF3333"/>
          <w:sz w:val="36"/>
          <w:szCs w:val="36"/>
          <w:u w:val="single"/>
        </w:rPr>
        <w:t>Proje Adı:</w:t>
      </w:r>
      <w:r>
        <w:rPr>
          <w:b/>
          <w:bCs/>
          <w:sz w:val="32"/>
          <w:szCs w:val="32"/>
        </w:rPr>
        <w:t xml:space="preserve"> </w:t>
      </w:r>
      <w:r>
        <w:rPr>
          <w:rFonts w:ascii="URW Chancery L" w:hAnsi="URW Chancery L"/>
          <w:b/>
          <w:bCs/>
          <w:sz w:val="28"/>
          <w:szCs w:val="28"/>
        </w:rPr>
        <w:t>Lokanta Sipariş sistemi</w:t>
      </w:r>
      <w:r>
        <w:rPr>
          <w:b/>
          <w:bCs/>
          <w:sz w:val="28"/>
          <w:szCs w:val="28"/>
        </w:rPr>
        <w:t xml:space="preserve">  </w:t>
      </w:r>
      <w:r>
        <w:rPr>
          <w:rFonts w:ascii="URW Chancery L" w:hAnsi="URW Chancery L"/>
          <w:b/>
          <w:bCs/>
          <w:sz w:val="28"/>
          <w:szCs w:val="28"/>
        </w:rPr>
        <w:t>( Restaurant Ordering System : ROSys )</w:t>
      </w:r>
      <w:r>
        <w:rPr>
          <w:b/>
          <w:bCs/>
          <w:sz w:val="28"/>
          <w:szCs w:val="28"/>
        </w:rPr>
        <w:t xml:space="preserve">          </w:t>
      </w:r>
    </w:p>
    <w:p w:rsidR="00F13A2F" w:rsidRDefault="00F13A2F">
      <w:pPr>
        <w:pStyle w:val="Default"/>
        <w:jc w:val="right"/>
        <w:rPr>
          <w:b/>
          <w:bCs/>
          <w:color w:val="FF3333"/>
          <w:sz w:val="32"/>
          <w:szCs w:val="32"/>
          <w:u w:val="single"/>
        </w:rPr>
      </w:pPr>
    </w:p>
    <w:p w:rsidR="00F13A2F" w:rsidRDefault="00F13A2F">
      <w:pPr>
        <w:pStyle w:val="Default"/>
        <w:jc w:val="right"/>
        <w:rPr>
          <w:b/>
          <w:bCs/>
          <w:color w:val="FF3333"/>
          <w:sz w:val="32"/>
          <w:szCs w:val="32"/>
          <w:u w:val="single"/>
        </w:rPr>
      </w:pPr>
    </w:p>
    <w:p w:rsidR="00F13A2F" w:rsidRDefault="00CD5AF6">
      <w:pPr>
        <w:pStyle w:val="Default"/>
        <w:jc w:val="right"/>
      </w:pPr>
      <w:r>
        <w:rPr>
          <w:rFonts w:ascii="URW Chancery L" w:hAnsi="URW Chancery L"/>
          <w:b/>
          <w:bCs/>
          <w:color w:val="FF3333"/>
          <w:sz w:val="36"/>
          <w:szCs w:val="36"/>
          <w:u w:val="single"/>
        </w:rPr>
        <w:t xml:space="preserve">Rapor </w:t>
      </w:r>
      <w:r w:rsidR="003E3908">
        <w:rPr>
          <w:rFonts w:ascii="URW Chancery L" w:hAnsi="URW Chancery L"/>
          <w:b/>
          <w:bCs/>
          <w:color w:val="FF3333"/>
          <w:sz w:val="36"/>
          <w:szCs w:val="36"/>
          <w:u w:val="single"/>
        </w:rPr>
        <w:t>2</w:t>
      </w:r>
      <w:r>
        <w:rPr>
          <w:rFonts w:ascii="URW Chancery L" w:hAnsi="URW Chancery L"/>
          <w:b/>
          <w:bCs/>
          <w:color w:val="FF3333"/>
          <w:sz w:val="36"/>
          <w:szCs w:val="36"/>
          <w:u w:val="single"/>
        </w:rPr>
        <w:t>:</w:t>
      </w:r>
      <w:r>
        <w:rPr>
          <w:b/>
          <w:bCs/>
          <w:color w:val="FF3333"/>
          <w:sz w:val="32"/>
          <w:szCs w:val="32"/>
        </w:rPr>
        <w:t xml:space="preserve">  </w:t>
      </w:r>
      <w:r w:rsidR="003E3908">
        <w:rPr>
          <w:rFonts w:ascii="URW Chancery L" w:hAnsi="URW Chancery L"/>
          <w:b/>
          <w:bCs/>
          <w:sz w:val="32"/>
          <w:szCs w:val="32"/>
        </w:rPr>
        <w:t>Actor-Goal Model &amp; U</w:t>
      </w:r>
      <w:r w:rsidR="003E3908" w:rsidRPr="003E3908">
        <w:rPr>
          <w:rFonts w:ascii="URW Chancery L" w:hAnsi="URW Chancery L"/>
          <w:b/>
          <w:bCs/>
          <w:sz w:val="32"/>
          <w:szCs w:val="32"/>
        </w:rPr>
        <w:t xml:space="preserve">se Case </w:t>
      </w:r>
      <w:r w:rsidR="003E3908">
        <w:rPr>
          <w:rFonts w:ascii="URW Chancery L" w:hAnsi="URW Chancery L"/>
          <w:b/>
          <w:bCs/>
          <w:sz w:val="32"/>
          <w:szCs w:val="32"/>
        </w:rPr>
        <w:t>Diagram</w:t>
      </w:r>
      <w:r w:rsidR="003E3908" w:rsidRPr="003E3908">
        <w:rPr>
          <w:rFonts w:ascii="URW Chancery L" w:hAnsi="URW Chancery L"/>
          <w:b/>
          <w:bCs/>
          <w:sz w:val="32"/>
          <w:szCs w:val="32"/>
        </w:rPr>
        <w:cr/>
      </w:r>
    </w:p>
    <w:p w:rsidR="00F13A2F" w:rsidRDefault="00F13A2F">
      <w:pPr>
        <w:pStyle w:val="Default"/>
        <w:jc w:val="right"/>
        <w:rPr>
          <w:b/>
          <w:bCs/>
          <w:sz w:val="32"/>
          <w:szCs w:val="32"/>
        </w:rPr>
      </w:pPr>
    </w:p>
    <w:p w:rsidR="00F13A2F" w:rsidRDefault="00F13A2F">
      <w:pPr>
        <w:pStyle w:val="Standard"/>
        <w:jc w:val="center"/>
        <w:rPr>
          <w:b/>
          <w:bCs/>
          <w:color w:val="FF3333"/>
          <w:sz w:val="28"/>
          <w:szCs w:val="28"/>
          <w:u w:val="single"/>
        </w:rPr>
      </w:pPr>
    </w:p>
    <w:p w:rsidR="00F13A2F" w:rsidRDefault="00CD5AF6">
      <w:pPr>
        <w:pStyle w:val="Standard"/>
      </w:pPr>
      <w:r>
        <w:rPr>
          <w:rFonts w:ascii="URW Chancery L" w:hAnsi="URW Chancery L"/>
          <w:b/>
          <w:bCs/>
          <w:color w:val="FF3333"/>
          <w:sz w:val="36"/>
          <w:szCs w:val="36"/>
          <w:u w:val="single"/>
        </w:rPr>
        <w:t>Grup No:</w:t>
      </w:r>
      <w:r>
        <w:rPr>
          <w:rFonts w:ascii="URW Chancery L" w:hAnsi="URW Chancery L"/>
          <w:b/>
          <w:bCs/>
          <w:color w:val="FF3333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0</w:t>
      </w:r>
      <w:r>
        <w:rPr>
          <w:rFonts w:ascii="URW Chancery L" w:hAnsi="URW Chancery L"/>
          <w:b/>
          <w:bCs/>
          <w:sz w:val="32"/>
          <w:szCs w:val="32"/>
        </w:rPr>
        <w:t>6</w:t>
      </w:r>
    </w:p>
    <w:p w:rsidR="00F13A2F" w:rsidRDefault="00CD5AF6">
      <w:pPr>
        <w:pStyle w:val="Standard"/>
        <w:jc w:val="right"/>
      </w:pPr>
      <w:r>
        <w:rPr>
          <w:rFonts w:ascii="URW Chancery L" w:hAnsi="URW Chancery L"/>
          <w:b/>
          <w:bCs/>
          <w:color w:val="FF3333"/>
          <w:sz w:val="36"/>
          <w:szCs w:val="36"/>
          <w:u w:val="single"/>
        </w:rPr>
        <w:t>Grup Adı:</w:t>
      </w:r>
      <w:r>
        <w:rPr>
          <w:b/>
          <w:bCs/>
          <w:sz w:val="32"/>
          <w:szCs w:val="32"/>
        </w:rPr>
        <w:t xml:space="preserve">  </w:t>
      </w:r>
      <w:r>
        <w:rPr>
          <w:rFonts w:ascii="URW Chancery L" w:hAnsi="URW Chancery L"/>
          <w:b/>
          <w:bCs/>
          <w:sz w:val="32"/>
          <w:szCs w:val="32"/>
        </w:rPr>
        <w:t xml:space="preserve">Firestone  </w:t>
      </w:r>
    </w:p>
    <w:p w:rsidR="00F13A2F" w:rsidRDefault="00F13A2F">
      <w:pPr>
        <w:pStyle w:val="Standard"/>
        <w:jc w:val="center"/>
        <w:rPr>
          <w:b/>
          <w:bCs/>
          <w:color w:val="FF3333"/>
          <w:sz w:val="32"/>
          <w:szCs w:val="32"/>
          <w:u w:val="single"/>
        </w:rPr>
      </w:pPr>
    </w:p>
    <w:p w:rsidR="00F13A2F" w:rsidRDefault="00CD5AF6">
      <w:pPr>
        <w:pStyle w:val="Standard"/>
        <w:jc w:val="center"/>
        <w:rPr>
          <w:rFonts w:ascii="URW Chancery L" w:hAnsi="URW Chancery L"/>
        </w:rPr>
      </w:pPr>
      <w:r>
        <w:rPr>
          <w:rFonts w:ascii="URW Chancery L" w:hAnsi="URW Chancery L"/>
          <w:b/>
          <w:bCs/>
          <w:color w:val="FF3333"/>
          <w:sz w:val="36"/>
          <w:szCs w:val="36"/>
          <w:u w:val="single"/>
        </w:rPr>
        <w:t>Grup Üyeleri:</w:t>
      </w:r>
    </w:p>
    <w:p w:rsidR="00F13A2F" w:rsidRDefault="00CD5AF6">
      <w:pPr>
        <w:pStyle w:val="Standard"/>
        <w:spacing w:after="0"/>
        <w:jc w:val="center"/>
        <w:rPr>
          <w:rFonts w:ascii="URW Chancery L" w:hAnsi="URW Chancery L"/>
        </w:rPr>
      </w:pPr>
      <w:r>
        <w:rPr>
          <w:rFonts w:ascii="URW Chancery L" w:hAnsi="URW Chancery L"/>
          <w:b/>
          <w:bCs/>
          <w:sz w:val="32"/>
          <w:szCs w:val="32"/>
        </w:rPr>
        <w:t>Amer Sawan (130401073)</w:t>
      </w:r>
    </w:p>
    <w:p w:rsidR="00F13A2F" w:rsidRDefault="00F13A2F">
      <w:pPr>
        <w:pStyle w:val="Standard"/>
        <w:spacing w:after="0"/>
        <w:jc w:val="center"/>
        <w:rPr>
          <w:b/>
          <w:bCs/>
          <w:sz w:val="32"/>
          <w:szCs w:val="32"/>
        </w:rPr>
      </w:pPr>
    </w:p>
    <w:p w:rsidR="00F13A2F" w:rsidRDefault="00CD5AF6">
      <w:pPr>
        <w:pStyle w:val="Standard"/>
        <w:spacing w:after="0"/>
        <w:jc w:val="center"/>
        <w:rPr>
          <w:rFonts w:ascii="URW Chancery L" w:hAnsi="URW Chancery L"/>
        </w:rPr>
      </w:pPr>
      <w:r>
        <w:rPr>
          <w:rFonts w:ascii="URW Chancery L" w:hAnsi="URW Chancery L"/>
          <w:b/>
          <w:bCs/>
          <w:sz w:val="32"/>
          <w:szCs w:val="32"/>
        </w:rPr>
        <w:t>Abdoul Karim Touré (130401078)</w:t>
      </w:r>
    </w:p>
    <w:p w:rsidR="00F13A2F" w:rsidRDefault="00F13A2F">
      <w:pPr>
        <w:pStyle w:val="Default"/>
        <w:jc w:val="center"/>
        <w:rPr>
          <w:b/>
          <w:bCs/>
          <w:color w:val="FF3333"/>
          <w:sz w:val="32"/>
          <w:szCs w:val="32"/>
          <w:u w:val="single"/>
        </w:rPr>
      </w:pPr>
    </w:p>
    <w:p w:rsidR="00F13A2F" w:rsidRDefault="00F13A2F">
      <w:pPr>
        <w:pStyle w:val="Default"/>
        <w:jc w:val="center"/>
        <w:rPr>
          <w:b/>
          <w:bCs/>
          <w:color w:val="FF3333"/>
          <w:sz w:val="32"/>
          <w:szCs w:val="32"/>
          <w:u w:val="single"/>
        </w:rPr>
      </w:pPr>
    </w:p>
    <w:p w:rsidR="00F13A2F" w:rsidRDefault="00F13A2F">
      <w:pPr>
        <w:pStyle w:val="Default"/>
        <w:jc w:val="center"/>
        <w:rPr>
          <w:b/>
          <w:bCs/>
          <w:color w:val="FF3333"/>
          <w:sz w:val="32"/>
          <w:szCs w:val="32"/>
          <w:u w:val="single"/>
        </w:rPr>
      </w:pPr>
    </w:p>
    <w:p w:rsidR="00F13A2F" w:rsidRDefault="00F13A2F">
      <w:pPr>
        <w:pStyle w:val="Default"/>
        <w:jc w:val="center"/>
        <w:rPr>
          <w:b/>
          <w:bCs/>
          <w:color w:val="FF3333"/>
          <w:sz w:val="32"/>
          <w:szCs w:val="32"/>
          <w:u w:val="single"/>
        </w:rPr>
      </w:pPr>
    </w:p>
    <w:p w:rsidR="00F13A2F" w:rsidRDefault="00CD5AF6">
      <w:pPr>
        <w:pStyle w:val="Default"/>
      </w:pPr>
      <w:r>
        <w:rPr>
          <w:rFonts w:ascii="URW Chancery L" w:hAnsi="URW Chancery L"/>
          <w:b/>
          <w:bCs/>
          <w:color w:val="FF3333"/>
          <w:sz w:val="36"/>
          <w:szCs w:val="36"/>
          <w:u w:val="single"/>
        </w:rPr>
        <w:t>DANIŞMAN</w:t>
      </w:r>
      <w:r>
        <w:rPr>
          <w:rFonts w:ascii="URW Chancery L" w:hAnsi="URW Chancery L"/>
          <w:b/>
          <w:bCs/>
          <w:color w:val="FF3333"/>
          <w:sz w:val="32"/>
          <w:szCs w:val="32"/>
          <w:u w:val="single"/>
        </w:rPr>
        <w:t>:</w:t>
      </w:r>
      <w:r>
        <w:rPr>
          <w:b/>
          <w:bCs/>
          <w:color w:val="FF3333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>
        <w:rPr>
          <w:rFonts w:ascii="URW Chancery L" w:hAnsi="URW Chancery L"/>
          <w:b/>
          <w:bCs/>
          <w:sz w:val="32"/>
          <w:szCs w:val="32"/>
        </w:rPr>
        <w:t>Yrd. Doç. Dr. Ali Murat Tiryaki</w:t>
      </w:r>
    </w:p>
    <w:p w:rsidR="00F13A2F" w:rsidRDefault="00F13A2F">
      <w:pPr>
        <w:pStyle w:val="Standard"/>
        <w:rPr>
          <w:b/>
          <w:bCs/>
          <w:sz w:val="32"/>
          <w:szCs w:val="32"/>
        </w:rPr>
      </w:pPr>
    </w:p>
    <w:p w:rsidR="00F13A2F" w:rsidRDefault="00CD5AF6">
      <w:pPr>
        <w:pStyle w:val="Standard"/>
        <w:jc w:val="right"/>
        <w:rPr>
          <w:sz w:val="24"/>
          <w:szCs w:val="24"/>
        </w:rPr>
      </w:pPr>
      <w:r>
        <w:rPr>
          <w:rFonts w:ascii="URW Chancery L" w:hAnsi="URW Chancery L"/>
          <w:sz w:val="24"/>
          <w:szCs w:val="24"/>
        </w:rPr>
        <w:t>Çanakkale 2017</w:t>
      </w:r>
    </w:p>
    <w:p w:rsidR="00F13A2F" w:rsidRDefault="00CD5AF6">
      <w:pPr>
        <w:pStyle w:val="Heading1"/>
        <w:pageBreakBefore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Lokanta Sipariş sistemi</w:t>
      </w:r>
    </w:p>
    <w:p w:rsidR="00F13A2F" w:rsidRDefault="00CD5AF6" w:rsidP="005602AB">
      <w:pPr>
        <w:pStyle w:val="Heading2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Restaurant Odering System : ROSys</w:t>
      </w:r>
    </w:p>
    <w:p w:rsidR="005602AB" w:rsidRPr="005602AB" w:rsidRDefault="005602AB" w:rsidP="005602AB">
      <w:pPr>
        <w:pStyle w:val="Standard"/>
      </w:pPr>
    </w:p>
    <w:p w:rsidR="00F13A2F" w:rsidRDefault="002E048F" w:rsidP="002E048F">
      <w:pPr>
        <w:pStyle w:val="ListParagraph"/>
        <w:numPr>
          <w:ilvl w:val="0"/>
          <w:numId w:val="2"/>
        </w:numPr>
        <w:spacing w:after="120"/>
        <w:outlineLvl w:val="1"/>
        <w:rPr>
          <w:b/>
          <w:bCs/>
          <w:color w:val="FF3333"/>
          <w:sz w:val="26"/>
          <w:szCs w:val="26"/>
          <w:u w:val="single"/>
        </w:rPr>
      </w:pPr>
      <w:r>
        <w:rPr>
          <w:b/>
          <w:bCs/>
          <w:color w:val="FF3333"/>
          <w:sz w:val="26"/>
          <w:szCs w:val="26"/>
          <w:u w:val="single"/>
        </w:rPr>
        <w:t>Sözlük (Dictionary)</w:t>
      </w:r>
      <w:r w:rsidR="00CD5AF6">
        <w:rPr>
          <w:b/>
          <w:bCs/>
          <w:color w:val="FF3333"/>
          <w:sz w:val="26"/>
          <w:szCs w:val="26"/>
          <w:u w:val="single"/>
        </w:rPr>
        <w:t>:</w:t>
      </w:r>
    </w:p>
    <w:p w:rsidR="00F13A2F" w:rsidRDefault="00F13A2F">
      <w:pPr>
        <w:pStyle w:val="ListParagraph"/>
        <w:spacing w:after="120"/>
        <w:rPr>
          <w:b/>
          <w:bCs/>
          <w:sz w:val="26"/>
          <w:szCs w:val="26"/>
          <w:u w:val="single"/>
        </w:rPr>
      </w:pPr>
    </w:p>
    <w:p w:rsidR="00F13A2F" w:rsidRDefault="00F13A2F">
      <w:pPr>
        <w:pStyle w:val="ListParagraph"/>
        <w:jc w:val="both"/>
      </w:pPr>
    </w:p>
    <w:p w:rsidR="00F13A2F" w:rsidRDefault="00CD5AF6">
      <w:pPr>
        <w:pStyle w:val="ListParagraph"/>
        <w:numPr>
          <w:ilvl w:val="0"/>
          <w:numId w:val="3"/>
        </w:numPr>
        <w:jc w:val="both"/>
      </w:pPr>
      <w:r>
        <w:rPr>
          <w:b/>
          <w:bCs/>
          <w:u w:val="single"/>
        </w:rPr>
        <w:t>Restoran veya lokanta:</w:t>
      </w:r>
      <w:r>
        <w:t xml:space="preserve"> (Yeme yeri), yemeklerin ve içeceklerin satıldığı ve müşterilere servis edildiği bir yerdir.</w:t>
      </w:r>
    </w:p>
    <w:p w:rsidR="00F13A2F" w:rsidRDefault="00F13A2F">
      <w:pPr>
        <w:pStyle w:val="ListParagraph"/>
        <w:jc w:val="both"/>
      </w:pPr>
    </w:p>
    <w:p w:rsidR="00F13A2F" w:rsidRDefault="00F13A2F">
      <w:pPr>
        <w:pStyle w:val="ListParagraph"/>
        <w:jc w:val="both"/>
      </w:pPr>
    </w:p>
    <w:p w:rsidR="00F13A2F" w:rsidRDefault="00CD5AF6">
      <w:pPr>
        <w:pStyle w:val="ListParagraph"/>
        <w:numPr>
          <w:ilvl w:val="0"/>
          <w:numId w:val="3"/>
        </w:numPr>
        <w:jc w:val="both"/>
      </w:pPr>
      <w:r>
        <w:rPr>
          <w:b/>
          <w:bCs/>
          <w:u w:val="single"/>
        </w:rPr>
        <w:t>Men</w:t>
      </w:r>
      <w:r>
        <w:rPr>
          <w:b/>
          <w:bCs/>
          <w:u w:val="single"/>
        </w:rPr>
        <w:t>u:</w:t>
      </w:r>
      <w:r>
        <w:t xml:space="preserve"> Bir restoranda bulunan yemeklerin veya bir restoranda veya bir yemekte servis edilen veya sunulacak yiyeceklerin bir listesi.</w:t>
      </w:r>
    </w:p>
    <w:p w:rsidR="00F13A2F" w:rsidRDefault="00F13A2F">
      <w:pPr>
        <w:pStyle w:val="ListParagraph"/>
        <w:jc w:val="both"/>
      </w:pPr>
    </w:p>
    <w:p w:rsidR="00F13A2F" w:rsidRDefault="00F13A2F">
      <w:pPr>
        <w:pStyle w:val="ListParagraph"/>
        <w:jc w:val="both"/>
      </w:pPr>
    </w:p>
    <w:p w:rsidR="00F13A2F" w:rsidRDefault="00CD5AF6">
      <w:pPr>
        <w:pStyle w:val="ListParagraph"/>
        <w:numPr>
          <w:ilvl w:val="0"/>
          <w:numId w:val="3"/>
        </w:numPr>
        <w:jc w:val="both"/>
      </w:pPr>
      <w:r>
        <w:rPr>
          <w:b/>
          <w:bCs/>
          <w:u w:val="single"/>
        </w:rPr>
        <w:t>Kredi Kart:</w:t>
      </w:r>
      <w:r>
        <w:t xml:space="preserve"> ödeme sistemi olarak kullanıcılara verilen bir ödeme kartıymış. Kart sahibinin, sahibinin kendileri için ödeme ya</w:t>
      </w:r>
      <w:r>
        <w:t>pma sözü üzerine mal ve hizmetler için ödeme yapmasına izin verir.</w:t>
      </w:r>
    </w:p>
    <w:p w:rsidR="00F13A2F" w:rsidRDefault="00F13A2F">
      <w:pPr>
        <w:pStyle w:val="ListParagraph"/>
        <w:jc w:val="both"/>
      </w:pPr>
    </w:p>
    <w:p w:rsidR="00F13A2F" w:rsidRDefault="00F13A2F">
      <w:pPr>
        <w:pStyle w:val="ListParagraph"/>
        <w:jc w:val="both"/>
      </w:pPr>
    </w:p>
    <w:p w:rsidR="00F13A2F" w:rsidRDefault="00CD5AF6">
      <w:pPr>
        <w:pStyle w:val="ListParagraph"/>
        <w:numPr>
          <w:ilvl w:val="0"/>
          <w:numId w:val="3"/>
        </w:numPr>
        <w:jc w:val="both"/>
      </w:pPr>
      <w:r>
        <w:rPr>
          <w:b/>
          <w:bCs/>
          <w:u w:val="single"/>
        </w:rPr>
        <w:t>Müşteri:</w:t>
      </w:r>
      <w:r>
        <w:t xml:space="preserve"> Bazen müşteri, alıcı veya satın alan kişi olarak bilinir), bir satıcının, satıcının veya tedarikçinin parasal veya değerli bir bedel karşılığında elde ettiği mal, hizmet, ürün ve</w:t>
      </w:r>
      <w:r>
        <w:t>ya fikir sahibidir.</w:t>
      </w:r>
    </w:p>
    <w:p w:rsidR="00F13A2F" w:rsidRDefault="00F13A2F">
      <w:pPr>
        <w:pStyle w:val="ListParagraph"/>
        <w:jc w:val="both"/>
      </w:pPr>
    </w:p>
    <w:p w:rsidR="00F13A2F" w:rsidRDefault="00F13A2F">
      <w:pPr>
        <w:pStyle w:val="ListParagraph"/>
        <w:jc w:val="both"/>
      </w:pPr>
    </w:p>
    <w:p w:rsidR="00F13A2F" w:rsidRDefault="00CD5AF6">
      <w:pPr>
        <w:pStyle w:val="ListParagraph"/>
        <w:numPr>
          <w:ilvl w:val="0"/>
          <w:numId w:val="3"/>
        </w:numPr>
        <w:jc w:val="both"/>
      </w:pPr>
      <w:r>
        <w:rPr>
          <w:b/>
          <w:bCs/>
          <w:u w:val="single"/>
        </w:rPr>
        <w:t>Sipariş:</w:t>
      </w:r>
      <w:r>
        <w:t xml:space="preserve"> Bir şeyin yapılmasını, gönderilmesini, getirilmesini isteme.</w:t>
      </w:r>
    </w:p>
    <w:p w:rsidR="00F13A2F" w:rsidRDefault="00F13A2F">
      <w:pPr>
        <w:pStyle w:val="ListParagraph"/>
        <w:jc w:val="both"/>
      </w:pPr>
    </w:p>
    <w:p w:rsidR="00F13A2F" w:rsidRDefault="00F13A2F">
      <w:pPr>
        <w:pStyle w:val="ListParagraph"/>
        <w:jc w:val="both"/>
      </w:pPr>
    </w:p>
    <w:p w:rsidR="00F13A2F" w:rsidRDefault="00CD5AF6">
      <w:pPr>
        <w:pStyle w:val="ListParagraph"/>
        <w:numPr>
          <w:ilvl w:val="0"/>
          <w:numId w:val="3"/>
        </w:numPr>
        <w:jc w:val="both"/>
      </w:pPr>
      <w:r>
        <w:rPr>
          <w:b/>
          <w:bCs/>
          <w:u w:val="single"/>
        </w:rPr>
        <w:t>Sipariş sistemi:</w:t>
      </w:r>
      <w:r>
        <w:t xml:space="preserve"> Bu, sipariş verme sürecinin işlenmesinde kullanılan ayrıntılı yöntemler kümesi olarak adlandırılır.</w:t>
      </w:r>
    </w:p>
    <w:p w:rsidR="005602AB" w:rsidRDefault="005602AB">
      <w:pPr>
        <w:pStyle w:val="ListParagraph"/>
        <w:pageBreakBefore/>
        <w:numPr>
          <w:ilvl w:val="0"/>
          <w:numId w:val="2"/>
        </w:numPr>
        <w:jc w:val="both"/>
        <w:outlineLvl w:val="1"/>
        <w:rPr>
          <w:b/>
          <w:bCs/>
          <w:color w:val="FF3333"/>
          <w:u w:val="single"/>
        </w:rPr>
      </w:pPr>
      <w:r>
        <w:rPr>
          <w:b/>
          <w:bCs/>
          <w:color w:val="FF3333"/>
          <w:u w:val="single"/>
        </w:rPr>
        <w:lastRenderedPageBreak/>
        <w:t>Ticari Kurallar (Commercial Rules):</w:t>
      </w:r>
    </w:p>
    <w:p w:rsidR="001B16CC" w:rsidRDefault="001B16CC" w:rsidP="001B16CC">
      <w:pPr>
        <w:pStyle w:val="ListParagraph"/>
        <w:pageBreakBefore/>
        <w:numPr>
          <w:ilvl w:val="0"/>
          <w:numId w:val="2"/>
        </w:numPr>
        <w:jc w:val="both"/>
        <w:outlineLvl w:val="1"/>
        <w:rPr>
          <w:b/>
          <w:bCs/>
          <w:color w:val="FF3333"/>
          <w:u w:val="single"/>
        </w:rPr>
      </w:pPr>
      <w:r>
        <w:rPr>
          <w:b/>
          <w:bCs/>
          <w:color w:val="FF3333"/>
          <w:u w:val="single"/>
        </w:rPr>
        <w:lastRenderedPageBreak/>
        <w:t>Aktor-Gol Model (Actor – Goal Model):</w:t>
      </w:r>
    </w:p>
    <w:p w:rsidR="001B16CC" w:rsidRDefault="001B16CC">
      <w:pPr>
        <w:rPr>
          <w:b/>
          <w:bCs/>
          <w:color w:val="FF3333"/>
          <w:u w:val="single"/>
          <w:lang w:val="tr-TR"/>
        </w:rPr>
      </w:pPr>
      <w:r>
        <w:rPr>
          <w:b/>
          <w:bCs/>
          <w:color w:val="FF3333"/>
          <w:u w:val="single"/>
        </w:rPr>
        <w:br w:type="page"/>
      </w:r>
    </w:p>
    <w:p w:rsidR="001B16CC" w:rsidRDefault="001B16CC" w:rsidP="001B16CC">
      <w:pPr>
        <w:pStyle w:val="ListParagraph"/>
        <w:pageBreakBefore/>
        <w:numPr>
          <w:ilvl w:val="0"/>
          <w:numId w:val="2"/>
        </w:numPr>
        <w:jc w:val="both"/>
        <w:outlineLvl w:val="1"/>
        <w:rPr>
          <w:b/>
          <w:bCs/>
          <w:color w:val="FF3333"/>
          <w:u w:val="single"/>
        </w:rPr>
      </w:pPr>
      <w:r>
        <w:rPr>
          <w:b/>
          <w:bCs/>
          <w:color w:val="FF3333"/>
          <w:u w:val="single"/>
        </w:rPr>
        <w:lastRenderedPageBreak/>
        <w:t>Use Case Diagrams :</w:t>
      </w:r>
    </w:p>
    <w:p w:rsidR="001B16CC" w:rsidRDefault="001B16CC">
      <w:pPr>
        <w:rPr>
          <w:b/>
          <w:bCs/>
          <w:color w:val="FF3333"/>
          <w:u w:val="single"/>
          <w:lang w:val="tr-TR"/>
        </w:rPr>
      </w:pPr>
      <w:r>
        <w:rPr>
          <w:b/>
          <w:bCs/>
          <w:color w:val="FF3333"/>
          <w:u w:val="single"/>
        </w:rPr>
        <w:br w:type="page"/>
      </w:r>
    </w:p>
    <w:p w:rsidR="00F13A2F" w:rsidRDefault="001B16CC" w:rsidP="001B16CC">
      <w:pPr>
        <w:pStyle w:val="ListParagraph"/>
        <w:pageBreakBefore/>
        <w:numPr>
          <w:ilvl w:val="0"/>
          <w:numId w:val="2"/>
        </w:numPr>
        <w:jc w:val="both"/>
        <w:outlineLvl w:val="1"/>
        <w:rPr>
          <w:b/>
          <w:bCs/>
          <w:color w:val="FF3333"/>
          <w:u w:val="single"/>
        </w:rPr>
      </w:pPr>
      <w:r>
        <w:rPr>
          <w:b/>
          <w:bCs/>
          <w:color w:val="FF3333"/>
          <w:u w:val="single"/>
        </w:rPr>
        <w:lastRenderedPageBreak/>
        <w:t>Use Case senaryola</w:t>
      </w:r>
      <w:bookmarkStart w:id="0" w:name="_GoBack"/>
      <w:bookmarkEnd w:id="0"/>
      <w:r>
        <w:rPr>
          <w:b/>
          <w:bCs/>
          <w:color w:val="FF3333"/>
          <w:u w:val="single"/>
        </w:rPr>
        <w:t>rı:</w:t>
      </w:r>
    </w:p>
    <w:p w:rsidR="001B16CC" w:rsidRPr="001B16CC" w:rsidRDefault="001B16CC" w:rsidP="001B16CC">
      <w:pPr>
        <w:pStyle w:val="ListParagraph"/>
        <w:pageBreakBefore/>
        <w:numPr>
          <w:ilvl w:val="1"/>
          <w:numId w:val="2"/>
        </w:numPr>
        <w:jc w:val="both"/>
        <w:outlineLvl w:val="1"/>
        <w:rPr>
          <w:b/>
          <w:bCs/>
          <w:color w:val="FF3333"/>
          <w:u w:val="single"/>
        </w:rPr>
      </w:pPr>
    </w:p>
    <w:p w:rsidR="00F13A2F" w:rsidRDefault="00CD5AF6">
      <w:pPr>
        <w:pStyle w:val="ListParagraph"/>
        <w:numPr>
          <w:ilvl w:val="1"/>
          <w:numId w:val="2"/>
        </w:numPr>
        <w:jc w:val="both"/>
        <w:outlineLvl w:val="2"/>
        <w:rPr>
          <w:b/>
          <w:bCs/>
          <w:color w:val="FFCC00"/>
          <w:u w:val="single"/>
        </w:rPr>
      </w:pPr>
      <w:r>
        <w:rPr>
          <w:b/>
          <w:bCs/>
          <w:color w:val="FFCC00"/>
          <w:u w:val="single"/>
        </w:rPr>
        <w:t>M</w:t>
      </w:r>
      <w:r>
        <w:rPr>
          <w:b/>
          <w:bCs/>
          <w:color w:val="FFCC00"/>
          <w:u w:val="single"/>
        </w:rPr>
        <w:t>üşteriler</w:t>
      </w:r>
    </w:p>
    <w:p w:rsidR="00F13A2F" w:rsidRDefault="00CD5AF6">
      <w:pPr>
        <w:pStyle w:val="ListParagraph"/>
        <w:ind w:left="1440"/>
        <w:jc w:val="both"/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>Lokantadaki masa üzerindeki konsol üzerinden:</w:t>
      </w:r>
    </w:p>
    <w:p w:rsidR="00F13A2F" w:rsidRDefault="00CD5AF6">
      <w:pPr>
        <w:pStyle w:val="ListParagraph"/>
        <w:numPr>
          <w:ilvl w:val="2"/>
          <w:numId w:val="2"/>
        </w:numPr>
        <w:jc w:val="both"/>
      </w:pPr>
      <w:r>
        <w:t>Girişi yapabilme.</w:t>
      </w:r>
    </w:p>
    <w:p w:rsidR="00F13A2F" w:rsidRDefault="00CD5AF6">
      <w:pPr>
        <w:pStyle w:val="ListParagraph"/>
        <w:numPr>
          <w:ilvl w:val="2"/>
          <w:numId w:val="2"/>
        </w:numPr>
        <w:jc w:val="both"/>
      </w:pPr>
      <w:r>
        <w:t>Menülerin tipleri ve fotoğraflar görebilme ve herhangi birisini sipariş edebilme.</w:t>
      </w:r>
    </w:p>
    <w:p w:rsidR="00F13A2F" w:rsidRDefault="00CD5AF6">
      <w:pPr>
        <w:pStyle w:val="ListParagraph"/>
        <w:numPr>
          <w:ilvl w:val="2"/>
          <w:numId w:val="2"/>
        </w:numPr>
        <w:jc w:val="both"/>
      </w:pPr>
      <w:r>
        <w:t>Yemek yerken siparişe ilave yemek ekleyebilme.</w:t>
      </w:r>
    </w:p>
    <w:p w:rsidR="00F13A2F" w:rsidRDefault="00CD5AF6">
      <w:pPr>
        <w:pStyle w:val="ListParagraph"/>
        <w:numPr>
          <w:ilvl w:val="2"/>
          <w:numId w:val="2"/>
        </w:numPr>
        <w:jc w:val="both"/>
      </w:pPr>
      <w:r>
        <w:t xml:space="preserve">Yemek bittikten sonra müşteri </w:t>
      </w:r>
      <w:r>
        <w:t>memnuniyeti form doldurabilme.</w:t>
      </w:r>
    </w:p>
    <w:p w:rsidR="00F13A2F" w:rsidRDefault="00CD5AF6">
      <w:pPr>
        <w:pStyle w:val="ListParagraph"/>
        <w:numPr>
          <w:ilvl w:val="2"/>
          <w:numId w:val="2"/>
        </w:numPr>
        <w:jc w:val="both"/>
      </w:pPr>
      <w:r>
        <w:t>Yemeğin faturası ödeyebilme.</w:t>
      </w:r>
    </w:p>
    <w:p w:rsidR="00F13A2F" w:rsidRDefault="00CD5AF6">
      <w:pPr>
        <w:pStyle w:val="ListParagraph"/>
        <w:numPr>
          <w:ilvl w:val="2"/>
          <w:numId w:val="2"/>
        </w:numPr>
        <w:jc w:val="both"/>
      </w:pPr>
      <w:r>
        <w:t xml:space="preserve">Fatura öderken müşteri tarafından ayrı </w:t>
      </w:r>
      <w:r>
        <w:rPr>
          <w:b/>
          <w:bCs/>
        </w:rPr>
        <w:t>bahşiş</w:t>
      </w:r>
      <w:r>
        <w:t xml:space="preserve"> miktarı seçebilme.</w:t>
      </w:r>
    </w:p>
    <w:p w:rsidR="00F13A2F" w:rsidRDefault="00CD5AF6">
      <w:pPr>
        <w:pStyle w:val="ListParagraph"/>
        <w:numPr>
          <w:ilvl w:val="2"/>
          <w:numId w:val="2"/>
        </w:numPr>
        <w:jc w:val="both"/>
      </w:pPr>
      <w:r>
        <w:t>Sipariş hazırlarken hangi tabaklar hazır olup olmadığını takip edebilme.</w:t>
      </w:r>
    </w:p>
    <w:p w:rsidR="00F13A2F" w:rsidRDefault="00CD5AF6">
      <w:pPr>
        <w:pStyle w:val="ListParagraph"/>
        <w:numPr>
          <w:ilvl w:val="2"/>
          <w:numId w:val="2"/>
        </w:numPr>
        <w:jc w:val="both"/>
      </w:pPr>
      <w:r>
        <w:t>Yeni hesap oluşturabilme.</w:t>
      </w:r>
    </w:p>
    <w:p w:rsidR="00F13A2F" w:rsidRDefault="00CD5AF6">
      <w:pPr>
        <w:pStyle w:val="ListParagraph"/>
        <w:numPr>
          <w:ilvl w:val="2"/>
          <w:numId w:val="2"/>
        </w:numPr>
        <w:jc w:val="both"/>
      </w:pPr>
      <w:r>
        <w:t>Giriş yapıp önceki siparişler gö</w:t>
      </w:r>
      <w:r>
        <w:t>rebilme.</w:t>
      </w:r>
    </w:p>
    <w:p w:rsidR="00F13A2F" w:rsidRDefault="00CD5AF6">
      <w:pPr>
        <w:pStyle w:val="ListParagraph"/>
        <w:numPr>
          <w:ilvl w:val="2"/>
          <w:numId w:val="2"/>
        </w:numPr>
        <w:jc w:val="both"/>
      </w:pPr>
      <w:r>
        <w:t>online olarak seçilen bir zaman içinde bir masayı rezervasyon edebilme.</w:t>
      </w:r>
    </w:p>
    <w:p w:rsidR="00F13A2F" w:rsidRDefault="00CD5AF6">
      <w:pPr>
        <w:pStyle w:val="ListParagraph"/>
        <w:numPr>
          <w:ilvl w:val="2"/>
          <w:numId w:val="2"/>
        </w:numPr>
        <w:jc w:val="both"/>
      </w:pPr>
      <w:r>
        <w:t>Yediği yemeklerin hakkında istatistikler görebilme (Kcal</w:t>
      </w:r>
      <w:r>
        <w:rPr>
          <w:lang w:bidi="ar-SY"/>
        </w:rPr>
        <w:t>, Karbonhidrat, Protein v</w:t>
      </w:r>
      <w:r>
        <w:t xml:space="preserve">e </w:t>
      </w:r>
      <w:r>
        <w:rPr>
          <w:lang w:bidi="ar-SY"/>
        </w:rPr>
        <w:t>yağ … vb. gibi)</w:t>
      </w:r>
    </w:p>
    <w:p w:rsidR="00F13A2F" w:rsidRDefault="00CD5AF6">
      <w:pPr>
        <w:pStyle w:val="ListParagraph"/>
        <w:numPr>
          <w:ilvl w:val="2"/>
          <w:numId w:val="2"/>
        </w:numPr>
        <w:jc w:val="both"/>
      </w:pPr>
      <w:r>
        <w:t>Lokantanın hakkında bilgi görebilme (açılış saati, menü çeşitleri...vb.).</w:t>
      </w:r>
    </w:p>
    <w:p w:rsidR="00F13A2F" w:rsidRDefault="00CD5AF6">
      <w:pPr>
        <w:pStyle w:val="ListParagraph"/>
        <w:numPr>
          <w:ilvl w:val="1"/>
          <w:numId w:val="2"/>
        </w:numPr>
        <w:jc w:val="both"/>
        <w:outlineLvl w:val="2"/>
        <w:rPr>
          <w:b/>
          <w:bCs/>
          <w:color w:val="FFCC00"/>
          <w:u w:val="single"/>
        </w:rPr>
      </w:pPr>
      <w:r>
        <w:rPr>
          <w:b/>
          <w:bCs/>
          <w:color w:val="FFCC00"/>
          <w:u w:val="single"/>
        </w:rPr>
        <w:t>Ça</w:t>
      </w:r>
      <w:r>
        <w:rPr>
          <w:b/>
          <w:bCs/>
          <w:color w:val="FFCC00"/>
          <w:u w:val="single"/>
        </w:rPr>
        <w:t>lışan kadro</w:t>
      </w:r>
    </w:p>
    <w:p w:rsidR="00F13A2F" w:rsidRDefault="00CD5AF6">
      <w:pPr>
        <w:pStyle w:val="ListParagraph"/>
        <w:numPr>
          <w:ilvl w:val="2"/>
          <w:numId w:val="2"/>
        </w:numPr>
        <w:jc w:val="both"/>
      </w:pPr>
      <w:r>
        <w:t>Konsol üzerinden müşterilerin verdiği siparişler görebilme, bir masa üzerinde hala müşteri var mu yok mu</w:t>
      </w:r>
    </w:p>
    <w:p w:rsidR="00F13A2F" w:rsidRDefault="00CD5AF6">
      <w:pPr>
        <w:pStyle w:val="ListParagraph"/>
        <w:numPr>
          <w:ilvl w:val="2"/>
          <w:numId w:val="2"/>
        </w:numPr>
        <w:jc w:val="both"/>
      </w:pPr>
      <w:r>
        <w:t>Müşterinin hesabı ödetebilmek için masanın toplam hesap miktarı görebilme ve ödetebilme imkânı (kredi kartı ile veya nakit)</w:t>
      </w:r>
    </w:p>
    <w:p w:rsidR="00F13A2F" w:rsidRDefault="00CD5AF6">
      <w:pPr>
        <w:pStyle w:val="ListParagraph"/>
        <w:numPr>
          <w:ilvl w:val="2"/>
          <w:numId w:val="2"/>
        </w:numPr>
        <w:jc w:val="both"/>
      </w:pPr>
      <w:r>
        <w:t>Ödenen fatural</w:t>
      </w:r>
      <w:r>
        <w:t>arın fişleri kullanıcıya yazdırabilme veya görüntüleme veya müşterinin hesabına bağlı olan e-mail’ine gönderebilme.</w:t>
      </w:r>
    </w:p>
    <w:p w:rsidR="00F13A2F" w:rsidRDefault="00CD5AF6">
      <w:pPr>
        <w:pStyle w:val="ListParagraph"/>
        <w:numPr>
          <w:ilvl w:val="1"/>
          <w:numId w:val="2"/>
        </w:numPr>
        <w:jc w:val="both"/>
        <w:rPr>
          <w:b/>
          <w:bCs/>
          <w:color w:val="FFCC00"/>
          <w:u w:val="single"/>
        </w:rPr>
      </w:pPr>
      <w:r>
        <w:rPr>
          <w:b/>
          <w:bCs/>
          <w:color w:val="FFCC00"/>
          <w:u w:val="single"/>
        </w:rPr>
        <w:t>Yemek hazırlayan kişiler:</w:t>
      </w:r>
    </w:p>
    <w:p w:rsidR="00F13A2F" w:rsidRDefault="00CD5AF6">
      <w:pPr>
        <w:pStyle w:val="ListParagraph"/>
        <w:numPr>
          <w:ilvl w:val="2"/>
          <w:numId w:val="2"/>
        </w:numPr>
        <w:jc w:val="both"/>
      </w:pPr>
      <w:r>
        <w:t>Müşteriler tarafından verilen tabak siparişleri girebilme.</w:t>
      </w:r>
    </w:p>
    <w:p w:rsidR="00F13A2F" w:rsidRDefault="00CD5AF6">
      <w:pPr>
        <w:pStyle w:val="ListParagraph"/>
        <w:numPr>
          <w:ilvl w:val="2"/>
          <w:numId w:val="2"/>
        </w:numPr>
        <w:jc w:val="both"/>
      </w:pPr>
      <w:r>
        <w:t>Bir tabak bittiğinde sistemde bittiği belirlemek için k</w:t>
      </w:r>
      <w:r>
        <w:t>onsol üzerinde imkânı sağlamak.</w:t>
      </w:r>
    </w:p>
    <w:p w:rsidR="00F13A2F" w:rsidRDefault="00CD5AF6">
      <w:pPr>
        <w:pStyle w:val="ListParagraph"/>
        <w:numPr>
          <w:ilvl w:val="1"/>
          <w:numId w:val="2"/>
        </w:numPr>
        <w:jc w:val="both"/>
        <w:outlineLvl w:val="2"/>
        <w:rPr>
          <w:b/>
          <w:bCs/>
          <w:color w:val="FFCC00"/>
          <w:u w:val="single"/>
        </w:rPr>
      </w:pPr>
      <w:r>
        <w:rPr>
          <w:b/>
          <w:bCs/>
          <w:color w:val="FFCC00"/>
          <w:u w:val="single"/>
        </w:rPr>
        <w:t>Raporlama Yöneticileri</w:t>
      </w:r>
    </w:p>
    <w:p w:rsidR="00F13A2F" w:rsidRDefault="00CD5AF6">
      <w:pPr>
        <w:pStyle w:val="ListParagraph"/>
        <w:numPr>
          <w:ilvl w:val="2"/>
          <w:numId w:val="2"/>
        </w:numPr>
        <w:jc w:val="both"/>
      </w:pPr>
      <w:r>
        <w:t>Günlük veya haftalık veya aylık veya seçilen 2 tarih arasında aşağıdaki raporlardan herhangi birisinden çıkartabilme:</w:t>
      </w:r>
    </w:p>
    <w:p w:rsidR="00F13A2F" w:rsidRDefault="00CD5AF6">
      <w:pPr>
        <w:pStyle w:val="ListParagraph"/>
        <w:numPr>
          <w:ilvl w:val="3"/>
          <w:numId w:val="2"/>
        </w:numPr>
        <w:jc w:val="both"/>
      </w:pPr>
      <w:r>
        <w:t>Satış hakkına raporlar (kullanıcılar, menüler, tabaklar, içecekler…vb.)</w:t>
      </w:r>
    </w:p>
    <w:p w:rsidR="00F13A2F" w:rsidRDefault="00CD5AF6">
      <w:pPr>
        <w:pStyle w:val="ListParagraph"/>
        <w:numPr>
          <w:ilvl w:val="3"/>
          <w:numId w:val="2"/>
        </w:numPr>
        <w:jc w:val="both"/>
      </w:pPr>
      <w:r>
        <w:t>Sipariş gec</w:t>
      </w:r>
      <w:r>
        <w:t>ikme ve sistemin performansı hakkında raporlar.</w:t>
      </w:r>
    </w:p>
    <w:p w:rsidR="00F13A2F" w:rsidRDefault="00CD5AF6">
      <w:pPr>
        <w:pStyle w:val="ListParagraph"/>
        <w:numPr>
          <w:ilvl w:val="3"/>
          <w:numId w:val="2"/>
        </w:numPr>
        <w:jc w:val="both"/>
      </w:pPr>
      <w:r>
        <w:lastRenderedPageBreak/>
        <w:t>Müşterilerin memnuiyeti raporları.</w:t>
      </w:r>
    </w:p>
    <w:p w:rsidR="00F13A2F" w:rsidRDefault="00CD5AF6">
      <w:pPr>
        <w:pStyle w:val="ListParagraph"/>
        <w:numPr>
          <w:ilvl w:val="1"/>
          <w:numId w:val="2"/>
        </w:numPr>
        <w:jc w:val="both"/>
        <w:outlineLvl w:val="2"/>
        <w:rPr>
          <w:b/>
          <w:bCs/>
          <w:color w:val="FFCC00"/>
          <w:u w:val="single"/>
        </w:rPr>
      </w:pPr>
      <w:r>
        <w:rPr>
          <w:b/>
          <w:bCs/>
          <w:color w:val="FFCC00"/>
          <w:u w:val="single"/>
        </w:rPr>
        <w:t>Yöneticiler</w:t>
      </w:r>
    </w:p>
    <w:p w:rsidR="00F13A2F" w:rsidRDefault="00CD5AF6">
      <w:pPr>
        <w:pStyle w:val="ListParagraph"/>
        <w:numPr>
          <w:ilvl w:val="2"/>
          <w:numId w:val="2"/>
        </w:numPr>
        <w:jc w:val="both"/>
      </w:pPr>
      <w:r>
        <w:t>Sistem bulunan tüm lokanta hakkına bilgileri güncelleyebilme (adres, menüler, tabaklae, içeckler…vb.)</w:t>
      </w:r>
    </w:p>
    <w:p w:rsidR="00F13A2F" w:rsidRDefault="00CD5AF6">
      <w:pPr>
        <w:pStyle w:val="ListParagraph"/>
        <w:numPr>
          <w:ilvl w:val="2"/>
          <w:numId w:val="2"/>
        </w:numPr>
        <w:jc w:val="both"/>
      </w:pPr>
      <w:r>
        <w:t xml:space="preserve">Lokantanın binasında bulunan masalar hakkında bilgiler </w:t>
      </w:r>
      <w:r>
        <w:t>ekleyebilme (Numara, kişi sayısı, bulunduğu yeri…vb).</w:t>
      </w:r>
    </w:p>
    <w:p w:rsidR="00F13A2F" w:rsidRDefault="00CD5AF6">
      <w:pPr>
        <w:pStyle w:val="ListParagraph"/>
        <w:numPr>
          <w:ilvl w:val="2"/>
          <w:numId w:val="2"/>
        </w:numPr>
        <w:jc w:val="both"/>
      </w:pPr>
      <w:r>
        <w:t>Çalışanlar yönetebilme.</w:t>
      </w:r>
    </w:p>
    <w:p w:rsidR="00F13A2F" w:rsidRDefault="00CD5AF6">
      <w:pPr>
        <w:pStyle w:val="ListParagraph"/>
        <w:ind w:left="0"/>
        <w:jc w:val="both"/>
        <w:outlineLvl w:val="1"/>
        <w:rPr>
          <w:b/>
          <w:bCs/>
          <w:color w:val="FF3333"/>
          <w:u w:val="single"/>
        </w:rPr>
      </w:pPr>
      <w:r>
        <w:rPr>
          <w:b/>
          <w:bCs/>
          <w:color w:val="FF3333"/>
        </w:rPr>
        <w:t xml:space="preserve">4. </w:t>
      </w:r>
      <w:r>
        <w:rPr>
          <w:b/>
          <w:bCs/>
          <w:color w:val="FF3333"/>
          <w:u w:val="single"/>
        </w:rPr>
        <w:t>Sistem görünümü (Solution Overview)</w:t>
      </w:r>
    </w:p>
    <w:p w:rsidR="00F13A2F" w:rsidRDefault="00CD5AF6">
      <w:pPr>
        <w:pStyle w:val="ListParagraph"/>
        <w:ind w:left="0"/>
        <w:outlineLvl w:val="1"/>
        <w:rPr>
          <w:color w:val="000000"/>
        </w:rPr>
      </w:pPr>
      <w:r>
        <w:rPr>
          <w:color w:val="000000"/>
        </w:rPr>
        <w:t xml:space="preserve"> </w:t>
      </w:r>
    </w:p>
    <w:p w:rsidR="00F13A2F" w:rsidRDefault="00CD5AF6">
      <w:pPr>
        <w:pStyle w:val="ListParagraph"/>
        <w:ind w:left="0"/>
        <w:outlineLvl w:val="1"/>
        <w:rPr>
          <w:color w:val="000000"/>
        </w:rPr>
      </w:pPr>
      <w:r>
        <w:rPr>
          <w:color w:val="000000"/>
        </w:rPr>
        <w:t xml:space="preserve">Hemen hemen her alanda bilgisayar teknolojisinin hızlı gelişimi ve bilgi yönetimi ile ilişkili kullanımı göz önüne alındığında, </w:t>
      </w:r>
      <w:r>
        <w:rPr>
          <w:color w:val="000000"/>
        </w:rPr>
        <w:t>firmaların müşterilerin talepleri doğrultusunda buluşmalarını sağlayan sipariş sisteminin geliştirilmesine bakmak önem kazanmıştır.Bu nedenle, gıda sipariş ve dağıtım sistemi, müşterilerin ve yönetimin şunları yapmasına yardımcı olacaktır: şirketlerinde me</w:t>
      </w:r>
      <w:r>
        <w:rPr>
          <w:color w:val="000000"/>
        </w:rPr>
        <w:t>vcut yiyecekleri tanıtmak , mevcut sistemdeki iş yükünü azaltmak , veri işlemede boşa harcanan zamanı azaltmak,</w:t>
      </w:r>
    </w:p>
    <w:p w:rsidR="00F13A2F" w:rsidRDefault="00CD5AF6">
      <w:pPr>
        <w:pStyle w:val="ListParagraph"/>
        <w:ind w:left="0"/>
        <w:outlineLvl w:val="1"/>
        <w:rPr>
          <w:color w:val="000000"/>
        </w:rPr>
      </w:pPr>
      <w:r>
        <w:rPr>
          <w:color w:val="000000"/>
        </w:rPr>
        <w:t xml:space="preserve">çevrimiçi satın alma ve fast food dağıtımı için bir platform oluşturumak, satın alınan sipariş ve </w:t>
      </w:r>
      <w:r>
        <w:rPr>
          <w:color w:val="000000"/>
        </w:rPr>
        <w:t>teslimat</w:t>
      </w:r>
      <w:r>
        <w:rPr>
          <w:color w:val="000000"/>
        </w:rPr>
        <w:t xml:space="preserve"> hakkında doğru kayıt tutmak.</w:t>
      </w:r>
    </w:p>
    <w:p w:rsidR="00F13A2F" w:rsidRDefault="00F13A2F">
      <w:pPr>
        <w:pStyle w:val="ListParagraph"/>
        <w:jc w:val="both"/>
        <w:outlineLvl w:val="1"/>
        <w:rPr>
          <w:b/>
          <w:bCs/>
          <w:color w:val="FF3333"/>
          <w:u w:val="single"/>
        </w:rPr>
      </w:pPr>
    </w:p>
    <w:p w:rsidR="00F13A2F" w:rsidRDefault="00F13A2F">
      <w:pPr>
        <w:pStyle w:val="ListParagraph"/>
        <w:jc w:val="both"/>
        <w:outlineLvl w:val="1"/>
        <w:rPr>
          <w:b/>
          <w:bCs/>
          <w:color w:val="FF3333"/>
          <w:u w:val="single"/>
        </w:rPr>
      </w:pPr>
    </w:p>
    <w:p w:rsidR="00F13A2F" w:rsidRDefault="00F13A2F">
      <w:pPr>
        <w:pStyle w:val="ListParagraph"/>
        <w:jc w:val="both"/>
        <w:outlineLvl w:val="1"/>
        <w:rPr>
          <w:b/>
          <w:bCs/>
          <w:color w:val="FF3333"/>
          <w:u w:val="single"/>
        </w:rPr>
      </w:pPr>
    </w:p>
    <w:p w:rsidR="00F13A2F" w:rsidRDefault="00F13A2F">
      <w:pPr>
        <w:pStyle w:val="ListParagraph"/>
        <w:jc w:val="both"/>
        <w:outlineLvl w:val="1"/>
        <w:rPr>
          <w:b/>
          <w:bCs/>
          <w:color w:val="FF3333"/>
          <w:u w:val="single"/>
        </w:rPr>
      </w:pPr>
    </w:p>
    <w:p w:rsidR="00F13A2F" w:rsidRDefault="00CD5AF6">
      <w:pPr>
        <w:pStyle w:val="ListParagraph"/>
        <w:jc w:val="both"/>
        <w:outlineLvl w:val="1"/>
        <w:rPr>
          <w:b/>
          <w:bCs/>
          <w:color w:val="FF3333"/>
          <w:u w:val="single"/>
        </w:rPr>
      </w:pPr>
      <w:r>
        <w:rPr>
          <w:b/>
          <w:bCs/>
          <w:color w:val="FF3333"/>
        </w:rPr>
        <w:t xml:space="preserve">5. </w:t>
      </w:r>
      <w:r>
        <w:rPr>
          <w:b/>
          <w:bCs/>
          <w:color w:val="FF3333"/>
          <w:u w:val="single"/>
        </w:rPr>
        <w:t>K</w:t>
      </w:r>
      <w:r>
        <w:rPr>
          <w:b/>
          <w:bCs/>
          <w:color w:val="FF3333"/>
          <w:u w:val="single"/>
        </w:rPr>
        <w:t>apsam ve Sınırlamalar (Scope &amp; Limitations)</w:t>
      </w:r>
    </w:p>
    <w:p w:rsidR="00F13A2F" w:rsidRDefault="00CD5AF6">
      <w:pPr>
        <w:pStyle w:val="ListParagraph"/>
        <w:ind w:left="0"/>
        <w:jc w:val="center"/>
        <w:outlineLvl w:val="1"/>
        <w:rPr>
          <w:color w:val="000000"/>
        </w:rPr>
      </w:pPr>
      <w:r>
        <w:rPr>
          <w:color w:val="000000"/>
        </w:rPr>
        <w:t xml:space="preserve">      </w:t>
      </w:r>
    </w:p>
    <w:p w:rsidR="00F13A2F" w:rsidRDefault="00CD5AF6">
      <w:pPr>
        <w:pStyle w:val="ListParagraph"/>
        <w:ind w:left="0"/>
        <w:jc w:val="center"/>
        <w:outlineLvl w:val="1"/>
        <w:rPr>
          <w:color w:val="000000"/>
        </w:rPr>
      </w:pPr>
      <w:r>
        <w:rPr>
          <w:color w:val="000000"/>
        </w:rPr>
        <w:t xml:space="preserve"> Zaman ve mali kısıtlamalar nedeniyle, geliştirilecek yazılım yalnızca Gıda sipariş etme ve             ödemeler kapsıyor.</w:t>
      </w:r>
    </w:p>
    <w:p w:rsidR="00F13A2F" w:rsidRDefault="00F13A2F">
      <w:pPr>
        <w:pStyle w:val="ListParagraph"/>
        <w:jc w:val="both"/>
        <w:outlineLvl w:val="1"/>
        <w:rPr>
          <w:color w:val="000000"/>
        </w:rPr>
      </w:pPr>
    </w:p>
    <w:p w:rsidR="00F13A2F" w:rsidRDefault="00F13A2F">
      <w:pPr>
        <w:pStyle w:val="ListParagraph"/>
        <w:jc w:val="both"/>
        <w:outlineLvl w:val="1"/>
        <w:rPr>
          <w:color w:val="000000"/>
        </w:rPr>
      </w:pPr>
    </w:p>
    <w:p w:rsidR="00F13A2F" w:rsidRDefault="00F13A2F">
      <w:pPr>
        <w:pStyle w:val="ListParagraph"/>
        <w:jc w:val="both"/>
        <w:outlineLvl w:val="1"/>
        <w:rPr>
          <w:color w:val="000000"/>
        </w:rPr>
      </w:pPr>
    </w:p>
    <w:p w:rsidR="00F13A2F" w:rsidRDefault="00CD5AF6">
      <w:pPr>
        <w:pStyle w:val="ListParagraph"/>
        <w:jc w:val="both"/>
        <w:outlineLvl w:val="1"/>
        <w:rPr>
          <w:b/>
          <w:bCs/>
          <w:color w:val="FF3333"/>
          <w:u w:val="single"/>
        </w:rPr>
      </w:pPr>
      <w:r>
        <w:rPr>
          <w:b/>
          <w:bCs/>
          <w:color w:val="FF3333"/>
        </w:rPr>
        <w:t xml:space="preserve">6. </w:t>
      </w:r>
      <w:r>
        <w:rPr>
          <w:b/>
          <w:bCs/>
          <w:color w:val="FF3333"/>
          <w:u w:val="single"/>
        </w:rPr>
        <w:t>ROSys işlevsellikleri (Functionalities)</w:t>
      </w:r>
    </w:p>
    <w:p w:rsidR="00F13A2F" w:rsidRDefault="00F13A2F">
      <w:pPr>
        <w:pStyle w:val="ListParagraph"/>
        <w:jc w:val="both"/>
        <w:outlineLvl w:val="1"/>
        <w:rPr>
          <w:b/>
          <w:bCs/>
          <w:color w:val="FF3333"/>
          <w:u w:val="single"/>
        </w:rPr>
      </w:pPr>
    </w:p>
    <w:p w:rsidR="00F13A2F" w:rsidRDefault="00CD5AF6">
      <w:pPr>
        <w:pStyle w:val="ListParagraph"/>
        <w:jc w:val="both"/>
        <w:outlineLvl w:val="1"/>
        <w:rPr>
          <w:color w:val="000000"/>
        </w:rPr>
      </w:pPr>
      <w:r>
        <w:rPr>
          <w:color w:val="000000"/>
        </w:rPr>
        <w:t>Bu çalışma, geliştirilecek yeni bir</w:t>
      </w:r>
      <w:r>
        <w:rPr>
          <w:color w:val="000000"/>
        </w:rPr>
        <w:t xml:space="preserve"> sistemin çerçevesini ortaya koyuyor ve müşterilerin ROSys'e giriş yapabilecekleri bir konsoldan bir arayüz oluşturmasına izin veriyor.</w:t>
      </w:r>
    </w:p>
    <w:p w:rsidR="00F13A2F" w:rsidRDefault="00CD5AF6">
      <w:pPr>
        <w:pStyle w:val="ListParagraph"/>
        <w:jc w:val="both"/>
        <w:outlineLvl w:val="1"/>
        <w:rPr>
          <w:color w:val="000000"/>
        </w:rPr>
      </w:pPr>
      <w:r>
        <w:rPr>
          <w:color w:val="000000"/>
        </w:rPr>
        <w:t>İstedikleri mal veya gıdaları seçtikten sonra müşterilerin sistem üzerinden ücretlerini ödeyebilirler.</w:t>
      </w:r>
    </w:p>
    <w:p w:rsidR="00F13A2F" w:rsidRDefault="00CD5AF6">
      <w:pPr>
        <w:pStyle w:val="ListParagraph"/>
        <w:jc w:val="both"/>
        <w:outlineLvl w:val="1"/>
        <w:rPr>
          <w:color w:val="000000"/>
        </w:rPr>
      </w:pPr>
      <w:r>
        <w:rPr>
          <w:color w:val="000000"/>
        </w:rPr>
        <w:t xml:space="preserve">Bunun getireceği </w:t>
      </w:r>
      <w:r>
        <w:rPr>
          <w:color w:val="000000"/>
        </w:rPr>
        <w:t>işlevler şunlardır:</w:t>
      </w:r>
    </w:p>
    <w:p w:rsidR="00F13A2F" w:rsidRDefault="00F13A2F">
      <w:pPr>
        <w:pStyle w:val="ListParagraph"/>
        <w:jc w:val="both"/>
        <w:outlineLvl w:val="1"/>
        <w:rPr>
          <w:color w:val="000000"/>
        </w:rPr>
      </w:pPr>
    </w:p>
    <w:p w:rsidR="00F13A2F" w:rsidRDefault="00CD5AF6">
      <w:pPr>
        <w:pStyle w:val="ListParagraph"/>
        <w:jc w:val="both"/>
        <w:outlineLvl w:val="1"/>
        <w:rPr>
          <w:color w:val="000000"/>
        </w:rPr>
      </w:pPr>
      <w:r>
        <w:rPr>
          <w:color w:val="000000"/>
        </w:rPr>
        <w:t>1. ROSys, müşterilerin restoranın gerçekten ne yaptığı hakkında daha ve güvenilir bilgi toplayabilecekleri bir arayüz oluşturmaktadır.</w:t>
      </w:r>
    </w:p>
    <w:p w:rsidR="00F13A2F" w:rsidRDefault="00F13A2F">
      <w:pPr>
        <w:pStyle w:val="ListParagraph"/>
        <w:jc w:val="both"/>
        <w:outlineLvl w:val="1"/>
        <w:rPr>
          <w:color w:val="000000"/>
        </w:rPr>
      </w:pPr>
    </w:p>
    <w:p w:rsidR="00F13A2F" w:rsidRDefault="00CD5AF6">
      <w:pPr>
        <w:pStyle w:val="ListParagraph"/>
        <w:jc w:val="both"/>
        <w:outlineLvl w:val="1"/>
        <w:rPr>
          <w:color w:val="000000"/>
        </w:rPr>
      </w:pPr>
      <w:r>
        <w:rPr>
          <w:color w:val="000000"/>
        </w:rPr>
        <w:t xml:space="preserve">2. Sunulan gıdalar ve hizmetler, müşterilere seçebilecekleri ve seçebilecekleri mevcut gıdaların </w:t>
      </w:r>
      <w:r>
        <w:rPr>
          <w:color w:val="000000"/>
        </w:rPr>
        <w:t>farklı kategorilerini sağlayacaktır.</w:t>
      </w:r>
    </w:p>
    <w:p w:rsidR="00F13A2F" w:rsidRDefault="00F13A2F">
      <w:pPr>
        <w:pStyle w:val="ListParagraph"/>
        <w:jc w:val="both"/>
        <w:outlineLvl w:val="1"/>
        <w:rPr>
          <w:color w:val="000000"/>
        </w:rPr>
      </w:pPr>
    </w:p>
    <w:p w:rsidR="00F13A2F" w:rsidRDefault="00CD5AF6">
      <w:pPr>
        <w:pStyle w:val="ListParagraph"/>
        <w:jc w:val="both"/>
        <w:outlineLvl w:val="1"/>
        <w:rPr>
          <w:color w:val="000000"/>
        </w:rPr>
      </w:pPr>
      <w:r>
        <w:rPr>
          <w:color w:val="000000"/>
        </w:rPr>
        <w:t>3. Bu, müşteri ve çalışan arasında dostça bir çevre sağlayacak ve böylece gıda sipariş sistemi verimliliğini artıracaktır.</w:t>
      </w:r>
    </w:p>
    <w:p w:rsidR="00F13A2F" w:rsidRDefault="00F13A2F">
      <w:pPr>
        <w:pStyle w:val="ListParagraph"/>
        <w:jc w:val="both"/>
        <w:outlineLvl w:val="1"/>
        <w:rPr>
          <w:color w:val="000000"/>
        </w:rPr>
      </w:pPr>
    </w:p>
    <w:p w:rsidR="00F13A2F" w:rsidRDefault="00CD5AF6">
      <w:pPr>
        <w:pStyle w:val="ListParagraph"/>
        <w:jc w:val="both"/>
        <w:outlineLvl w:val="1"/>
        <w:rPr>
          <w:color w:val="000000"/>
        </w:rPr>
      </w:pPr>
      <w:r>
        <w:rPr>
          <w:color w:val="000000"/>
        </w:rPr>
        <w:t>4. Ayrıca müşteriler tarafından yapılan siparişlerin kolayca alınması için yardımcı olacaktır.</w:t>
      </w:r>
    </w:p>
    <w:sectPr w:rsidR="00F13A2F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AF6" w:rsidRDefault="00CD5AF6">
      <w:r>
        <w:separator/>
      </w:r>
    </w:p>
  </w:endnote>
  <w:endnote w:type="continuationSeparator" w:id="0">
    <w:p w:rsidR="00CD5AF6" w:rsidRDefault="00CD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FreeSans">
    <w:charset w:val="00"/>
    <w:family w:val="auto"/>
    <w:pitch w:val="variable"/>
  </w:font>
  <w:font w:name="URW Chancery L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AF6" w:rsidRDefault="00CD5AF6">
      <w:r>
        <w:rPr>
          <w:color w:val="000000"/>
        </w:rPr>
        <w:separator/>
      </w:r>
    </w:p>
  </w:footnote>
  <w:footnote w:type="continuationSeparator" w:id="0">
    <w:p w:rsidR="00CD5AF6" w:rsidRDefault="00CD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1AEA"/>
    <w:multiLevelType w:val="multilevel"/>
    <w:tmpl w:val="6F58069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E3377A4"/>
    <w:multiLevelType w:val="multilevel"/>
    <w:tmpl w:val="550C11CA"/>
    <w:styleLink w:val="WWNum2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0EFD34FE"/>
    <w:multiLevelType w:val="multilevel"/>
    <w:tmpl w:val="5D1EB1C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13A2F"/>
    <w:rsid w:val="001B16CC"/>
    <w:rsid w:val="002E048F"/>
    <w:rsid w:val="003E3908"/>
    <w:rsid w:val="005602AB"/>
    <w:rsid w:val="00624B5A"/>
    <w:rsid w:val="00711DF1"/>
    <w:rsid w:val="00CD5AF6"/>
    <w:rsid w:val="00F1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9029B"/>
  <w15:docId w15:val="{16E50554-DE74-40C2-89F4-3E729368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kern w:val="3"/>
        <w:sz w:val="22"/>
        <w:szCs w:val="22"/>
        <w:lang w:val="en-GB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keepLines/>
      <w:spacing w:before="240" w:after="0"/>
      <w:outlineLvl w:val="0"/>
    </w:pPr>
    <w:rPr>
      <w:rFonts w:ascii="Calibri Light" w:hAnsi="Calibri Light" w:cs="Times New Roman"/>
      <w:color w:val="2F5496"/>
      <w:sz w:val="32"/>
      <w:szCs w:val="32"/>
    </w:rPr>
  </w:style>
  <w:style w:type="paragraph" w:styleId="Heading2">
    <w:name w:val="heading 2"/>
    <w:basedOn w:val="Standard"/>
    <w:next w:val="Standard"/>
    <w:pPr>
      <w:keepNext/>
      <w:keepLines/>
      <w:spacing w:before="40" w:after="0"/>
      <w:outlineLvl w:val="1"/>
    </w:pPr>
    <w:rPr>
      <w:rFonts w:ascii="Calibri Light" w:hAnsi="Calibri Light" w:cs="Times New Roman"/>
      <w:color w:val="2F5496"/>
      <w:sz w:val="26"/>
      <w:szCs w:val="26"/>
    </w:rPr>
  </w:style>
  <w:style w:type="paragraph" w:styleId="Heading5">
    <w:name w:val="heading 5"/>
    <w:basedOn w:val="Standard"/>
    <w:next w:val="Standard"/>
    <w:pPr>
      <w:keepNext/>
      <w:keepLines/>
      <w:spacing w:before="40" w:after="0"/>
      <w:outlineLvl w:val="4"/>
    </w:pPr>
    <w:rPr>
      <w:rFonts w:ascii="Calibri Light" w:hAnsi="Calibri Light" w:cs="Times New Roman"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  <w:rPr>
      <w:lang w:val="tr-T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Headding3">
    <w:name w:val="Headding 3"/>
    <w:basedOn w:val="ListParagraph"/>
    <w:pPr>
      <w:outlineLvl w:val="2"/>
    </w:pPr>
    <w:rPr>
      <w:b/>
      <w:bCs/>
      <w:u w:val="single"/>
    </w:rPr>
  </w:style>
  <w:style w:type="paragraph" w:customStyle="1" w:styleId="Default">
    <w:name w:val="Default"/>
    <w:pPr>
      <w:widowControl/>
    </w:pPr>
    <w:rPr>
      <w:rFonts w:ascii="Arial" w:eastAsia="Arial" w:hAnsi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rPr>
      <w:rFonts w:ascii="Calibri Light" w:eastAsia="Calibri" w:hAnsi="Calibri Light" w:cs="Times New Roman"/>
      <w:color w:val="2F5496"/>
      <w:sz w:val="32"/>
      <w:szCs w:val="32"/>
      <w:lang w:val="tr-TR"/>
    </w:rPr>
  </w:style>
  <w:style w:type="character" w:customStyle="1" w:styleId="Heading2Char">
    <w:name w:val="Heading 2 Char"/>
    <w:basedOn w:val="DefaultParagraphFont"/>
    <w:rPr>
      <w:rFonts w:ascii="Calibri Light" w:eastAsia="Calibri" w:hAnsi="Calibri Light" w:cs="Times New Roman"/>
      <w:color w:val="2F5496"/>
      <w:sz w:val="26"/>
      <w:szCs w:val="26"/>
      <w:lang w:val="tr-TR"/>
    </w:rPr>
  </w:style>
  <w:style w:type="character" w:customStyle="1" w:styleId="ListParagraphChar">
    <w:name w:val="List Paragraph Char"/>
    <w:basedOn w:val="DefaultParagraphFont"/>
    <w:rPr>
      <w:lang w:val="tr-TR"/>
    </w:rPr>
  </w:style>
  <w:style w:type="character" w:customStyle="1" w:styleId="Headding3Char">
    <w:name w:val="Headding 3 Char"/>
    <w:basedOn w:val="ListParagraphChar"/>
    <w:rPr>
      <w:b/>
      <w:bCs/>
      <w:u w:val="single"/>
      <w:lang w:val="tr-TR"/>
    </w:rPr>
  </w:style>
  <w:style w:type="character" w:customStyle="1" w:styleId="Heading5Char">
    <w:name w:val="Heading 5 Char"/>
    <w:basedOn w:val="DefaultParagraphFont"/>
    <w:rPr>
      <w:rFonts w:ascii="Calibri Light" w:eastAsia="Calibri" w:hAnsi="Calibri Light" w:cs="Times New Roman"/>
      <w:color w:val="2F5496"/>
      <w:lang w:val="tr-TR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Amer</dc:creator>
  <cp:lastModifiedBy>Amer</cp:lastModifiedBy>
  <cp:revision>4</cp:revision>
  <dcterms:created xsi:type="dcterms:W3CDTF">2017-03-18T20:04:00Z</dcterms:created>
  <dcterms:modified xsi:type="dcterms:W3CDTF">2017-03-18T21:28:00Z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