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unadjusted-regressions-results"/>
      <w:r>
        <w:t xml:space="preserve">Unadjusted regressions results</w:t>
      </w:r>
      <w:bookmarkEnd w:id="20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    1</w:t>
      </w:r>
      <w:r>
        <w:br/>
      </w:r>
      <w:r>
        <w:rPr>
          <w:rStyle w:val="VerbatimChar"/>
        </w:rPr>
        <w:t xml:space="preserve">## 2     efficacy   control 0.928 0.598 1.439 0.737  0.521  1.652           1</w:t>
      </w:r>
      <w:r>
        <w:br/>
      </w:r>
      <w:r>
        <w:rPr>
          <w:rStyle w:val="VerbatimChar"/>
        </w:rPr>
        <w:t xml:space="preserve">## 3     combined   control 0.974 0.631 1.504 0.906  0.551  1.723           1</w:t>
      </w:r>
      <w:r>
        <w:br/>
      </w:r>
      <w:r>
        <w:rPr>
          <w:rStyle w:val="VerbatimChar"/>
        </w:rPr>
        <w:t xml:space="preserve">## 4     efficacy     norms 1.115 0.706 1.761 0.641  0.611  2.034           1</w:t>
      </w:r>
      <w:r>
        <w:br/>
      </w:r>
      <w:r>
        <w:rPr>
          <w:rStyle w:val="VerbatimChar"/>
        </w:rPr>
        <w:t xml:space="preserve">## 5     combined     norms 1.171 0.745 1.841 0.494  0.646  2.123           1</w:t>
      </w:r>
      <w:r>
        <w:br/>
      </w:r>
      <w:r>
        <w:rPr>
          <w:rStyle w:val="VerbatimChar"/>
        </w:rPr>
        <w:t xml:space="preserve">## 6     combined  efficacy 1.050 0.676 1.633 0.827  0.588  1.876           1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0.9053217 0.300 0.503 1.630 0.740       1.000</w:t>
      </w:r>
      <w:r>
        <w:br/>
      </w:r>
      <w:r>
        <w:rPr>
          <w:rStyle w:val="VerbatimChar"/>
        </w:rPr>
        <w:t xml:space="preserve">## 2 trefficacy 1.5995846 0.266 0.949 2.696 0.078       0.389</w:t>
      </w:r>
      <w:r>
        <w:br/>
      </w:r>
      <w:r>
        <w:rPr>
          <w:rStyle w:val="VerbatimChar"/>
        </w:rPr>
        <w:t xml:space="preserve">## 3 trcombined 1.3356671 0.275 0.778 2.292 0.293       1.000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0.914 0.508 1.646 0.764  0.422  1.980       1.000</w:t>
      </w:r>
      <w:r>
        <w:br/>
      </w:r>
      <w:r>
        <w:rPr>
          <w:rStyle w:val="VerbatimChar"/>
        </w:rPr>
        <w:t xml:space="preserve">## 2     efficacy   control 1.617 0.959 2.726 0.071  0.814  3.212       0.356</w:t>
      </w:r>
      <w:r>
        <w:br/>
      </w:r>
      <w:r>
        <w:rPr>
          <w:rStyle w:val="VerbatimChar"/>
        </w:rPr>
        <w:t xml:space="preserve">## 3     combined   control 1.347 0.785 2.312 0.279  0.663  2.739       1.000</w:t>
      </w:r>
      <w:r>
        <w:br/>
      </w:r>
      <w:r>
        <w:rPr>
          <w:rStyle w:val="VerbatimChar"/>
        </w:rPr>
        <w:t xml:space="preserve">## 4     efficacy     norms 1.769 1.035 3.024 0.037  0.875  3.578       0.185</w:t>
      </w:r>
      <w:r>
        <w:br/>
      </w:r>
      <w:r>
        <w:rPr>
          <w:rStyle w:val="VerbatimChar"/>
        </w:rPr>
        <w:t xml:space="preserve">## 5     combined     norms 1.474 0.848 2.563 0.169  0.712  3.050       0.846</w:t>
      </w:r>
      <w:r>
        <w:br/>
      </w:r>
      <w:r>
        <w:rPr>
          <w:rStyle w:val="VerbatimChar"/>
        </w:rPr>
        <w:t xml:space="preserve">## 6     combined  efficacy 0.833 0.514 1.350 0.459  0.442  1.571       1.000</w:t>
      </w:r>
    </w:p>
    <w:p>
      <w:pPr>
        <w:pStyle w:val="Heading2"/>
      </w:pPr>
      <w:bookmarkStart w:id="21" w:name="Xbaf00b4a2d05cdee5bb5645b9c29d28253912da"/>
      <w:r>
        <w:t xml:space="preserve">Unadjusted regressions results - subample 1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1.000</w:t>
      </w:r>
      <w:r>
        <w:br/>
      </w:r>
      <w:r>
        <w:rPr>
          <w:rStyle w:val="VerbatimChar"/>
        </w:rPr>
        <w:t xml:space="preserve">## 2     efficacy   control 1.395 0.679 2.867 0.365  0.541  3.595       1.000</w:t>
      </w:r>
      <w:r>
        <w:br/>
      </w:r>
      <w:r>
        <w:rPr>
          <w:rStyle w:val="VerbatimChar"/>
        </w:rPr>
        <w:t xml:space="preserve">## 3     combined   control 1.551 0.765 3.144 0.224  0.612  3.926       1.000</w:t>
      </w:r>
      <w:r>
        <w:br/>
      </w:r>
      <w:r>
        <w:rPr>
          <w:rStyle w:val="VerbatimChar"/>
        </w:rPr>
        <w:t xml:space="preserve">## 4     efficacy     norms 1.804 0.835 3.899 0.133  0.656  4.966       0.666</w:t>
      </w:r>
      <w:r>
        <w:br/>
      </w:r>
      <w:r>
        <w:rPr>
          <w:rStyle w:val="VerbatimChar"/>
        </w:rPr>
        <w:t xml:space="preserve">## 5     combined     norms 2.006 0.940 4.279 0.072  0.741  5.430       0.359</w:t>
      </w:r>
      <w:r>
        <w:br/>
      </w:r>
      <w:r>
        <w:rPr>
          <w:rStyle w:val="VerbatimChar"/>
        </w:rPr>
        <w:t xml:space="preserve">## 6     combined  efficacy 1.111 0.578 2.138 0.752  0.470  2.626       1.000</w:t>
      </w:r>
    </w:p>
    <w:p>
      <w:pPr>
        <w:pStyle w:val="Heading2"/>
      </w:pPr>
      <w:bookmarkStart w:id="22" w:name="X2c846d19ad31ea6927d0481ec636bd6a44a6d89"/>
      <w:r>
        <w:t xml:space="preserve">Unadjusted regressions results - subample 2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0.773 0.342 1.747 0.536  0.265  2.258       1.000</w:t>
      </w:r>
      <w:r>
        <w:br/>
      </w:r>
      <w:r>
        <w:rPr>
          <w:rStyle w:val="VerbatimChar"/>
        </w:rPr>
        <w:t xml:space="preserve">## 2     efficacy   control 1.395 0.679 2.867 0.365  0.541  3.595       1.000</w:t>
      </w:r>
      <w:r>
        <w:br/>
      </w:r>
      <w:r>
        <w:rPr>
          <w:rStyle w:val="VerbatimChar"/>
        </w:rPr>
        <w:t xml:space="preserve">## 3     combined   control 1.551 0.765 3.144 0.224  0.612  3.926       1.000</w:t>
      </w:r>
      <w:r>
        <w:br/>
      </w:r>
      <w:r>
        <w:rPr>
          <w:rStyle w:val="VerbatimChar"/>
        </w:rPr>
        <w:t xml:space="preserve">## 4     efficacy     norms 1.804 0.835 3.899 0.133  0.656  4.966       0.666</w:t>
      </w:r>
      <w:r>
        <w:br/>
      </w:r>
      <w:r>
        <w:rPr>
          <w:rStyle w:val="VerbatimChar"/>
        </w:rPr>
        <w:t xml:space="preserve">## 5     combined     norms 2.006 0.940 4.279 0.072  0.741  5.430       0.359</w:t>
      </w:r>
      <w:r>
        <w:br/>
      </w:r>
      <w:r>
        <w:rPr>
          <w:rStyle w:val="VerbatimChar"/>
        </w:rPr>
        <w:t xml:space="preserve">## 6     combined  efficacy 1.111 0.578 2.138 0.752  0.470  2.626       1.000</w:t>
      </w:r>
    </w:p>
    <w:p>
      <w:pPr>
        <w:pStyle w:val="Heading2"/>
      </w:pPr>
      <w:bookmarkStart w:id="23" w:name="Xb1ca9a27d76640909dfe00aebc2666c028554c1"/>
      <w:r>
        <w:t xml:space="preserve">Adjusted regressions results - subample 1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0.6923121 0.431 0.297 1.612 0.394       1.000</w:t>
      </w:r>
      <w:r>
        <w:br/>
      </w:r>
      <w:r>
        <w:rPr>
          <w:rStyle w:val="VerbatimChar"/>
        </w:rPr>
        <w:t xml:space="preserve">## 2 trefficacy 1.4245066 0.378 0.679 2.987 0.349       1.000</w:t>
      </w:r>
      <w:r>
        <w:br/>
      </w:r>
      <w:r>
        <w:rPr>
          <w:rStyle w:val="VerbatimChar"/>
        </w:rPr>
        <w:t xml:space="preserve">## 3 trcombined 1.6583488 0.368 0.807 3.408 0.169       0.844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0.713 0.306 1.661 0.434  0.235  2.166       1.000</w:t>
      </w:r>
      <w:r>
        <w:br/>
      </w:r>
      <w:r>
        <w:rPr>
          <w:rStyle w:val="VerbatimChar"/>
        </w:rPr>
        <w:t xml:space="preserve">## 2     efficacy   control 1.461 0.696 3.065 0.316  0.551  3.869       1.000</w:t>
      </w:r>
      <w:r>
        <w:br/>
      </w:r>
      <w:r>
        <w:rPr>
          <w:rStyle w:val="VerbatimChar"/>
        </w:rPr>
        <w:t xml:space="preserve">## 3     combined   control 1.662 0.809 3.415 0.167  0.645  4.282       0.835</w:t>
      </w:r>
      <w:r>
        <w:br/>
      </w:r>
      <w:r>
        <w:rPr>
          <w:rStyle w:val="VerbatimChar"/>
        </w:rPr>
        <w:t xml:space="preserve">## 4     efficacy     norms 2.048 0.913 4.592 0.082  0.708  5.918       0.410</w:t>
      </w:r>
      <w:r>
        <w:br/>
      </w:r>
      <w:r>
        <w:rPr>
          <w:rStyle w:val="VerbatimChar"/>
        </w:rPr>
        <w:t xml:space="preserve">## 5     combined     norms 2.329 1.059 5.122 0.035  0.827  6.560       0.177</w:t>
      </w:r>
      <w:r>
        <w:br/>
      </w:r>
      <w:r>
        <w:rPr>
          <w:rStyle w:val="VerbatimChar"/>
        </w:rPr>
        <w:t xml:space="preserve">## 6     combined  efficacy 1.138 0.581 2.228 0.707  0.470  2.752       1.000</w:t>
      </w:r>
    </w:p>
    <w:p>
      <w:pPr>
        <w:pStyle w:val="Heading2"/>
      </w:pPr>
      <w:bookmarkStart w:id="24" w:name="X149e5133c0a6072fdbf9cd96fb31bbdb8d8f1e7"/>
      <w:r>
        <w:t xml:space="preserve">Unadjusted moderation results - interaction p-values</w:t>
      </w:r>
      <w:bookmarkEnd w:id="24"/>
    </w:p>
    <w:tbl>
      <w:tblPr>
        <w:tblStyle w:val="Table"/>
        <w:tblW w:type="pct" w:w="5000.0"/>
        <w:tblLook w:firstRow="1"/>
      </w:tblPr>
      <w:tblGrid>
        <w:gridCol w:w="1210"/>
        <w:gridCol w:w="1320"/>
        <w:gridCol w:w="1980"/>
        <w:gridCol w:w="253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</w:tbl>
    <w:p>
      <w:pPr>
        <w:pStyle w:val="Heading2"/>
      </w:pPr>
      <w:bookmarkStart w:id="25" w:name="X8c9843d8a9fd037d8698e00ab35e2aec7075efa"/>
      <w:r>
        <w:t xml:space="preserve">Unadjusted moderation results - full results</w:t>
      </w:r>
      <w:bookmarkEnd w:id="25"/>
    </w:p>
    <w:tbl>
      <w:tblPr>
        <w:tblStyle w:val="Table"/>
        <w:tblW w:type="pct" w:w="5000.0"/>
        <w:tblLook w:firstRow="1"/>
      </w:tblPr>
      <w:tblGrid>
        <w:gridCol w:w="973"/>
        <w:gridCol w:w="649"/>
        <w:gridCol w:w="519"/>
        <w:gridCol w:w="649"/>
        <w:gridCol w:w="454"/>
        <w:gridCol w:w="519"/>
        <w:gridCol w:w="714"/>
        <w:gridCol w:w="779"/>
        <w:gridCol w:w="1168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RR.lb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RR.ub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4.9e+00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3.0e+01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2.6e+01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3.5e+01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9.2e+00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4.8e+01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5.7e+00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3.9e+02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2452.62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7.1e+08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9341.13</w:t>
            </w:r>
          </w:p>
        </w:tc>
        <w:tc>
          <w:p>
            <w:pPr>
              <w:pStyle w:val="Compact"/>
              <w:jc w:val="center"/>
            </w:pPr>
            <w:r>
              <w:t xml:space="preserve">6.34</w:t>
            </w:r>
          </w:p>
        </w:tc>
        <w:tc>
          <w:p>
            <w:pPr>
              <w:pStyle w:val="Compact"/>
              <w:jc w:val="center"/>
            </w:pPr>
            <w:r>
              <w:t xml:space="preserve">2.5e+09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8.2e-01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1.9e+01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1.1e+02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2.85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4.0e+01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2510.35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1.5e+07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8206.49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4.9e+07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3.8e+01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8.4e+00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15.48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2.9e+02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2.0e+02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8.11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1.7e+02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1.8e+02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11.36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7.84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4.2e+00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9.6e-01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4.1e+00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9.7e-01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9.8e-01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IN_sanctioning_plant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1.6e+01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6.37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5.2e+01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2.1e+01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2.8e+00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9.1e+00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5.27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6.6e+01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1.9e+02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61.68</w:t>
            </w:r>
          </w:p>
        </w:tc>
        <w:tc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8.65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8.9e+01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5.0e+00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1.3e+02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64.10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8.3e-01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8.43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6.5e+01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9.5e-01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dyn_plant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7.4e+00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7.7e+00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2.2e+01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7.1e+00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5.37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2.4e+01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1.0e+00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7.3e+00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8.2e+00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SE_encourage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8.6e-01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5.7e-01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4.5e-01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2.3e+00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6.9e-01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2.6e+00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5.8e+00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4.1e+01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11.06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1.0e+02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IN_praise_plant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4.3e+00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8.8e+00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6.3e+00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7.2e+00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5.5e+01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7.3e+01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2.2e+00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5.8e+02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22.76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7.7e+02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3.2e+00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3.8e+00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4.3e+01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5.0e+01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19.33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4.2e+02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23.64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4.9e+02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RE_social_encourage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2.8e+01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5.5e+00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7.0e+00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3.7e+01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18.88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1.0e+03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23.28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1.1e+03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16.27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8.6e+02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1.8e+01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4.4e+02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9.9e-01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5.2e+02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17.06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5.9e+02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2.4e+00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1.4e+01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1.2e+01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RE_env_encourage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5.4e+00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3.5e+00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5.3e+00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3.4e+00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6.9e+00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1.3e+01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1.1e+01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1.0e+01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2.7e+00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IN_encourage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6.1e+00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1.7e+00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1.7e+01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1.5e+01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1.6e+00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6.0e+00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1.4e+00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1.8e+00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selftimesused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6.51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1.6e+02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75.49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p>
            <w:pPr>
              <w:pStyle w:val="Compact"/>
              <w:jc w:val="center"/>
            </w:pPr>
            <w:r>
              <w:t xml:space="preserve">1.4e+03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7.0e-01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11.41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2.4e+02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1.2e+00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4.0e+00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1.5e+02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2.5e+01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1.9e+00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2.1e+00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3.0e+00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friendtimesused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2.5e+02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trnorms:V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2.2e+03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8.7e-01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4.0e+02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4.5e+00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1.5e+00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1.2e+02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trefficacy:V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2.3e+01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2.0e+00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norms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1.3e+00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1.1e+00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trcombined:V</w:t>
            </w:r>
          </w:p>
        </w:tc>
        <w:tc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3.1e+00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efficacy</w:t>
            </w:r>
          </w:p>
        </w:tc>
        <w:tc>
          <w:p>
            <w:pPr>
              <w:pStyle w:val="Compact"/>
              <w:jc w:val="center"/>
            </w:pPr>
            <w:r>
              <w:t xml:space="preserve">combined</w:t>
            </w:r>
          </w:p>
        </w:tc>
        <w:tc>
          <w:p>
            <w:pPr>
              <w:pStyle w:val="Compact"/>
              <w:jc w:val="center"/>
            </w:pPr>
            <w:r>
              <w:t xml:space="preserve">friendused</w:t>
            </w:r>
          </w:p>
        </w:tc>
        <w:tc>
          <w:p>
            <w:pPr>
              <w:pStyle w:val="Compact"/>
              <w:jc w:val="center"/>
            </w:pPr>
            <w:r>
              <w:t xml:space="preserve">competent_encourage</w:t>
            </w:r>
          </w:p>
        </w:tc>
      </w:tr>
    </w:tbl>
    <w:sectPr w:rsidR="002C0BFB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2020-10-04T19:09:02Z</dcterms:created>
  <dcterms:modified xsi:type="dcterms:W3CDTF">2020-10-04T19:09:02Z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