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7CAF" w14:textId="77777777" w:rsidR="002B1BB1" w:rsidRDefault="00E60DFC">
      <w:pPr>
        <w:pStyle w:val="Heading2"/>
      </w:pPr>
      <w:r>
        <w:t>Table S1</w:t>
      </w:r>
    </w:p>
    <w:tbl>
      <w:tblPr>
        <w:tblW w:w="11866" w:type="dxa"/>
        <w:jc w:val="center"/>
        <w:tblLayout w:type="fixed"/>
        <w:tblLook w:val="0420" w:firstRow="1" w:lastRow="0" w:firstColumn="0" w:lastColumn="0" w:noHBand="0" w:noVBand="1"/>
      </w:tblPr>
      <w:tblGrid>
        <w:gridCol w:w="1326"/>
        <w:gridCol w:w="1539"/>
        <w:gridCol w:w="636"/>
        <w:gridCol w:w="638"/>
        <w:gridCol w:w="1041"/>
        <w:gridCol w:w="1080"/>
        <w:gridCol w:w="1225"/>
        <w:gridCol w:w="493"/>
        <w:gridCol w:w="1072"/>
        <w:gridCol w:w="1080"/>
        <w:gridCol w:w="1170"/>
        <w:gridCol w:w="545"/>
        <w:gridCol w:w="21"/>
      </w:tblGrid>
      <w:tr w:rsidR="00EC06BD" w:rsidRPr="00EC06BD" w14:paraId="0D888C79" w14:textId="77777777" w:rsidTr="00265FB5">
        <w:trPr>
          <w:cantSplit/>
          <w:trHeight w:val="109"/>
          <w:tblHeader/>
          <w:jc w:val="center"/>
        </w:trPr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C172C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C567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F921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3270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727" w:type="dxa"/>
            <w:gridSpan w:val="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EF85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EC06BD" w:rsidRPr="00EC06BD" w14:paraId="2205DAC3" w14:textId="77777777" w:rsidTr="00265FB5">
        <w:trPr>
          <w:cantSplit/>
          <w:trHeight w:val="109"/>
          <w:tblHeader/>
          <w:jc w:val="center"/>
        </w:trPr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B88D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D4B5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1BA4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2E08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83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BF5F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88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90E1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Fully adjusted</w:t>
            </w:r>
          </w:p>
        </w:tc>
      </w:tr>
      <w:tr w:rsidR="00265FB5" w:rsidRPr="00EC06BD" w14:paraId="50C7BEA2" w14:textId="77777777" w:rsidTr="00265FB5">
        <w:trPr>
          <w:gridAfter w:val="1"/>
          <w:wAfter w:w="21" w:type="dxa"/>
          <w:cantSplit/>
          <w:trHeight w:val="485"/>
          <w:tblHeader/>
          <w:jc w:val="center"/>
        </w:trPr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2835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Urinary oxidative stress biomarker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4A0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6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C10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75F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B28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01A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2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E28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4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D2E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  <w:tc>
          <w:tcPr>
            <w:tcW w:w="10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AAA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A90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61B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5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7FD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</w:tr>
      <w:tr w:rsidR="00265FB5" w:rsidRPr="00EC06BD" w14:paraId="569B233D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25C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IPF(2a)-III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A787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A42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82A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03C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9FF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-1.25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9DA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-0.17 (-0.26, -0.08)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DDE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8C0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254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508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(-0.06, 0.1)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857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0.67</w:t>
            </w:r>
          </w:p>
        </w:tc>
      </w:tr>
      <w:tr w:rsidR="00265FB5" w:rsidRPr="00EC06BD" w14:paraId="6E021D58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CDA7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481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BFE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D75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DC1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823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-0.84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A81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-0.15 (-0.23, -0.06)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424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ACA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51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8B4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(-0.04, 0.07)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6C7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0.64</w:t>
            </w:r>
          </w:p>
        </w:tc>
      </w:tr>
      <w:tr w:rsidR="00265FB5" w:rsidRPr="00EC06BD" w14:paraId="1DBEB33C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AC6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F4B7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FAE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60E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7B1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1C0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863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(-0.09, 0.07)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DD3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6C6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FC4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8730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(-0.02, 0.13)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C79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0.45</w:t>
            </w:r>
          </w:p>
        </w:tc>
      </w:tr>
      <w:tr w:rsidR="00265FB5" w:rsidRPr="00EC06BD" w14:paraId="5B400CB3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C90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0A22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915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B26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5C8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E80E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-1.52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E98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-0.08 (-0.17, 0)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9DD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1B5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A0B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B75D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(-0.01, 0.09)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2EB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0.43</w:t>
            </w:r>
          </w:p>
        </w:tc>
      </w:tr>
      <w:tr w:rsidR="00265FB5" w:rsidRPr="00EC06BD" w14:paraId="5AE3C9C9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050C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64E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50C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DD9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F63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BE2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67F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(-0.12, 0.04)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46B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0.73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B7D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BF8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606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 (0.02, 0.13)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79A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0.11</w:t>
            </w:r>
          </w:p>
        </w:tc>
      </w:tr>
      <w:tr w:rsidR="00265FB5" w:rsidRPr="00EC06BD" w14:paraId="0FB77D47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1BF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3E9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92A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026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45C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59C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249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(-0.03, 0.14)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0FF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954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860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-1.65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82D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 (0.03, 0.18)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A39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0.11</w:t>
            </w:r>
          </w:p>
        </w:tc>
      </w:tr>
      <w:tr w:rsidR="00265FB5" w:rsidRPr="00EC06BD" w14:paraId="51CB4C30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CBF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548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Weight velocity (kg/month)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FAF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C4A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277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D02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475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554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9D1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D8E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676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228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</w:tr>
      <w:tr w:rsidR="00265FB5" w:rsidRPr="00EC06BD" w14:paraId="78ED798C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C1A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F2F0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Head circumference velocity (cm/month)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E84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FF2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463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FF1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437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F15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8A79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237F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4FC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7CF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</w:t>
            </w:r>
          </w:p>
        </w:tc>
      </w:tr>
      <w:tr w:rsidR="00265FB5" w:rsidRPr="00EC06BD" w14:paraId="4E665F59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F90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580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child WAZ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D5C3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6E2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003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-0.32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27F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CF4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0.09 (0.05, 0.14)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9DA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A32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CB5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769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0.06 (0.02, 0.1)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2CB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0.03</w:t>
            </w:r>
          </w:p>
        </w:tc>
      </w:tr>
      <w:tr w:rsidR="00265FB5" w:rsidRPr="00EC06BD" w14:paraId="51CA671B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A98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A157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WLZ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5A8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B14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4C31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4DC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BD6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0.11 (0.05, 0.17)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220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670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FE8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E36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 (0.02, 0.13)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B62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</w:tr>
      <w:tr w:rsidR="00265FB5" w:rsidRPr="00EC06BD" w14:paraId="5284EB01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637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418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HCZ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3FC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21B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19D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205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EF0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(-0.01, 0.09)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446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0.09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F1E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6C1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45C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(0, 0.1)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EA6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</w:tr>
      <w:tr w:rsidR="00265FB5" w:rsidRPr="00EC06BD" w14:paraId="6487591E" w14:textId="77777777" w:rsidTr="00265FB5">
        <w:trPr>
          <w:gridAfter w:val="1"/>
          <w:wAfter w:w="21" w:type="dxa"/>
          <w:cantSplit/>
          <w:trHeight w:val="16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60ED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3C97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342F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EC4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4DA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4AF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D7E0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91E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297B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1001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C0A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CB5D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65FB5" w:rsidRPr="00EC06BD" w14:paraId="0E350D31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C5C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2,3-dinor-iPF(2a)-III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AB3D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462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1.55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D96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3E7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7DF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-1.29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814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-0.19 (-0.29, -0.09)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953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A57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A67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F93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(-0.04, 0.03)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ADB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0.67</w:t>
            </w:r>
          </w:p>
        </w:tc>
      </w:tr>
      <w:tr w:rsidR="00265FB5" w:rsidRPr="00EC06BD" w14:paraId="60E475E3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BDD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749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810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1.55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97A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EA3C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EBEA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A61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-0.07 (-0.17, 0.02)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F03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0.18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2D5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629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F75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(-0.03, 0.02)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1B2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0.64</w:t>
            </w:r>
          </w:p>
        </w:tc>
      </w:tr>
      <w:tr w:rsidR="00265FB5" w:rsidRPr="00EC06BD" w14:paraId="58EAF58B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6872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B53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6DC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1.55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40F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024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C4B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99E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 (-0.19, 0)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50C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4AB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5FE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839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-0.02 (-0.11, 0.06)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8A0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0.64</w:t>
            </w:r>
          </w:p>
        </w:tc>
      </w:tr>
      <w:tr w:rsidR="00265FB5" w:rsidRPr="00EC06BD" w14:paraId="2BFFC99D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C3A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44D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CDC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8BF3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0AE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434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-1.54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718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 (-0.2,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279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0.17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DCB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768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0FD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(-0.04, 0.08)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E1A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</w:tr>
      <w:tr w:rsidR="00265FB5" w:rsidRPr="00EC06BD" w14:paraId="78441D2B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43A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6F2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E1B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0C5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A22F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B552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-1.06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F48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-0.03 (-0.24, 0.19)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F6E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9CB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0DF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8FA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(-0.07, 0.15)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968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0.59</w:t>
            </w:r>
          </w:p>
        </w:tc>
      </w:tr>
      <w:tr w:rsidR="00265FB5" w:rsidRPr="00EC06BD" w14:paraId="0D65EFAF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FE4F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E82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5B5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E86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A26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A50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0CA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(-0.09, 0.1)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6DF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438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08C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-1.66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BFF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0.06 (-0.03, 0.15)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425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0.35</w:t>
            </w:r>
          </w:p>
        </w:tc>
      </w:tr>
      <w:tr w:rsidR="00265FB5" w:rsidRPr="00EC06BD" w14:paraId="5515EADE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D6C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7D35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Weight velocity (kg/month)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44F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114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3D1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7DD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880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711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0.47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E17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59B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A5F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BE5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0.09</w:t>
            </w:r>
          </w:p>
        </w:tc>
      </w:tr>
      <w:tr w:rsidR="00265FB5" w:rsidRPr="00EC06BD" w14:paraId="13BF6FED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29A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DD4D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Head circumference velocity (cm/month)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CEA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4BEC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C2C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B76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372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3D2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7E9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B31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F2C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FD4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0.08</w:t>
            </w:r>
          </w:p>
        </w:tc>
      </w:tr>
      <w:tr w:rsidR="00265FB5" w:rsidRPr="00EC06BD" w14:paraId="6A547C25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967D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068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child WAZ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A5E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98B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596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C13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592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(-0.05, 0.14)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4F3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0.33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ACB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463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B1D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(-0.06, 0.12)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A8D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0.59</w:t>
            </w:r>
          </w:p>
        </w:tc>
      </w:tr>
      <w:tr w:rsidR="00265FB5" w:rsidRPr="00EC06BD" w14:paraId="02F1DAB3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7AF2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782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WLZ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024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1C2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492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4B7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-0.27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D61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(-0.08, 0.15)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823A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0.57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45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295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60B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(-0.08, 0.14)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D22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0.72</w:t>
            </w:r>
          </w:p>
        </w:tc>
      </w:tr>
      <w:tr w:rsidR="00265FB5" w:rsidRPr="00EC06BD" w14:paraId="58D32041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AA0C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377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HCZ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CE94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9F4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753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3DB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7455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 (0.02, 0.13)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FD1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D5F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3B4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E47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0.09 (0.03, 0.14)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A8C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</w:tr>
      <w:tr w:rsidR="00265FB5" w:rsidRPr="00EC06BD" w14:paraId="2C2A59C0" w14:textId="77777777" w:rsidTr="00265FB5">
        <w:trPr>
          <w:gridAfter w:val="1"/>
          <w:wAfter w:w="21" w:type="dxa"/>
          <w:cantSplit/>
          <w:trHeight w:val="165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3368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5F5CC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64DB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105EB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D279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5E72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A3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0C27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EB2B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908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AF4A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635B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65FB5" w:rsidRPr="00EC06BD" w14:paraId="4607AB89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DD5C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iPF</w:t>
            </w:r>
            <w:proofErr w:type="spellEnd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(2a)-VI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FE9D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D85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2.31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DBC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2.87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D27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ADB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-1.28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3B5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-0.17 (-0.27, -0.07)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47F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FCF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8F5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969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(-0.02, 0.06)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934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0.57</w:t>
            </w:r>
          </w:p>
        </w:tc>
      </w:tr>
      <w:tr w:rsidR="00265FB5" w:rsidRPr="00EC06BD" w14:paraId="35A97BCD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8F12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796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884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2.31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15C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2.87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704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065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-0.84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B354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-0.12 (-0.22, -0.03)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3C8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454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BC6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D96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(-0.02, 0.04)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7A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0.64</w:t>
            </w:r>
          </w:p>
        </w:tc>
      </w:tr>
      <w:tr w:rsidR="00265FB5" w:rsidRPr="00EC06BD" w14:paraId="449FB196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498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9D8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64A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788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2.87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3B7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55A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-1.74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4A4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(-0.12, 0.1)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5DE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586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552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F05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0.06 (-0.04, 0.16)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6A8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0.45</w:t>
            </w:r>
          </w:p>
        </w:tc>
      </w:tr>
      <w:tr w:rsidR="00265FB5" w:rsidRPr="00EC06BD" w14:paraId="0919AACC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A5D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83C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CB0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966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B23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6B1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-1.53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E2D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 (-0.18, 0)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2BC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CEC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7FB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021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(-0.01, 0.1)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32B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0.43</w:t>
            </w:r>
          </w:p>
        </w:tc>
      </w:tr>
      <w:tr w:rsidR="00265FB5" w:rsidRPr="00EC06BD" w14:paraId="5CF3097D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0CA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4E5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603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DF5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0F4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E89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904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-0.03 (-0.12, 0.06)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F8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0.73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33F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146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511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(-0.01, 0.11)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B68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0.23</w:t>
            </w:r>
          </w:p>
        </w:tc>
      </w:tr>
      <w:tr w:rsidR="00265FB5" w:rsidRPr="00EC06BD" w14:paraId="17838F03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FB1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A247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553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B7A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B89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7B5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FC0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(-0.07, 0.11)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1A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6825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958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-1.65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1AA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0.08 (-0.01, 0.16)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7FB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0.33</w:t>
            </w:r>
          </w:p>
        </w:tc>
      </w:tr>
      <w:tr w:rsidR="00265FB5" w:rsidRPr="00EC06BD" w14:paraId="546BC743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1F90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970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Weight velocity (kg/month)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C3F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13A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D29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04C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63C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0F2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007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CE8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3AC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A1B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</w:t>
            </w:r>
          </w:p>
        </w:tc>
      </w:tr>
      <w:tr w:rsidR="00265FB5" w:rsidRPr="00EC06BD" w14:paraId="2915A112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258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FA1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Head circumference velocity (cm/month)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321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AD5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CEB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939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799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D53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9C0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BF1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780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420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0.24</w:t>
            </w:r>
          </w:p>
        </w:tc>
      </w:tr>
      <w:tr w:rsidR="00265FB5" w:rsidRPr="00EC06BD" w14:paraId="7AF82B14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EE8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8E3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child WAZ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722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09E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CFC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4F4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0B6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0.08 (0.03, 0.12)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0EE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26C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8ED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BE6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(0, 0.09)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19C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</w:t>
            </w:r>
          </w:p>
        </w:tc>
      </w:tr>
      <w:tr w:rsidR="00265FB5" w:rsidRPr="00EC06BD" w14:paraId="6A9A2C78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902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2BF8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WLZ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8FF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3D3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473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-0.32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DEF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A48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0.08 (0.02, 0.15)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10C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A46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C22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DD6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(-0.01, 0.11)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785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0.3</w:t>
            </w:r>
          </w:p>
        </w:tc>
      </w:tr>
      <w:tr w:rsidR="00265FB5" w:rsidRPr="00EC06BD" w14:paraId="1C8B3746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DE65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AA9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HCZ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7F1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73DD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2.87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7E2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939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86C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 (0.03, 0.25)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783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6E4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AE2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B46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0.13 (0.03, 0.23)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994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</w:tr>
      <w:tr w:rsidR="00265FB5" w:rsidRPr="00EC06BD" w14:paraId="6D3DB90A" w14:textId="77777777" w:rsidTr="00265FB5">
        <w:trPr>
          <w:gridAfter w:val="1"/>
          <w:wAfter w:w="21" w:type="dxa"/>
          <w:cantSplit/>
          <w:trHeight w:val="16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4349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0C9B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5BEB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1665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FA3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859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021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3672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AA8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B5B9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2D29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4527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65FB5" w:rsidRPr="00EC06BD" w14:paraId="691C764E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A69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8,12-iso-iPF(2a)-VI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200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CF9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71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2.91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CD4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705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5E4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 (-0.15, 0.28)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902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0.55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F12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157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890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(-0.01, 0.07)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580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0.54</w:t>
            </w:r>
          </w:p>
        </w:tc>
      </w:tr>
      <w:tr w:rsidR="00265FB5" w:rsidRPr="00EC06BD" w14:paraId="21960579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7AE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F7B0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F9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BF2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2.91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C8D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890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3F0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-0.03 (-0.2, 0.14)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1B4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0.73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58E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41F5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282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(-0.01, 0.04)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AC0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0.64</w:t>
            </w:r>
          </w:p>
        </w:tc>
      </w:tr>
      <w:tr w:rsidR="00265FB5" w:rsidRPr="00EC06BD" w14:paraId="45F8C1A7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BBA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3D65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3C1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DD2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2.91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EDB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844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E4D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(-0.12, 0.16)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1EA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C8AE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DB9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330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(-0.06, 0.15)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C23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0.52</w:t>
            </w:r>
          </w:p>
        </w:tc>
      </w:tr>
      <w:tr w:rsidR="00265FB5" w:rsidRPr="00EC06BD" w14:paraId="074B394B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0A8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5F6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8AE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426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F60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981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-1.52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04D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-0.06 (-0.21, 0.08)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49FB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0.49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142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079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FE0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(-0.04, 0.08)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62C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</w:tr>
      <w:tr w:rsidR="00265FB5" w:rsidRPr="00EC06BD" w14:paraId="3E34CA2F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A80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97D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12D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965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881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A79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A37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(-0.14, 0.07)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101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0.73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A9A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87A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8BB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(-0.02, 0.11)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576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</w:t>
            </w:r>
          </w:p>
        </w:tc>
      </w:tr>
      <w:tr w:rsidR="00265FB5" w:rsidRPr="00EC06BD" w14:paraId="243D622E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36A8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8CB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3A5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722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CAA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BCF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8339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(-0.09, 0.17)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A04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038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71A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-1.65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765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0.06 (-0.03, 0.15)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F38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0.35</w:t>
            </w:r>
          </w:p>
        </w:tc>
      </w:tr>
      <w:tr w:rsidR="00265FB5" w:rsidRPr="00EC06BD" w14:paraId="72DBF88F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33E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04A2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Weight velocity (kg/month)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E80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EB3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F16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AE4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327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A49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0.34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79F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B50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6FA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B29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0.17</w:t>
            </w:r>
          </w:p>
        </w:tc>
      </w:tr>
      <w:tr w:rsidR="00265FB5" w:rsidRPr="00EC06BD" w14:paraId="3A57136C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7E8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251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Head circumference velocity (cm/month)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5B9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A77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6FF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4A3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5C9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548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E8A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C180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716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34D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</w:t>
            </w:r>
          </w:p>
        </w:tc>
      </w:tr>
      <w:tr w:rsidR="00265FB5" w:rsidRPr="00EC06BD" w14:paraId="0308E58B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E9D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5C5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child WAZ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362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BF9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4DD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BFA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D98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 (0.01, 0.13)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1AC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A68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1E6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261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(-0.01, 0.08)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5EA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0.18</w:t>
            </w:r>
          </w:p>
        </w:tc>
      </w:tr>
      <w:tr w:rsidR="00265FB5" w:rsidRPr="00EC06BD" w14:paraId="1E2B9C3E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B3C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A30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WLZ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29E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DEC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8FC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-0.32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437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2B3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0.08 (0.01, 0.15)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B84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BBF4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032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49CE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(-0.03, 0.1)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35A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0.44</w:t>
            </w:r>
          </w:p>
        </w:tc>
      </w:tr>
      <w:tr w:rsidR="00265FB5" w:rsidRPr="00EC06BD" w14:paraId="4D32E824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B61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5ED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HCZ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9F4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FE6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4AE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1E9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858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0.08 (0, 0.17)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9EB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64F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129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9B7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0.09 (0.02, 0.17)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27E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</w:tr>
      <w:tr w:rsidR="00265FB5" w:rsidRPr="00EC06BD" w14:paraId="5104ED92" w14:textId="77777777" w:rsidTr="00265FB5">
        <w:trPr>
          <w:gridAfter w:val="1"/>
          <w:wAfter w:w="21" w:type="dxa"/>
          <w:cantSplit/>
          <w:trHeight w:val="165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8665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97F2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1527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44EB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ADDB6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7001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8485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B7F5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2371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A68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5CD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9A5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65FB5" w:rsidRPr="00EC06BD" w14:paraId="1B386F2D" w14:textId="77777777" w:rsidTr="00265FB5">
        <w:trPr>
          <w:gridAfter w:val="1"/>
          <w:wAfter w:w="21" w:type="dxa"/>
          <w:cantSplit/>
          <w:trHeight w:val="489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DE7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Combined urinary oxidative stress 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biommarkers</w:t>
            </w:r>
            <w:proofErr w:type="spellEnd"/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7E2D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581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539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3.53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6F6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321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-1.27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5EF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-0.18 (-0.33, -0.03)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530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E6B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FD0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F93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(-0.02, 0.06)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65F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0.57</w:t>
            </w:r>
          </w:p>
        </w:tc>
      </w:tr>
      <w:tr w:rsidR="00265FB5" w:rsidRPr="00EC06BD" w14:paraId="2A3D55E2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DEE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CF752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CF7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F24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3.53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A86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2AC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-0.86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02E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-0.16 (-0.26, -0.07)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0C2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D82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977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037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(-0.02, 0.03)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B54B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0.64</w:t>
            </w:r>
          </w:p>
        </w:tc>
      </w:tr>
      <w:tr w:rsidR="00265FB5" w:rsidRPr="00EC06BD" w14:paraId="092EC0B9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8670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272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641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2.47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1E3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3.53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565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FA3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61A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(-0.12, 0.12)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402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93E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4D0E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FF2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0.06 (-0.05, 0.17)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D61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0.45</w:t>
            </w:r>
          </w:p>
        </w:tc>
      </w:tr>
      <w:tr w:rsidR="00265FB5" w:rsidRPr="00EC06BD" w14:paraId="4541D6E5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36CC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15C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AC8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1E6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C56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1F6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-1.55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EA3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-0.12 (-0.22, -0.03)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096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B53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E27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6B4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-0.08 (-0.21, 0.05)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AB2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0.56</w:t>
            </w:r>
          </w:p>
        </w:tc>
      </w:tr>
      <w:tr w:rsidR="00265FB5" w:rsidRPr="00EC06BD" w14:paraId="68711082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FB17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6A6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1BC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899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862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8D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2F4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(-0.13, 0.05)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8D8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0.73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67B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5C2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-0.75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419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(-0.14, 0.18)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E66F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0.85</w:t>
            </w:r>
          </w:p>
        </w:tc>
      </w:tr>
      <w:tr w:rsidR="00265FB5" w:rsidRPr="00EC06BD" w14:paraId="1ADE13AD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31F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389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596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2.47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1FD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1C0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B5A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A87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(-0.07, 0.12)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1D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CDD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8F5D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-1.65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1F0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 (0.01, 0.19)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90D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</w:tr>
      <w:tr w:rsidR="00265FB5" w:rsidRPr="00EC06BD" w14:paraId="346ED51B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9FD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4288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Weight velocity (kg/month)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564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2A8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483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7873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6BA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(-0.01,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802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0.94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971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F9F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48F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672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</w:tr>
      <w:tr w:rsidR="00265FB5" w:rsidRPr="00EC06BD" w14:paraId="05836408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49A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01ACD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Head circumference velocity (cm/month)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1ED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D4F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6CF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B8F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D4A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37F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2AB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56D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9F0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419E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0.08</w:t>
            </w:r>
          </w:p>
        </w:tc>
      </w:tr>
      <w:tr w:rsidR="00265FB5" w:rsidRPr="00EC06BD" w14:paraId="46447DB1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2C9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AB11" w14:textId="0986C3B5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WAZ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A1F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4A4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7AA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4CD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8F9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 (0.05, 0.15)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C2F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443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AF1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60B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0.06 (0.01, 0.11)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2D2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0.03</w:t>
            </w:r>
          </w:p>
        </w:tc>
      </w:tr>
      <w:tr w:rsidR="00265FB5" w:rsidRPr="00EC06BD" w14:paraId="26989EA8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D14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8DA7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WLZ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F243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6F6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B44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182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D49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0.08 (-0.1, 0.26)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E24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0.47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787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296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026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(-0.15, 0.17)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D74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0.91</w:t>
            </w:r>
          </w:p>
        </w:tc>
      </w:tr>
      <w:tr w:rsidR="00265FB5" w:rsidRPr="00EC06BD" w14:paraId="44530C68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6C45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79B7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HCZ from Year 1 to Year 2</w:t>
            </w:r>
          </w:p>
        </w:tc>
        <w:tc>
          <w:tcPr>
            <w:tcW w:w="6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5BD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2.47</w:t>
            </w:r>
          </w:p>
        </w:tc>
        <w:tc>
          <w:tcPr>
            <w:tcW w:w="6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126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20EC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B5F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2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92E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0.15 (0.02, 0.29)</w:t>
            </w:r>
          </w:p>
        </w:tc>
        <w:tc>
          <w:tcPr>
            <w:tcW w:w="49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ACE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  <w:tc>
          <w:tcPr>
            <w:tcW w:w="10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509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84D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445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0.08 (0.03, 0.14)</w:t>
            </w:r>
          </w:p>
        </w:tc>
        <w:tc>
          <w:tcPr>
            <w:tcW w:w="54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34C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</w:tr>
    </w:tbl>
    <w:p w14:paraId="3E1C73EA" w14:textId="77777777" w:rsidR="00EC06BD" w:rsidRDefault="00EC06B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10FDD61" w14:textId="047CAD99" w:rsidR="002B1BB1" w:rsidRDefault="00E60DFC">
      <w:pPr>
        <w:pStyle w:val="Heading2"/>
      </w:pPr>
      <w:r>
        <w:lastRenderedPageBreak/>
        <w:t>Table S2</w:t>
      </w:r>
    </w:p>
    <w:tbl>
      <w:tblPr>
        <w:tblW w:w="11678" w:type="dxa"/>
        <w:jc w:val="center"/>
        <w:tblLayout w:type="fixed"/>
        <w:tblLook w:val="0420" w:firstRow="1" w:lastRow="0" w:firstColumn="0" w:lastColumn="0" w:noHBand="0" w:noVBand="1"/>
      </w:tblPr>
      <w:tblGrid>
        <w:gridCol w:w="1181"/>
        <w:gridCol w:w="898"/>
        <w:gridCol w:w="662"/>
        <w:gridCol w:w="662"/>
        <w:gridCol w:w="1048"/>
        <w:gridCol w:w="1090"/>
        <w:gridCol w:w="1272"/>
        <w:gridCol w:w="709"/>
        <w:gridCol w:w="1018"/>
        <w:gridCol w:w="1090"/>
        <w:gridCol w:w="1272"/>
        <w:gridCol w:w="776"/>
      </w:tblGrid>
      <w:tr w:rsidR="002B1BB1" w:rsidRPr="00EC06BD" w14:paraId="4B9FFF61" w14:textId="77777777" w:rsidTr="0006574F">
        <w:trPr>
          <w:cantSplit/>
          <w:trHeight w:val="87"/>
          <w:tblHeader/>
          <w:jc w:val="center"/>
        </w:trPr>
        <w:tc>
          <w:tcPr>
            <w:tcW w:w="11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A5C9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8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D7CD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ADC3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DE6F5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275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2C07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B1BB1" w:rsidRPr="00EC06BD" w14:paraId="36C8C6DE" w14:textId="77777777" w:rsidTr="0006574F">
        <w:trPr>
          <w:cantSplit/>
          <w:trHeight w:val="87"/>
          <w:tblHeader/>
          <w:jc w:val="center"/>
        </w:trPr>
        <w:tc>
          <w:tcPr>
            <w:tcW w:w="11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0960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8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793F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49C4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C2E9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1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5544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15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C57A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Fully adjusted</w:t>
            </w:r>
          </w:p>
        </w:tc>
      </w:tr>
      <w:tr w:rsidR="0087350E" w:rsidRPr="00EC06BD" w14:paraId="5330066D" w14:textId="77777777" w:rsidTr="0006574F">
        <w:trPr>
          <w:cantSplit/>
          <w:trHeight w:val="298"/>
          <w:tblHeader/>
          <w:jc w:val="center"/>
        </w:trPr>
        <w:tc>
          <w:tcPr>
            <w:tcW w:w="11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FB8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Salivary stress biomarker</w:t>
            </w:r>
          </w:p>
        </w:tc>
        <w:tc>
          <w:tcPr>
            <w:tcW w:w="8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464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28B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543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AA5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3FD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2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2D8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7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1E0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  <w:tc>
          <w:tcPr>
            <w:tcW w:w="1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38B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224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2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893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77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0AE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</w:tr>
      <w:tr w:rsidR="0087350E" w:rsidRPr="00EC06BD" w14:paraId="5B517F20" w14:textId="77777777" w:rsidTr="0006574F">
        <w:trPr>
          <w:cantSplit/>
          <w:trHeight w:val="302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5A8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 to post-stress change in slope of cortisol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4868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782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36C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41A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-1.51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D48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-1.44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C7E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 (-0.02, 0.17)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739A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30E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-1.88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21A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-1.85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CB2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(-0.11, 0.15)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7BA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0.93</w:t>
            </w:r>
          </w:p>
        </w:tc>
      </w:tr>
      <w:tr w:rsidR="0087350E" w:rsidRPr="00EC06BD" w14:paraId="552EE2B6" w14:textId="77777777" w:rsidTr="0006574F">
        <w:trPr>
          <w:cantSplit/>
          <w:trHeight w:val="21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E250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024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819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33E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172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19E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-0.91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412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 (0, 0.19)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62A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0.24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EF9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4EA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-0.93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D5A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 (0.01, 0.12)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2583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0.12</w:t>
            </w:r>
          </w:p>
        </w:tc>
      </w:tr>
      <w:tr w:rsidR="0087350E" w:rsidRPr="00EC06BD" w14:paraId="124CF407" w14:textId="77777777" w:rsidTr="0006574F">
        <w:trPr>
          <w:cantSplit/>
          <w:trHeight w:val="218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4AE5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E07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6A8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AA3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706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B4E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-1.86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A09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 (-0.26, 0.05)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BF6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F0F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1B0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-1.9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D46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 (-0.21, 0.04)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72D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0.35</w:t>
            </w:r>
          </w:p>
        </w:tc>
      </w:tr>
      <w:tr w:rsidR="0087350E" w:rsidRPr="00EC06BD" w14:paraId="1BE1C858" w14:textId="77777777" w:rsidTr="0006574F">
        <w:trPr>
          <w:cantSplit/>
          <w:trHeight w:val="130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6F2F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3238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6782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C5E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53C2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2AB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B3C0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925D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BA7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9E40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DA3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1999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87350E" w:rsidRPr="00EC06BD" w14:paraId="5085FF6A" w14:textId="77777777" w:rsidTr="0006574F">
        <w:trPr>
          <w:cantSplit/>
          <w:trHeight w:val="302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8F9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Cortisol 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residualized</w:t>
            </w:r>
            <w:proofErr w:type="spellEnd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gain score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7EF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F35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3FF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4A0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-1.44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256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-1.52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8EF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-0.08 (-0.18, 0.03)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D26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6FE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59B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-1.86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9A94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(-0.12, 0.03)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CC2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0.56</w:t>
            </w:r>
          </w:p>
        </w:tc>
      </w:tr>
      <w:tr w:rsidR="0087350E" w:rsidRPr="00EC06BD" w14:paraId="53A54BA6" w14:textId="77777777" w:rsidTr="0006574F">
        <w:trPr>
          <w:cantSplit/>
          <w:trHeight w:val="21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654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C0C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CC1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605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6B8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-0.91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3C0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-1.01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F42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 (-0.2, 0.01)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D3A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0.24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BD6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-0.93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D4B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-0.99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58D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-0.06 (-0.12, 0)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7E4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0.16</w:t>
            </w:r>
          </w:p>
        </w:tc>
      </w:tr>
      <w:tr w:rsidR="0087350E" w:rsidRPr="00EC06BD" w14:paraId="6ABDEDF0" w14:textId="77777777" w:rsidTr="0006574F">
        <w:trPr>
          <w:cantSplit/>
          <w:trHeight w:val="21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401B0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1835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A37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B87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80F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939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FE7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0.09 (-0.06, 0.25)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09A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01A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-1.89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01F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3CB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0.09 (-0.04, 0.22)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FA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0.35</w:t>
            </w:r>
          </w:p>
        </w:tc>
      </w:tr>
      <w:tr w:rsidR="0087350E" w:rsidRPr="00EC06BD" w14:paraId="2B8473E1" w14:textId="77777777" w:rsidTr="0006574F">
        <w:trPr>
          <w:cantSplit/>
          <w:trHeight w:val="13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017B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97BD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EF25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5534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81F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6F1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ED2A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461D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A910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C58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5391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B4FF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87350E" w:rsidRPr="00EC06BD" w14:paraId="4088F9EB" w14:textId="77777777" w:rsidTr="0006574F">
        <w:trPr>
          <w:cantSplit/>
          <w:trHeight w:val="298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3F08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Pre to post-stress change in slope of 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C38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505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-4.37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C15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4AB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871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-1.45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B9C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(-0.1, 0.01)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9AB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A09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997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-1.77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F726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(-0.04, 0.03)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D9E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0.93</w:t>
            </w:r>
          </w:p>
        </w:tc>
      </w:tr>
      <w:tr w:rsidR="0087350E" w:rsidRPr="00EC06BD" w14:paraId="79CAE515" w14:textId="77777777" w:rsidTr="0006574F">
        <w:trPr>
          <w:cantSplit/>
          <w:trHeight w:val="218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754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F485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4FF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-4.37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3CD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796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CC2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609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313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DE1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699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-0.87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059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(-0.02, 0.05)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917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0.59</w:t>
            </w:r>
          </w:p>
        </w:tc>
      </w:tr>
      <w:tr w:rsidR="0087350E" w:rsidRPr="00EC06BD" w14:paraId="7C21089C" w14:textId="77777777" w:rsidTr="0006574F">
        <w:trPr>
          <w:cantSplit/>
          <w:trHeight w:val="21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3D9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46C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55C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-4.38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751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6C8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AFA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FC2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(-0.1, 0.08)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280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B0A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-1.88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3EC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-1.85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1E8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(-0.03, 0.07)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1BF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</w:t>
            </w:r>
          </w:p>
        </w:tc>
      </w:tr>
      <w:tr w:rsidR="0087350E" w:rsidRPr="00EC06BD" w14:paraId="19CD82CE" w14:textId="77777777" w:rsidTr="0006574F">
        <w:trPr>
          <w:cantSplit/>
          <w:trHeight w:val="13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35FF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2BB7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C82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1EC4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3CD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C745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8BD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896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38BD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A252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00B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B5D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87350E" w:rsidRPr="00EC06BD" w14:paraId="223455A4" w14:textId="77777777" w:rsidTr="0006574F">
        <w:trPr>
          <w:cantSplit/>
          <w:trHeight w:val="21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D00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sAA</w:t>
            </w:r>
            <w:proofErr w:type="spellEnd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residualized</w:t>
            </w:r>
            <w:proofErr w:type="spellEnd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gain score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A44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B63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-51.35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636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27.2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3C5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564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D3F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(-0.01, 0.11)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93D7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8E78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47A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253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(-0.03, 0.04)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C1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0.96</w:t>
            </w:r>
          </w:p>
        </w:tc>
      </w:tr>
      <w:tr w:rsidR="0087350E" w:rsidRPr="00EC06BD" w14:paraId="2C866296" w14:textId="77777777" w:rsidTr="0006574F">
        <w:trPr>
          <w:cantSplit/>
          <w:trHeight w:val="218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2EF2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E6DC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63C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-51.35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C68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27.2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0A1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5D5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6E3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D4A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C5A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BD62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862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-0.02 (-0.06, 0.02)</w:t>
            </w:r>
          </w:p>
        </w:tc>
        <w:tc>
          <w:tcPr>
            <w:tcW w:w="77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EE5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0.49</w:t>
            </w:r>
          </w:p>
        </w:tc>
      </w:tr>
      <w:tr w:rsidR="0087350E" w:rsidRPr="00EC06BD" w14:paraId="2212B1A6" w14:textId="77777777" w:rsidTr="0006574F">
        <w:trPr>
          <w:cantSplit/>
          <w:trHeight w:val="214"/>
          <w:jc w:val="center"/>
        </w:trPr>
        <w:tc>
          <w:tcPr>
            <w:tcW w:w="11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EC4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680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6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439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-51.38</w:t>
            </w:r>
          </w:p>
        </w:tc>
        <w:tc>
          <w:tcPr>
            <w:tcW w:w="66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D5E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27.52</w:t>
            </w:r>
          </w:p>
        </w:tc>
        <w:tc>
          <w:tcPr>
            <w:tcW w:w="104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1D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0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CB0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2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BAD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(-0.06, 0.07)</w:t>
            </w:r>
          </w:p>
        </w:tc>
        <w:tc>
          <w:tcPr>
            <w:tcW w:w="7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471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2A0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-1.85</w:t>
            </w:r>
          </w:p>
        </w:tc>
        <w:tc>
          <w:tcPr>
            <w:tcW w:w="10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E42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-1.87</w:t>
            </w:r>
          </w:p>
        </w:tc>
        <w:tc>
          <w:tcPr>
            <w:tcW w:w="12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852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-0.03 (-0.08, 0.02)</w:t>
            </w:r>
          </w:p>
        </w:tc>
        <w:tc>
          <w:tcPr>
            <w:tcW w:w="77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2DD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0.43</w:t>
            </w:r>
          </w:p>
        </w:tc>
      </w:tr>
    </w:tbl>
    <w:p w14:paraId="5C8B01AF" w14:textId="77777777" w:rsidR="00EC06BD" w:rsidRDefault="00EC06B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235F769" w14:textId="0C02A545" w:rsidR="002B1BB1" w:rsidRDefault="00E60DFC">
      <w:pPr>
        <w:pStyle w:val="Heading2"/>
      </w:pPr>
      <w:r>
        <w:lastRenderedPageBreak/>
        <w:t>Table S3</w:t>
      </w:r>
    </w:p>
    <w:tbl>
      <w:tblPr>
        <w:tblW w:w="11523" w:type="dxa"/>
        <w:jc w:val="center"/>
        <w:tblLayout w:type="fixed"/>
        <w:tblLook w:val="0420" w:firstRow="1" w:lastRow="0" w:firstColumn="0" w:lastColumn="0" w:noHBand="0" w:noVBand="1"/>
      </w:tblPr>
      <w:tblGrid>
        <w:gridCol w:w="996"/>
        <w:gridCol w:w="888"/>
        <w:gridCol w:w="665"/>
        <w:gridCol w:w="665"/>
        <w:gridCol w:w="1083"/>
        <w:gridCol w:w="1086"/>
        <w:gridCol w:w="1358"/>
        <w:gridCol w:w="608"/>
        <w:gridCol w:w="1023"/>
        <w:gridCol w:w="1086"/>
        <w:gridCol w:w="1358"/>
        <w:gridCol w:w="707"/>
      </w:tblGrid>
      <w:tr w:rsidR="002B1BB1" w:rsidRPr="00EC06BD" w14:paraId="441B2A6C" w14:textId="77777777" w:rsidTr="00EC2EC6">
        <w:trPr>
          <w:cantSplit/>
          <w:trHeight w:val="93"/>
          <w:tblHeader/>
          <w:jc w:val="center"/>
        </w:trPr>
        <w:tc>
          <w:tcPr>
            <w:tcW w:w="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14346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9CE3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7CBE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5B6A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309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DBE8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B1BB1" w:rsidRPr="00EC06BD" w14:paraId="4B6320B7" w14:textId="77777777" w:rsidTr="00EC2EC6">
        <w:trPr>
          <w:cantSplit/>
          <w:trHeight w:val="93"/>
          <w:tblHeader/>
          <w:jc w:val="center"/>
        </w:trPr>
        <w:tc>
          <w:tcPr>
            <w:tcW w:w="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5496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F927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0DE9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54B9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35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1613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17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9AB7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Fully adjusted</w:t>
            </w:r>
          </w:p>
        </w:tc>
      </w:tr>
      <w:tr w:rsidR="00E60DFC" w:rsidRPr="00EC06BD" w14:paraId="3671E7B3" w14:textId="77777777" w:rsidTr="00EC2EC6">
        <w:trPr>
          <w:cantSplit/>
          <w:trHeight w:val="319"/>
          <w:tblHeader/>
          <w:jc w:val="center"/>
        </w:trPr>
        <w:tc>
          <w:tcPr>
            <w:tcW w:w="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FC3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Resting SAM biomarker</w:t>
            </w: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03B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B55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466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FD6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B79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3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535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60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9DA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  <w:tc>
          <w:tcPr>
            <w:tcW w:w="10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EAF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B58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3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1E4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70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D3D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</w:tr>
      <w:tr w:rsidR="00E60DFC" w:rsidRPr="00EC06BD" w14:paraId="2ABC3DA5" w14:textId="77777777" w:rsidTr="00EC2EC6">
        <w:trPr>
          <w:cantSplit/>
          <w:trHeight w:val="322"/>
          <w:jc w:val="center"/>
        </w:trPr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9CE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Mean arterial pressure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88A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66D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60.89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A08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68.89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FAA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-1.48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184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-1.31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874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0.17 (0.05, 0.3)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667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BB7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CFE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-1.74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9A4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(-0.01, 0.1)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68B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0.43</w:t>
            </w:r>
          </w:p>
        </w:tc>
      </w:tr>
      <w:tr w:rsidR="00E60DFC" w:rsidRPr="00EC06BD" w14:paraId="03905AA3" w14:textId="77777777" w:rsidTr="00EC2EC6">
        <w:trPr>
          <w:cantSplit/>
          <w:trHeight w:val="229"/>
          <w:jc w:val="center"/>
        </w:trPr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B9A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5BC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00E8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60.89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02F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68.89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907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-1.03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A01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714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0.13 (0.04, 0.23)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8030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0.08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8AB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B65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F69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(-0.01, 0.11)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9CF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0.23</w:t>
            </w:r>
          </w:p>
        </w:tc>
      </w:tr>
      <w:tr w:rsidR="00E60DFC" w:rsidRPr="00EC06BD" w14:paraId="1E43EB5D" w14:textId="77777777" w:rsidTr="00EC2EC6">
        <w:trPr>
          <w:cantSplit/>
          <w:trHeight w:val="232"/>
          <w:jc w:val="center"/>
        </w:trPr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E29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068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57A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60.89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0C0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68.89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8EDE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-1.77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333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-1.73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D58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(-0.07, 0.15)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37A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A25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9E9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455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(-0.12, 0.09)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0A6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0.88</w:t>
            </w:r>
          </w:p>
        </w:tc>
      </w:tr>
      <w:tr w:rsidR="00E60DFC" w:rsidRPr="00EC06BD" w14:paraId="2417B49D" w14:textId="77777777" w:rsidTr="00EC2EC6">
        <w:trPr>
          <w:cantSplit/>
          <w:trHeight w:val="139"/>
          <w:jc w:val="center"/>
        </w:trPr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1A9D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CBFC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38F2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70C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8752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31A1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A2F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91E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74DB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CDE7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D050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6C25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E60DFC" w:rsidRPr="00EC06BD" w14:paraId="33BAB797" w14:textId="77777777" w:rsidTr="00EC2EC6">
        <w:trPr>
          <w:cantSplit/>
          <w:trHeight w:val="322"/>
          <w:jc w:val="center"/>
        </w:trPr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B77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Mean resting heart rate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0E3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765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98.67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FFD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118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524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-1.34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C3E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-1.54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86F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 (-0.35, -0.05)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193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B72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-1.77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974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-1.77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39C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(-0.06, 0.05)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EBE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0.93</w:t>
            </w:r>
          </w:p>
        </w:tc>
      </w:tr>
      <w:tr w:rsidR="00E60DFC" w:rsidRPr="00EC06BD" w14:paraId="6E93B204" w14:textId="77777777" w:rsidTr="00EC2EC6">
        <w:trPr>
          <w:cantSplit/>
          <w:trHeight w:val="229"/>
          <w:jc w:val="center"/>
        </w:trPr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D7F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52A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A90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98.5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B79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118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858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60F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-1.03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A94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-0.15 (-0.31, 0.01)</w:t>
            </w:r>
          </w:p>
        </w:tc>
        <w:tc>
          <w:tcPr>
            <w:tcW w:w="6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188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0.24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1BA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E3D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-0.91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FF6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(-0.06, 0.05)</w:t>
            </w:r>
          </w:p>
        </w:tc>
        <w:tc>
          <w:tcPr>
            <w:tcW w:w="70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111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0.91</w:t>
            </w:r>
          </w:p>
        </w:tc>
      </w:tr>
      <w:tr w:rsidR="00E60DFC" w:rsidRPr="00EC06BD" w14:paraId="0EF6BB63" w14:textId="77777777" w:rsidTr="00EC2EC6">
        <w:trPr>
          <w:cantSplit/>
          <w:trHeight w:val="232"/>
          <w:jc w:val="center"/>
        </w:trPr>
        <w:tc>
          <w:tcPr>
            <w:tcW w:w="9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148E7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8CB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6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87F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98.42</w:t>
            </w:r>
          </w:p>
        </w:tc>
        <w:tc>
          <w:tcPr>
            <w:tcW w:w="66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25F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118</w:t>
            </w:r>
          </w:p>
        </w:tc>
        <w:tc>
          <w:tcPr>
            <w:tcW w:w="10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56F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0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FA3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3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5B4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(-0.07, 0.09)</w:t>
            </w:r>
          </w:p>
        </w:tc>
        <w:tc>
          <w:tcPr>
            <w:tcW w:w="60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EB2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2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6B3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-1.88</w:t>
            </w:r>
          </w:p>
        </w:tc>
        <w:tc>
          <w:tcPr>
            <w:tcW w:w="10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2FB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-1.83</w:t>
            </w:r>
          </w:p>
        </w:tc>
        <w:tc>
          <w:tcPr>
            <w:tcW w:w="13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65F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(-0.03, 0.13)</w:t>
            </w:r>
          </w:p>
        </w:tc>
        <w:tc>
          <w:tcPr>
            <w:tcW w:w="70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148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0.41</w:t>
            </w:r>
          </w:p>
        </w:tc>
      </w:tr>
    </w:tbl>
    <w:p w14:paraId="7765946F" w14:textId="77777777" w:rsidR="00EC06BD" w:rsidRDefault="00EC06B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A7F8E9F" w14:textId="1F6B6DF2" w:rsidR="002B1BB1" w:rsidRDefault="00E60DFC">
      <w:pPr>
        <w:pStyle w:val="Heading2"/>
      </w:pPr>
      <w:r>
        <w:lastRenderedPageBreak/>
        <w:t>Table S4</w:t>
      </w:r>
    </w:p>
    <w:tbl>
      <w:tblPr>
        <w:tblW w:w="11560" w:type="dxa"/>
        <w:jc w:val="center"/>
        <w:tblLayout w:type="fixed"/>
        <w:tblLook w:val="0420" w:firstRow="1" w:lastRow="0" w:firstColumn="0" w:lastColumn="0" w:noHBand="0" w:noVBand="1"/>
      </w:tblPr>
      <w:tblGrid>
        <w:gridCol w:w="1427"/>
        <w:gridCol w:w="938"/>
        <w:gridCol w:w="686"/>
        <w:gridCol w:w="686"/>
        <w:gridCol w:w="1083"/>
        <w:gridCol w:w="1111"/>
        <w:gridCol w:w="1203"/>
        <w:gridCol w:w="514"/>
        <w:gridCol w:w="1060"/>
        <w:gridCol w:w="1111"/>
        <w:gridCol w:w="1203"/>
        <w:gridCol w:w="538"/>
      </w:tblGrid>
      <w:tr w:rsidR="002B1BB1" w:rsidRPr="00EC06BD" w14:paraId="56211934" w14:textId="77777777" w:rsidTr="00EC2EC6">
        <w:trPr>
          <w:cantSplit/>
          <w:trHeight w:val="112"/>
          <w:tblHeader/>
          <w:jc w:val="center"/>
        </w:trPr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3270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FA3B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99E7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FF0C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82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37D2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B1BB1" w:rsidRPr="00EC06BD" w14:paraId="59899467" w14:textId="77777777" w:rsidTr="00EC2EC6">
        <w:trPr>
          <w:cantSplit/>
          <w:trHeight w:val="112"/>
          <w:tblHeader/>
          <w:jc w:val="center"/>
        </w:trPr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B648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D28E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68BA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8AED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11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7A64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91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7356E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Fully adjusted</w:t>
            </w:r>
          </w:p>
        </w:tc>
      </w:tr>
      <w:tr w:rsidR="002B1BB1" w:rsidRPr="00EC06BD" w14:paraId="2A6EDB84" w14:textId="77777777" w:rsidTr="00EC2EC6">
        <w:trPr>
          <w:cantSplit/>
          <w:trHeight w:val="383"/>
          <w:tblHeader/>
          <w:jc w:val="center"/>
        </w:trPr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0C4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Methylation site</w:t>
            </w:r>
          </w:p>
        </w:tc>
        <w:tc>
          <w:tcPr>
            <w:tcW w:w="9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105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4F1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FB4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BFC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1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4D5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2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31B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5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D9D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  <w:tc>
          <w:tcPr>
            <w:tcW w:w="1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1F8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1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A73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2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180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5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10E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P-value</w:t>
            </w:r>
          </w:p>
        </w:tc>
      </w:tr>
      <w:tr w:rsidR="002B1BB1" w:rsidRPr="00EC06BD" w14:paraId="2F068D4B" w14:textId="77777777" w:rsidTr="00EC2EC6">
        <w:trPr>
          <w:cantSplit/>
          <w:trHeight w:val="280"/>
          <w:jc w:val="center"/>
        </w:trPr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301D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CE95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025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D59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0.48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A8F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-1.42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2AF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-1.43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D20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(-0.07, 0.05)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01A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0.85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681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-1.77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2C7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C3D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(-0.03, 0.04)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F26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</w:t>
            </w:r>
          </w:p>
        </w:tc>
      </w:tr>
      <w:tr w:rsidR="002B1BB1" w:rsidRPr="00EC06BD" w14:paraId="14C5CD15" w14:textId="77777777" w:rsidTr="00EC2EC6">
        <w:trPr>
          <w:cantSplit/>
          <w:trHeight w:val="276"/>
          <w:jc w:val="center"/>
        </w:trPr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3B1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51D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DAC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435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0.48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CDB3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-0.98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7D7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-0.95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DF5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(-0.03, 0.08)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3E1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0.73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9DC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-0.94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9A7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-0.92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591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(-0.02, 0.06)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9D7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0.59</w:t>
            </w:r>
          </w:p>
        </w:tc>
      </w:tr>
      <w:tr w:rsidR="002B1BB1" w:rsidRPr="00EC06BD" w14:paraId="07978464" w14:textId="77777777" w:rsidTr="00EC2EC6">
        <w:trPr>
          <w:cantSplit/>
          <w:trHeight w:val="280"/>
          <w:jc w:val="center"/>
        </w:trPr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5E1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92C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219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0E9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0.48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FCEC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9D0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159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(-0.06, 0.1)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526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AEE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A9D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8A2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(-0.08, 0.07)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8C4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0.91</w:t>
            </w:r>
          </w:p>
        </w:tc>
      </w:tr>
      <w:tr w:rsidR="002B1BB1" w:rsidRPr="00EC06BD" w14:paraId="3FB7BF8A" w14:textId="77777777" w:rsidTr="00EC2EC6">
        <w:trPr>
          <w:cantSplit/>
          <w:trHeight w:val="168"/>
          <w:jc w:val="center"/>
        </w:trPr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9DA9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321C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5495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AE00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AEF9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746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DAB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CB9B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FD8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215A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61C6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A7F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B1BB1" w:rsidRPr="00EC06BD" w14:paraId="7F991D13" w14:textId="77777777" w:rsidTr="00EC2EC6">
        <w:trPr>
          <w:cantSplit/>
          <w:trHeight w:val="280"/>
          <w:jc w:val="center"/>
        </w:trPr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E412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318D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EABB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-4.65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505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-4.14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16C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-1.38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374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-1.38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124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(-0.1, 0.11)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212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0.99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D76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-1.86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31C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-1.66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C6E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 (0, 0.4)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98C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0.43</w:t>
            </w:r>
          </w:p>
        </w:tc>
      </w:tr>
      <w:tr w:rsidR="002B1BB1" w:rsidRPr="00EC06BD" w14:paraId="43BFF78B" w14:textId="77777777" w:rsidTr="00EC2EC6">
        <w:trPr>
          <w:cantSplit/>
          <w:trHeight w:val="276"/>
          <w:jc w:val="center"/>
        </w:trPr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5BD0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026C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A42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-4.65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56F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-4.14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E8F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7F3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C2E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0)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711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EF3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61E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-0.92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983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(-0.08, 0.17)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568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0.59</w:t>
            </w:r>
          </w:p>
        </w:tc>
      </w:tr>
      <w:tr w:rsidR="002B1BB1" w:rsidRPr="00EC06BD" w14:paraId="694577D4" w14:textId="77777777" w:rsidTr="00EC2EC6">
        <w:trPr>
          <w:cantSplit/>
          <w:trHeight w:val="280"/>
          <w:jc w:val="center"/>
        </w:trPr>
        <w:tc>
          <w:tcPr>
            <w:tcW w:w="14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776C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419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82D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-4.65</w:t>
            </w:r>
          </w:p>
        </w:tc>
        <w:tc>
          <w:tcPr>
            <w:tcW w:w="6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F606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-4.14</w:t>
            </w:r>
          </w:p>
        </w:tc>
        <w:tc>
          <w:tcPr>
            <w:tcW w:w="10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114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1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DC40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2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4EA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0)</w:t>
            </w:r>
          </w:p>
        </w:tc>
        <w:tc>
          <w:tcPr>
            <w:tcW w:w="51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590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558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-2.07</w:t>
            </w:r>
          </w:p>
        </w:tc>
        <w:tc>
          <w:tcPr>
            <w:tcW w:w="11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FD1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-2.09</w:t>
            </w:r>
          </w:p>
        </w:tc>
        <w:tc>
          <w:tcPr>
            <w:tcW w:w="12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5E2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-0.02 (-0.12, 0.08)</w:t>
            </w:r>
          </w:p>
        </w:tc>
        <w:tc>
          <w:tcPr>
            <w:tcW w:w="5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305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0.87</w:t>
            </w:r>
          </w:p>
        </w:tc>
      </w:tr>
    </w:tbl>
    <w:p w14:paraId="2912E924" w14:textId="77777777" w:rsidR="00E60DFC" w:rsidRDefault="00E60DFC"/>
    <w:sectPr w:rsidR="00E60DF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574F"/>
    <w:rsid w:val="00073835"/>
    <w:rsid w:val="001379FE"/>
    <w:rsid w:val="001C0A13"/>
    <w:rsid w:val="001D75AB"/>
    <w:rsid w:val="00265FB5"/>
    <w:rsid w:val="002B1BB1"/>
    <w:rsid w:val="0035500D"/>
    <w:rsid w:val="00362E65"/>
    <w:rsid w:val="004158F9"/>
    <w:rsid w:val="00457CF1"/>
    <w:rsid w:val="00747CCE"/>
    <w:rsid w:val="007B3E96"/>
    <w:rsid w:val="0087350E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60DFC"/>
    <w:rsid w:val="00EC06BD"/>
    <w:rsid w:val="00EC2EC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9AA8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1489</Words>
  <Characters>8491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14</cp:revision>
  <dcterms:created xsi:type="dcterms:W3CDTF">2017-02-28T11:18:00Z</dcterms:created>
  <dcterms:modified xsi:type="dcterms:W3CDTF">2020-11-15T03:23:00Z</dcterms:modified>
  <cp:category/>
</cp:coreProperties>
</file>