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Figures</w:t>
      </w:r>
      <w:r>
        <w:t xml:space="preserve"> </w:t>
      </w:r>
      <w:r>
        <w:t xml:space="preserve">and</w:t>
      </w:r>
      <w:r>
        <w:t xml:space="preserve"> </w:t>
      </w:r>
      <w:r>
        <w:t xml:space="preserve">tables</w:t>
      </w:r>
    </w:p>
    <w:bookmarkStart w:id="20" w:name="figures"/>
    <w:p>
      <w:pPr>
        <w:pStyle w:val="Heading2"/>
      </w:pPr>
      <w:r>
        <w:t xml:space="preserve">Figures</w:t>
      </w:r>
    </w:p>
    <w:p>
      <w:pPr>
        <w:pStyle w:val="FirstParagraph"/>
      </w:pPr>
      <w:commentRangeStart w:id="0"/>
      <w:r>
        <w:t xml:space="preserve">X</w:t>
      </w:r>
      <w:commentRangeEnd w:id="0"/>
      <w:r>
        <w:rPr>
          <w:rStyle w:val="CommentReference"/>
        </w:rPr>
        <w:commentReference w:id="0"/>
      </w:r>
      <w:r>
        <w:t xml:space="preserve">`</w:t>
      </w:r>
    </w:p>
    <w:p>
      <w:pPr>
        <w:jc w:val="left"/>
        <w:pStyle w:val="Figure"/>
      </w:pPr>
      <w:r>
        <w:rPr/>
        <w:drawing xmlns:r="http://schemas.openxmlformats.org/officeDocument/2006/relationships">
          <wp:inline distT="0" distB="0" distL="0" distR="0">
            <wp:extent cx="5943600" cy="6400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26723668.png"/>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1.</w:t>
      </w:r>
      <w:r>
        <w:t xml:space="preserve"> </w:t>
      </w:r>
      <w:r>
        <w:t xml:space="preserve">Forest plots of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250a2acd.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20"/>
    <w:bookmarkStart w:id="23" w:name="tables"/>
    <w:p>
      <w:pPr>
        <w:pStyle w:val="Heading2"/>
      </w:pPr>
      <w:r>
        <w:t xml:space="preserve">Tables</w:t>
      </w:r>
    </w:p>
    <w:bookmarkStart w:id="21" w:name="Xb6bfc33349ed8a23e42bc11c6792c314251bc06"/>
    <w:p>
      <w:pPr>
        <w:pStyle w:val="Heading3"/>
      </w:pPr>
      <w:r>
        <w:t xml:space="preserve">Table 1. Characteristics of included publication</w:t>
      </w:r>
      <w:commentRangeStart w:id="1"/>
      <w:r>
        <w:t xml:space="preserve">s</w:t>
      </w:r>
      <w:commentRangeEnd w:id="1"/>
      <w:r>
        <w:rPr>
          <w:rStyle w:val="CommentReference"/>
        </w:rPr>
        <w:commentReference w:id="1"/>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324efc45516fe552b6653cdfce5a0b37b386db"/>
    <w:p>
      <w:pPr>
        <w:pStyle w:val="Heading3"/>
      </w:pPr>
      <w:r>
        <w:t xml:space="preserve">Table 2. Mean (SD) abundances by study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594360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6ec656a5.png"/>
                    <a:srcRect/>
                    <a:stretch>
                      <a:fillRect/>
                    </a:stretch>
                  </pic:blipFill>
                  <pic:spPr bwMode="auto">
                    <a:xfrm>
                      <a:off x="0" y="0"/>
                      <a:ext cx="82550" cy="1143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5943600" cy="82296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761927b5.png"/>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5af16a2b.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4c972c35.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6d2760f.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xmlns:r="http://schemas.openxmlformats.org/officeDocument/2006/relationships">
          <wp:inline distT="0" distB="0" distL="0" distR="0">
            <wp:extent cx="5943600" cy="41148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364e131a.png"/>
                    <a:srcRect/>
                    <a:stretch>
                      <a:fillRect/>
                    </a:stretch>
                  </pic:blipFill>
                  <pic:spPr bwMode="auto">
                    <a:xfrm>
                      <a:off x="0" y="0"/>
                      <a:ext cx="8255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w:t>
      </w:r>
    </w:p>
    <w:p>
      <w:pPr>
        <w:jc w:val="center"/>
        <w:pStyle w:val="Figure"/>
      </w:pPr>
      <w:r>
        <w:rPr/>
        <w:drawing xmlns:r="http://schemas.openxmlformats.org/officeDocument/2006/relationships">
          <wp:inline distT="0" distB="0" distL="0" distR="0">
            <wp:extent cx="5943600" cy="45720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1b5312d.png"/>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w:t>
      </w:r>
    </w:p>
    <w:p>
      <w:pPr>
        <w:jc w:val="center"/>
        <w:pStyle w:val="Figure"/>
      </w:pPr>
      <w:r>
        <w:rPr/>
        <w:drawing xmlns:r="http://schemas.openxmlformats.org/officeDocument/2006/relationships">
          <wp:inline distT="0" distB="0" distL="0" distR="0">
            <wp:extent cx="594360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c542a2f.png"/>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14625e72.png"/>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3ed36be6.png"/>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30ea2954.png"/>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andre\AppData\Local\Temp\RtmpsnKZcv\file6d305f71320a.png"/>
                    <a:srcRect/>
                    <a:stretch>
                      <a:fillRect/>
                    </a:stretch>
                  </pic:blipFill>
                  <pic:spPr bwMode="auto">
                    <a:xfrm>
                      <a:off x="0" y="0"/>
                      <a:ext cx="82550" cy="38100"/>
                    </a:xfrm>
                    <a:prstGeom prst="rect">
                      <a:avLst/>
                    </a:prstGeom>
                    <a:noFill/>
                  </pic:spPr>
                </pic:pic>
              </a:graphicData>
            </a:graphic>
          </wp:inline>
        </w:drawing>
      </w:r>
    </w:p>
    <w:p>
      <w:pPr>
        <w:pStyle w:val="BodyText"/>
      </w:pPr>
      <w:r>
        <w:rPr>
          <w:bCs/>
          <w:b/>
        </w:rPr>
        <w:t xml:space="preserve">Figure S8.</w:t>
      </w:r>
      <w:r>
        <w:t xml:space="preserve"> </w:t>
      </w:r>
      <w:r>
        <w:t xml:space="preserve">Distributions of log-10 transformed abundance outcomes. Black vertical lines mark the means, and dashed lines mark the medians.</w:t>
      </w:r>
    </w:p>
    <w:bookmarkEnd w:id="24"/>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2021-01-01">
    <w:p>
      <w:pPr>
        <w:pStyle w:val="CommentText"/>
      </w:pPr>
      <w:r>
        <w:rPr>
          <w:rStyle w:val="CommentReference"/>
          <w:annotationRef/>
        </w:rPr>
      </w:r>
      <w:r>
        <w:t xml:space="preserve">Note I will work on adding readable printed point estimates and confidence intervals to the plots per co-author comments while you review the manin text updates</w:t>
      </w:r>
    </w:p>
  </w:comment>
  <w:comment w:id="1" w:author="Andrew" w:date="Date">
    <w:p>
      <w:pPr>
        <w:pStyle w:val="CommentText"/>
      </w:pPr>
      <w:r>
        <w:rPr>
          <w:rStyle w:val="CommentReference"/>
          <w:annotationRef/>
        </w:rPr>
      </w:r>
      <w:r>
        <w:t xml:space="preserve">We will format, switch to landscape, and add references to the specific studies within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Figures and tables</dc:creator>
  <cp:keywords/>
  <dcterms:created xsi:type="dcterms:W3CDTF">2022-03-21T19:00:18Z</dcterms:created>
  <dcterms:modified xsi:type="dcterms:W3CDTF">2022-03-21T19:00:18Z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