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1D9B" w14:textId="3FDE57D3" w:rsidR="00CA128A" w:rsidRDefault="003508F3">
      <w:pPr>
        <w:pStyle w:val="Heading1"/>
      </w:pPr>
      <w:bookmarkStart w:id="0" w:name="prisma-2020-main-checklist"/>
      <w:r>
        <w:t xml:space="preserve">Supplementary Table 3: </w:t>
      </w:r>
      <w:commentRangeStart w:id="1"/>
      <w:r w:rsidR="007D5A1E">
        <w:t>PRISMA</w:t>
      </w:r>
      <w:r w:rsidR="007D5A1E">
        <w:t xml:space="preserve"> </w:t>
      </w:r>
      <w:commentRangeEnd w:id="1"/>
      <w:r>
        <w:rPr>
          <w:rStyle w:val="CommentReference"/>
          <w:rFonts w:asciiTheme="minorHAnsi" w:eastAsiaTheme="minorHAnsi" w:hAnsiTheme="minorHAnsi" w:cstheme="minorBidi"/>
          <w:b w:val="0"/>
          <w:bCs w:val="0"/>
        </w:rPr>
        <w:commentReference w:id="1"/>
      </w:r>
      <w:r w:rsidR="007D5A1E">
        <w:t>Checklist</w:t>
      </w:r>
    </w:p>
    <w:tbl>
      <w:tblPr>
        <w:tblW w:w="0" w:type="auto"/>
        <w:jc w:val="center"/>
        <w:tblLook w:val="0420" w:firstRow="1" w:lastRow="0" w:firstColumn="0" w:lastColumn="0" w:noHBand="0" w:noVBand="1"/>
      </w:tblPr>
      <w:tblGrid>
        <w:gridCol w:w="2560"/>
        <w:gridCol w:w="542"/>
        <w:gridCol w:w="8165"/>
        <w:gridCol w:w="1673"/>
      </w:tblGrid>
      <w:tr w:rsidR="00CA128A" w14:paraId="0AB9C0D3" w14:textId="77777777">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678BA9F5" w14:textId="77777777" w:rsidR="00CA128A" w:rsidRDefault="007D5A1E">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7404165C" w14:textId="77777777" w:rsidR="00CA128A" w:rsidRDefault="007D5A1E">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5BDAB903" w14:textId="77777777" w:rsidR="00CA128A" w:rsidRDefault="007D5A1E">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70F89003" w14:textId="77777777" w:rsidR="00CA128A" w:rsidRDefault="007D5A1E">
            <w:pPr>
              <w:spacing w:before="100" w:after="100"/>
              <w:ind w:left="100" w:right="100"/>
              <w:jc w:val="center"/>
            </w:pPr>
            <w:r>
              <w:rPr>
                <w:rFonts w:ascii="DejaVu Sans" w:eastAsia="DejaVu Sans" w:hAnsi="DejaVu Sans" w:cs="DejaVu Sans"/>
                <w:b/>
                <w:color w:val="FFFFFF"/>
                <w:sz w:val="18"/>
                <w:szCs w:val="18"/>
              </w:rPr>
              <w:t>Location where item is reported</w:t>
            </w:r>
          </w:p>
        </w:tc>
      </w:tr>
      <w:tr w:rsidR="00CA128A" w14:paraId="36CDE444"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3270A57"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5BC45B1C"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16E82128"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24CC928" w14:textId="77777777" w:rsidR="00CA128A" w:rsidRDefault="00CA128A">
            <w:pPr>
              <w:spacing w:before="100" w:after="100"/>
              <w:ind w:left="100" w:right="100"/>
              <w:jc w:val="center"/>
            </w:pPr>
          </w:p>
        </w:tc>
      </w:tr>
      <w:tr w:rsidR="00CA128A" w14:paraId="62D5C2F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3BACB4A"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00158D69" w14:textId="77777777" w:rsidR="00CA128A" w:rsidRDefault="007D5A1E">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55DE991C" w14:textId="77777777" w:rsidR="00CA128A" w:rsidRDefault="007D5A1E">
            <w:pPr>
              <w:spacing w:before="100" w:after="100"/>
              <w:ind w:left="100" w:right="100"/>
            </w:pPr>
            <w:r>
              <w:rPr>
                <w:rFonts w:ascii="DejaVu Sans" w:eastAsia="DejaVu Sans" w:hAnsi="DejaVu Sans" w:cs="DejaVu Sans"/>
                <w:color w:val="000000"/>
                <w:sz w:val="18"/>
                <w:szCs w:val="18"/>
              </w:rPr>
              <w:t xml:space="preserve">Identify the report as a systematic review. </w:t>
            </w:r>
          </w:p>
        </w:tc>
        <w:tc>
          <w:tcPr>
            <w:tcW w:w="0" w:type="auto"/>
            <w:tcBorders>
              <w:right w:val="single" w:sz="8" w:space="0" w:color="000000"/>
            </w:tcBorders>
            <w:shd w:val="clear" w:color="auto" w:fill="FFFFFF"/>
            <w:tcMar>
              <w:top w:w="0" w:type="dxa"/>
              <w:left w:w="0" w:type="dxa"/>
              <w:bottom w:w="0" w:type="dxa"/>
              <w:right w:w="0" w:type="dxa"/>
            </w:tcMar>
          </w:tcPr>
          <w:p w14:paraId="57A4A834" w14:textId="59AB6FC0" w:rsidR="00CA128A" w:rsidRDefault="003508F3">
            <w:pPr>
              <w:spacing w:before="100" w:after="100"/>
              <w:ind w:left="100" w:right="100"/>
              <w:jc w:val="center"/>
            </w:pPr>
            <w:r>
              <w:rPr>
                <w:rFonts w:ascii="DejaVu Sans" w:eastAsia="DejaVu Sans" w:hAnsi="DejaVu Sans" w:cs="DejaVu Sans"/>
                <w:color w:val="000000"/>
                <w:sz w:val="18"/>
                <w:szCs w:val="18"/>
              </w:rPr>
              <w:t>Page 1</w:t>
            </w:r>
          </w:p>
        </w:tc>
      </w:tr>
      <w:tr w:rsidR="00CA128A" w14:paraId="28C3D157"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DA60D32" w14:textId="77777777" w:rsidR="00CA128A" w:rsidRDefault="007D5A1E">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CC"/>
            <w:tcMar>
              <w:top w:w="0" w:type="dxa"/>
              <w:left w:w="0" w:type="dxa"/>
              <w:bottom w:w="0" w:type="dxa"/>
              <w:right w:w="0" w:type="dxa"/>
            </w:tcMar>
          </w:tcPr>
          <w:p w14:paraId="2655143A"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28F5BF7A"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6BF6CF4" w14:textId="77777777" w:rsidR="00CA128A" w:rsidRDefault="00CA128A">
            <w:pPr>
              <w:spacing w:before="100" w:after="100"/>
              <w:ind w:left="100" w:right="100"/>
              <w:jc w:val="center"/>
            </w:pPr>
          </w:p>
        </w:tc>
      </w:tr>
      <w:tr w:rsidR="00CA128A" w14:paraId="53049282"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B42C474" w14:textId="77777777" w:rsidR="00CA128A" w:rsidRDefault="007D5A1E">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FF"/>
            <w:tcMar>
              <w:top w:w="0" w:type="dxa"/>
              <w:left w:w="0" w:type="dxa"/>
              <w:bottom w:w="0" w:type="dxa"/>
              <w:right w:w="0" w:type="dxa"/>
            </w:tcMar>
          </w:tcPr>
          <w:p w14:paraId="4B778BC7" w14:textId="77777777" w:rsidR="00CA128A" w:rsidRDefault="007D5A1E">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443A3207" w14:textId="6023E77F" w:rsidR="00CA128A" w:rsidRDefault="007D5A1E">
            <w:pPr>
              <w:spacing w:before="100" w:after="100"/>
              <w:ind w:left="100" w:right="100"/>
            </w:pPr>
            <w:r>
              <w:rPr>
                <w:rFonts w:ascii="DejaVu Sans" w:eastAsia="DejaVu Sans" w:hAnsi="DejaVu Sans" w:cs="DejaVu Sans"/>
                <w:color w:val="000000"/>
                <w:sz w:val="18"/>
                <w:szCs w:val="18"/>
              </w:rPr>
              <w:t xml:space="preserve">See the PRISMA </w:t>
            </w:r>
            <w:r>
              <w:rPr>
                <w:rFonts w:ascii="DejaVu Sans" w:eastAsia="DejaVu Sans" w:hAnsi="DejaVu Sans" w:cs="DejaVu Sans"/>
                <w:color w:val="000000"/>
                <w:sz w:val="18"/>
                <w:szCs w:val="18"/>
              </w:rPr>
              <w:t>for Abstracts checklist</w:t>
            </w:r>
            <w:r w:rsidR="003508F3">
              <w:rPr>
                <w:rFonts w:ascii="DejaVu Sans" w:eastAsia="DejaVu Sans" w:hAnsi="DejaVu Sans" w:cs="DejaVu Sans"/>
                <w:color w:val="000000"/>
                <w:sz w:val="18"/>
                <w:szCs w:val="18"/>
              </w:rPr>
              <w:t xml:space="preserve"> below</w:t>
            </w:r>
          </w:p>
        </w:tc>
        <w:tc>
          <w:tcPr>
            <w:tcW w:w="0" w:type="auto"/>
            <w:tcBorders>
              <w:right w:val="single" w:sz="8" w:space="0" w:color="000000"/>
            </w:tcBorders>
            <w:shd w:val="clear" w:color="auto" w:fill="FFFFFF"/>
            <w:tcMar>
              <w:top w:w="0" w:type="dxa"/>
              <w:left w:w="0" w:type="dxa"/>
              <w:bottom w:w="0" w:type="dxa"/>
              <w:right w:w="0" w:type="dxa"/>
            </w:tcMar>
          </w:tcPr>
          <w:p w14:paraId="079DFD21" w14:textId="77777777" w:rsidR="00CA128A" w:rsidRDefault="00CA128A">
            <w:pPr>
              <w:spacing w:before="100" w:after="100"/>
              <w:ind w:left="100" w:right="100"/>
              <w:jc w:val="center"/>
            </w:pPr>
          </w:p>
        </w:tc>
      </w:tr>
      <w:tr w:rsidR="00CA128A" w14:paraId="50EDC403"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17575EB" w14:textId="77777777" w:rsidR="00CA128A" w:rsidRDefault="007D5A1E">
            <w:pPr>
              <w:spacing w:before="100" w:after="100"/>
              <w:ind w:left="100" w:right="100"/>
            </w:pPr>
            <w:r>
              <w:rPr>
                <w:rFonts w:ascii="DejaVu Sans" w:eastAsia="DejaVu Sans" w:hAnsi="DejaVu Sans" w:cs="DejaVu Sans"/>
                <w:b/>
                <w:color w:val="000000"/>
                <w:sz w:val="18"/>
                <w:szCs w:val="18"/>
              </w:rPr>
              <w:t>INTRODUCTION</w:t>
            </w:r>
          </w:p>
        </w:tc>
        <w:tc>
          <w:tcPr>
            <w:tcW w:w="0" w:type="auto"/>
            <w:shd w:val="clear" w:color="auto" w:fill="FFFFCC"/>
            <w:tcMar>
              <w:top w:w="0" w:type="dxa"/>
              <w:left w:w="0" w:type="dxa"/>
              <w:bottom w:w="0" w:type="dxa"/>
              <w:right w:w="0" w:type="dxa"/>
            </w:tcMar>
          </w:tcPr>
          <w:p w14:paraId="42399967"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36BEE6F3"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54AECCA5" w14:textId="77777777" w:rsidR="00CA128A" w:rsidRDefault="00CA128A">
            <w:pPr>
              <w:spacing w:before="100" w:after="100"/>
              <w:ind w:left="100" w:right="100"/>
              <w:jc w:val="center"/>
            </w:pPr>
          </w:p>
        </w:tc>
      </w:tr>
      <w:tr w:rsidR="003508F3" w14:paraId="744921E6"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C857A69" w14:textId="77777777" w:rsidR="003508F3" w:rsidRDefault="003508F3" w:rsidP="003508F3">
            <w:pPr>
              <w:spacing w:before="100" w:after="100"/>
              <w:ind w:left="100" w:right="100"/>
            </w:pPr>
            <w:r>
              <w:rPr>
                <w:rFonts w:ascii="DejaVu Sans" w:eastAsia="DejaVu Sans" w:hAnsi="DejaVu Sans" w:cs="DejaVu Sans"/>
                <w:b/>
                <w:color w:val="000000"/>
                <w:sz w:val="18"/>
                <w:szCs w:val="18"/>
              </w:rPr>
              <w:t>Rationale</w:t>
            </w:r>
          </w:p>
        </w:tc>
        <w:tc>
          <w:tcPr>
            <w:tcW w:w="0" w:type="auto"/>
            <w:shd w:val="clear" w:color="auto" w:fill="FFFFFF"/>
            <w:tcMar>
              <w:top w:w="0" w:type="dxa"/>
              <w:left w:w="0" w:type="dxa"/>
              <w:bottom w:w="0" w:type="dxa"/>
              <w:right w:w="0" w:type="dxa"/>
            </w:tcMar>
          </w:tcPr>
          <w:p w14:paraId="37B5E76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587A8141"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Describe the rationale for the review in the context of existing knowledge. </w:t>
            </w:r>
          </w:p>
        </w:tc>
        <w:tc>
          <w:tcPr>
            <w:tcW w:w="0" w:type="auto"/>
            <w:tcBorders>
              <w:right w:val="single" w:sz="8" w:space="0" w:color="000000"/>
            </w:tcBorders>
            <w:shd w:val="clear" w:color="auto" w:fill="FFFFFF"/>
            <w:tcMar>
              <w:top w:w="0" w:type="dxa"/>
              <w:left w:w="0" w:type="dxa"/>
              <w:bottom w:w="0" w:type="dxa"/>
              <w:right w:w="0" w:type="dxa"/>
            </w:tcMar>
          </w:tcPr>
          <w:p w14:paraId="6EBD6E9B" w14:textId="2CF4B5BF"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E352B7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4A65C7B" w14:textId="77777777" w:rsidR="003508F3" w:rsidRDefault="003508F3" w:rsidP="003508F3">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6D36B21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665C4E7D" w14:textId="77777777" w:rsidR="003508F3" w:rsidRDefault="003508F3" w:rsidP="003508F3">
            <w:pPr>
              <w:spacing w:before="100" w:after="100"/>
              <w:ind w:left="100" w:right="100"/>
            </w:pPr>
            <w:r>
              <w:rPr>
                <w:rFonts w:ascii="DejaVu Sans" w:eastAsia="DejaVu Sans" w:hAnsi="DejaVu Sans" w:cs="DejaVu Sans"/>
                <w:color w:val="000000"/>
                <w:sz w:val="18"/>
                <w:szCs w:val="18"/>
              </w:rPr>
              <w:t>Provide an explicit statement of the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7E3BFBB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A27D237"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8D18238" w14:textId="77777777" w:rsidR="003508F3" w:rsidRDefault="003508F3" w:rsidP="003508F3">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587D8033"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61AC06E8"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F91DF14" w14:textId="77777777" w:rsidR="003508F3" w:rsidRDefault="003508F3" w:rsidP="003508F3">
            <w:pPr>
              <w:spacing w:before="100" w:after="100"/>
              <w:ind w:left="100" w:right="100"/>
              <w:jc w:val="center"/>
            </w:pPr>
          </w:p>
        </w:tc>
      </w:tr>
      <w:tr w:rsidR="003508F3" w14:paraId="1A860E5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4B85A8E" w14:textId="77777777" w:rsidR="003508F3" w:rsidRDefault="003508F3" w:rsidP="003508F3">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4F76B38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17D1455D"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the inclusion and exclusion criteria for the review and how studies were grouped for the syntheses.</w:t>
            </w:r>
          </w:p>
        </w:tc>
        <w:tc>
          <w:tcPr>
            <w:tcW w:w="0" w:type="auto"/>
            <w:tcBorders>
              <w:right w:val="single" w:sz="8" w:space="0" w:color="000000"/>
            </w:tcBorders>
            <w:shd w:val="clear" w:color="auto" w:fill="FFFFFF"/>
            <w:tcMar>
              <w:top w:w="0" w:type="dxa"/>
              <w:left w:w="0" w:type="dxa"/>
              <w:bottom w:w="0" w:type="dxa"/>
              <w:right w:w="0" w:type="dxa"/>
            </w:tcMar>
          </w:tcPr>
          <w:p w14:paraId="525ED108"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3784E1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3E1627F" w14:textId="77777777" w:rsidR="003508F3" w:rsidRDefault="003508F3" w:rsidP="003508F3">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188C66C6"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5D4F7C17"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all databases, registers, websites, organisations, reference lists and other sources searched or consulted to identify studies. Specify the date when each source was last searched or consulted.</w:t>
            </w:r>
          </w:p>
        </w:tc>
        <w:tc>
          <w:tcPr>
            <w:tcW w:w="0" w:type="auto"/>
            <w:tcBorders>
              <w:right w:val="single" w:sz="8" w:space="0" w:color="000000"/>
            </w:tcBorders>
            <w:shd w:val="clear" w:color="auto" w:fill="FFFFFF"/>
            <w:tcMar>
              <w:top w:w="0" w:type="dxa"/>
              <w:left w:w="0" w:type="dxa"/>
              <w:bottom w:w="0" w:type="dxa"/>
              <w:right w:w="0" w:type="dxa"/>
            </w:tcMar>
          </w:tcPr>
          <w:p w14:paraId="4D58671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83D639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9590660" w14:textId="77777777" w:rsidR="003508F3" w:rsidRDefault="003508F3" w:rsidP="003508F3">
            <w:pPr>
              <w:spacing w:before="100" w:after="100"/>
              <w:ind w:left="100" w:right="100"/>
            </w:pPr>
            <w:r>
              <w:rPr>
                <w:rFonts w:ascii="DejaVu Sans" w:eastAsia="DejaVu Sans" w:hAnsi="DejaVu Sans" w:cs="DejaVu Sans"/>
                <w:b/>
                <w:color w:val="000000"/>
                <w:sz w:val="18"/>
                <w:szCs w:val="18"/>
              </w:rPr>
              <w:t>Search strategy</w:t>
            </w:r>
          </w:p>
        </w:tc>
        <w:tc>
          <w:tcPr>
            <w:tcW w:w="0" w:type="auto"/>
            <w:shd w:val="clear" w:color="auto" w:fill="FFFFFF"/>
            <w:tcMar>
              <w:top w:w="0" w:type="dxa"/>
              <w:left w:w="0" w:type="dxa"/>
              <w:bottom w:w="0" w:type="dxa"/>
              <w:right w:w="0" w:type="dxa"/>
            </w:tcMar>
          </w:tcPr>
          <w:p w14:paraId="77565CE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4737D7F3"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the full search strategies for all databases, registers and websites, including any filters and limits used.</w:t>
            </w:r>
          </w:p>
        </w:tc>
        <w:tc>
          <w:tcPr>
            <w:tcW w:w="0" w:type="auto"/>
            <w:tcBorders>
              <w:right w:val="single" w:sz="8" w:space="0" w:color="000000"/>
            </w:tcBorders>
            <w:shd w:val="clear" w:color="auto" w:fill="FFFFFF"/>
            <w:tcMar>
              <w:top w:w="0" w:type="dxa"/>
              <w:left w:w="0" w:type="dxa"/>
              <w:bottom w:w="0" w:type="dxa"/>
              <w:right w:w="0" w:type="dxa"/>
            </w:tcMar>
          </w:tcPr>
          <w:p w14:paraId="446455D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B719F06"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62316FC" w14:textId="77777777" w:rsidR="003508F3" w:rsidRDefault="003508F3" w:rsidP="003508F3">
            <w:pPr>
              <w:spacing w:before="100" w:after="100"/>
              <w:ind w:left="100" w:right="100"/>
            </w:pPr>
            <w:r>
              <w:rPr>
                <w:rFonts w:ascii="DejaVu Sans" w:eastAsia="DejaVu Sans" w:hAnsi="DejaVu Sans" w:cs="DejaVu Sans"/>
                <w:b/>
                <w:color w:val="000000"/>
                <w:sz w:val="18"/>
                <w:szCs w:val="18"/>
              </w:rPr>
              <w:t>Selection process</w:t>
            </w:r>
          </w:p>
        </w:tc>
        <w:tc>
          <w:tcPr>
            <w:tcW w:w="0" w:type="auto"/>
            <w:shd w:val="clear" w:color="auto" w:fill="FFFFFF"/>
            <w:tcMar>
              <w:top w:w="0" w:type="dxa"/>
              <w:left w:w="0" w:type="dxa"/>
              <w:bottom w:w="0" w:type="dxa"/>
              <w:right w:w="0" w:type="dxa"/>
            </w:tcMar>
          </w:tcPr>
          <w:p w14:paraId="4B35AE0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6562B66F"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right w:val="single" w:sz="8" w:space="0" w:color="000000"/>
            </w:tcBorders>
            <w:shd w:val="clear" w:color="auto" w:fill="FFFFFF"/>
            <w:tcMar>
              <w:top w:w="0" w:type="dxa"/>
              <w:left w:w="0" w:type="dxa"/>
              <w:bottom w:w="0" w:type="dxa"/>
              <w:right w:w="0" w:type="dxa"/>
            </w:tcMar>
          </w:tcPr>
          <w:p w14:paraId="16FDA36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8E9F33D"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0EE7A66" w14:textId="77777777" w:rsidR="003508F3" w:rsidRDefault="003508F3" w:rsidP="003508F3">
            <w:pPr>
              <w:spacing w:before="100" w:after="100"/>
              <w:ind w:left="100" w:right="100"/>
            </w:pPr>
            <w:r>
              <w:rPr>
                <w:rFonts w:ascii="DejaVu Sans" w:eastAsia="DejaVu Sans" w:hAnsi="DejaVu Sans" w:cs="DejaVu Sans"/>
                <w:b/>
                <w:color w:val="000000"/>
                <w:sz w:val="18"/>
                <w:szCs w:val="18"/>
              </w:rPr>
              <w:lastRenderedPageBreak/>
              <w:t>Data collection process</w:t>
            </w:r>
          </w:p>
        </w:tc>
        <w:tc>
          <w:tcPr>
            <w:tcW w:w="0" w:type="auto"/>
            <w:shd w:val="clear" w:color="auto" w:fill="FFFFFF"/>
            <w:tcMar>
              <w:top w:w="0" w:type="dxa"/>
              <w:left w:w="0" w:type="dxa"/>
              <w:bottom w:w="0" w:type="dxa"/>
              <w:right w:w="0" w:type="dxa"/>
            </w:tcMar>
          </w:tcPr>
          <w:p w14:paraId="07DA975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67ED8B72"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1F0B8B4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21A9185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2252E98" w14:textId="77777777" w:rsidR="003508F3" w:rsidRDefault="003508F3" w:rsidP="003508F3">
            <w:pPr>
              <w:spacing w:before="100" w:after="100"/>
              <w:ind w:left="100" w:right="100"/>
            </w:pPr>
            <w:r>
              <w:rPr>
                <w:rFonts w:ascii="DejaVu Sans" w:eastAsia="DejaVu Sans" w:hAnsi="DejaVu Sans" w:cs="DejaVu Sans"/>
                <w:b/>
                <w:color w:val="000000"/>
                <w:sz w:val="18"/>
                <w:szCs w:val="18"/>
              </w:rPr>
              <w:t>Data items</w:t>
            </w:r>
          </w:p>
        </w:tc>
        <w:tc>
          <w:tcPr>
            <w:tcW w:w="0" w:type="auto"/>
            <w:shd w:val="clear" w:color="auto" w:fill="FFFFFF"/>
            <w:tcMar>
              <w:top w:w="0" w:type="dxa"/>
              <w:left w:w="0" w:type="dxa"/>
              <w:bottom w:w="0" w:type="dxa"/>
              <w:right w:w="0" w:type="dxa"/>
            </w:tcMar>
          </w:tcPr>
          <w:p w14:paraId="4779695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10a</w:t>
            </w:r>
          </w:p>
        </w:tc>
        <w:tc>
          <w:tcPr>
            <w:tcW w:w="0" w:type="auto"/>
            <w:shd w:val="clear" w:color="auto" w:fill="FFFFFF"/>
            <w:tcMar>
              <w:top w:w="0" w:type="dxa"/>
              <w:left w:w="0" w:type="dxa"/>
              <w:bottom w:w="0" w:type="dxa"/>
              <w:right w:w="0" w:type="dxa"/>
            </w:tcMar>
          </w:tcPr>
          <w:p w14:paraId="17CB0C91" w14:textId="77777777" w:rsidR="003508F3" w:rsidRDefault="003508F3" w:rsidP="003508F3">
            <w:pPr>
              <w:spacing w:before="100" w:after="100"/>
              <w:ind w:left="100" w:right="100"/>
            </w:pPr>
            <w:r>
              <w:rPr>
                <w:rFonts w:ascii="DejaVu Sans" w:eastAsia="DejaVu Sans" w:hAnsi="DejaVu Sans" w:cs="DejaVu Sans"/>
                <w:color w:val="000000"/>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0" w:type="auto"/>
            <w:tcBorders>
              <w:right w:val="single" w:sz="8" w:space="0" w:color="000000"/>
            </w:tcBorders>
            <w:shd w:val="clear" w:color="auto" w:fill="FFFFFF"/>
            <w:tcMar>
              <w:top w:w="0" w:type="dxa"/>
              <w:left w:w="0" w:type="dxa"/>
              <w:bottom w:w="0" w:type="dxa"/>
              <w:right w:w="0" w:type="dxa"/>
            </w:tcMar>
          </w:tcPr>
          <w:p w14:paraId="63ADE7F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6D1E074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F18B0FA"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14A571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10b</w:t>
            </w:r>
          </w:p>
        </w:tc>
        <w:tc>
          <w:tcPr>
            <w:tcW w:w="0" w:type="auto"/>
            <w:shd w:val="clear" w:color="auto" w:fill="FFFFFF"/>
            <w:tcMar>
              <w:top w:w="0" w:type="dxa"/>
              <w:left w:w="0" w:type="dxa"/>
              <w:bottom w:w="0" w:type="dxa"/>
              <w:right w:w="0" w:type="dxa"/>
            </w:tcMar>
          </w:tcPr>
          <w:p w14:paraId="3BFADE8C" w14:textId="77777777" w:rsidR="003508F3" w:rsidRDefault="003508F3" w:rsidP="003508F3">
            <w:pPr>
              <w:spacing w:before="100" w:after="100"/>
              <w:ind w:left="100" w:right="100"/>
            </w:pPr>
            <w:r>
              <w:rPr>
                <w:rFonts w:ascii="DejaVu Sans" w:eastAsia="DejaVu Sans" w:hAnsi="DejaVu Sans" w:cs="DejaVu Sans"/>
                <w:color w:val="000000"/>
                <w:sz w:val="18"/>
                <w:szCs w:val="18"/>
              </w:rPr>
              <w:t>List and define all other variables for which data were sought (e.g. participant and intervention characteristics, funding sources). Describe any assumptions made about any missing or unclear information.</w:t>
            </w:r>
          </w:p>
        </w:tc>
        <w:tc>
          <w:tcPr>
            <w:tcW w:w="0" w:type="auto"/>
            <w:tcBorders>
              <w:right w:val="single" w:sz="8" w:space="0" w:color="000000"/>
            </w:tcBorders>
            <w:shd w:val="clear" w:color="auto" w:fill="FFFFFF"/>
            <w:tcMar>
              <w:top w:w="0" w:type="dxa"/>
              <w:left w:w="0" w:type="dxa"/>
              <w:bottom w:w="0" w:type="dxa"/>
              <w:right w:w="0" w:type="dxa"/>
            </w:tcMar>
          </w:tcPr>
          <w:p w14:paraId="2238839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00ACC61C"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40B4368" w14:textId="77777777" w:rsidR="003508F3" w:rsidRDefault="003508F3" w:rsidP="003508F3">
            <w:pPr>
              <w:spacing w:before="100" w:after="100"/>
              <w:ind w:left="100" w:right="100"/>
            </w:pPr>
            <w:r>
              <w:rPr>
                <w:rFonts w:ascii="DejaVu Sans" w:eastAsia="DejaVu Sans" w:hAnsi="DejaVu Sans" w:cs="DejaVu Sans"/>
                <w:b/>
                <w:color w:val="000000"/>
                <w:sz w:val="18"/>
                <w:szCs w:val="18"/>
              </w:rPr>
              <w:t>Study risk of bias assessment</w:t>
            </w:r>
          </w:p>
        </w:tc>
        <w:tc>
          <w:tcPr>
            <w:tcW w:w="0" w:type="auto"/>
            <w:shd w:val="clear" w:color="auto" w:fill="FFFFFF"/>
            <w:tcMar>
              <w:top w:w="0" w:type="dxa"/>
              <w:left w:w="0" w:type="dxa"/>
              <w:bottom w:w="0" w:type="dxa"/>
              <w:right w:w="0" w:type="dxa"/>
            </w:tcMar>
          </w:tcPr>
          <w:p w14:paraId="2F25C13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56729CBE"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05F41A9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EE4E82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F38DCEF" w14:textId="77777777" w:rsidR="003508F3" w:rsidRDefault="003508F3" w:rsidP="003508F3">
            <w:pPr>
              <w:spacing w:before="100" w:after="100"/>
              <w:ind w:left="100" w:right="100"/>
            </w:pPr>
            <w:r>
              <w:rPr>
                <w:rFonts w:ascii="DejaVu Sans" w:eastAsia="DejaVu Sans" w:hAnsi="DejaVu Sans" w:cs="DejaVu Sans"/>
                <w:b/>
                <w:color w:val="000000"/>
                <w:sz w:val="18"/>
                <w:szCs w:val="18"/>
              </w:rPr>
              <w:t>Effect measures</w:t>
            </w:r>
          </w:p>
        </w:tc>
        <w:tc>
          <w:tcPr>
            <w:tcW w:w="0" w:type="auto"/>
            <w:shd w:val="clear" w:color="auto" w:fill="FFFFFF"/>
            <w:tcMar>
              <w:top w:w="0" w:type="dxa"/>
              <w:left w:w="0" w:type="dxa"/>
              <w:bottom w:w="0" w:type="dxa"/>
              <w:right w:w="0" w:type="dxa"/>
            </w:tcMar>
          </w:tcPr>
          <w:p w14:paraId="4380C8F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12</w:t>
            </w:r>
          </w:p>
        </w:tc>
        <w:tc>
          <w:tcPr>
            <w:tcW w:w="0" w:type="auto"/>
            <w:shd w:val="clear" w:color="auto" w:fill="FFFFFF"/>
            <w:tcMar>
              <w:top w:w="0" w:type="dxa"/>
              <w:left w:w="0" w:type="dxa"/>
              <w:bottom w:w="0" w:type="dxa"/>
              <w:right w:w="0" w:type="dxa"/>
            </w:tcMar>
          </w:tcPr>
          <w:p w14:paraId="3EA99E31"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for each outcome the effect measure(s) (e.g. risk ratio, mean difference) used in the synthesis or presentation of results.</w:t>
            </w:r>
          </w:p>
        </w:tc>
        <w:tc>
          <w:tcPr>
            <w:tcW w:w="0" w:type="auto"/>
            <w:tcBorders>
              <w:right w:val="single" w:sz="8" w:space="0" w:color="000000"/>
            </w:tcBorders>
            <w:shd w:val="clear" w:color="auto" w:fill="FFFFFF"/>
            <w:tcMar>
              <w:top w:w="0" w:type="dxa"/>
              <w:left w:w="0" w:type="dxa"/>
              <w:bottom w:w="0" w:type="dxa"/>
              <w:right w:w="0" w:type="dxa"/>
            </w:tcMar>
          </w:tcPr>
          <w:p w14:paraId="0C26931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955B7B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EAA754E" w14:textId="77777777" w:rsidR="003508F3" w:rsidRDefault="003508F3" w:rsidP="003508F3">
            <w:pPr>
              <w:spacing w:before="100" w:after="100"/>
              <w:ind w:left="100" w:right="100"/>
            </w:pPr>
            <w:r>
              <w:rPr>
                <w:rFonts w:ascii="DejaVu Sans" w:eastAsia="DejaVu Sans" w:hAnsi="DejaVu Sans" w:cs="DejaVu Sans"/>
                <w:b/>
                <w:color w:val="000000"/>
                <w:sz w:val="18"/>
                <w:szCs w:val="18"/>
              </w:rPr>
              <w:t>Synthesis methods</w:t>
            </w:r>
          </w:p>
        </w:tc>
        <w:tc>
          <w:tcPr>
            <w:tcW w:w="0" w:type="auto"/>
            <w:shd w:val="clear" w:color="auto" w:fill="FFFFFF"/>
            <w:tcMar>
              <w:top w:w="0" w:type="dxa"/>
              <w:left w:w="0" w:type="dxa"/>
              <w:bottom w:w="0" w:type="dxa"/>
              <w:right w:w="0" w:type="dxa"/>
            </w:tcMar>
          </w:tcPr>
          <w:p w14:paraId="1C63357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13a</w:t>
            </w:r>
          </w:p>
        </w:tc>
        <w:tc>
          <w:tcPr>
            <w:tcW w:w="0" w:type="auto"/>
            <w:shd w:val="clear" w:color="auto" w:fill="FFFFFF"/>
            <w:tcMar>
              <w:top w:w="0" w:type="dxa"/>
              <w:left w:w="0" w:type="dxa"/>
              <w:bottom w:w="0" w:type="dxa"/>
              <w:right w:w="0" w:type="dxa"/>
            </w:tcMar>
          </w:tcPr>
          <w:p w14:paraId="2505C628"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the processes used to decide which studies were eligible for each synthesis (e.g. tabulating the study intervention characteristics and comparing against the planned groups for each synthesis (item 5)).</w:t>
            </w:r>
          </w:p>
        </w:tc>
        <w:tc>
          <w:tcPr>
            <w:tcW w:w="0" w:type="auto"/>
            <w:tcBorders>
              <w:right w:val="single" w:sz="8" w:space="0" w:color="000000"/>
            </w:tcBorders>
            <w:shd w:val="clear" w:color="auto" w:fill="FFFFFF"/>
            <w:tcMar>
              <w:top w:w="0" w:type="dxa"/>
              <w:left w:w="0" w:type="dxa"/>
              <w:bottom w:w="0" w:type="dxa"/>
              <w:right w:w="0" w:type="dxa"/>
            </w:tcMar>
          </w:tcPr>
          <w:p w14:paraId="698FB66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56B0063"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87655C0"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6EC49844"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13b</w:t>
            </w:r>
          </w:p>
        </w:tc>
        <w:tc>
          <w:tcPr>
            <w:tcW w:w="0" w:type="auto"/>
            <w:shd w:val="clear" w:color="auto" w:fill="FFFFFF"/>
            <w:tcMar>
              <w:top w:w="0" w:type="dxa"/>
              <w:left w:w="0" w:type="dxa"/>
              <w:bottom w:w="0" w:type="dxa"/>
              <w:right w:w="0" w:type="dxa"/>
            </w:tcMar>
          </w:tcPr>
          <w:p w14:paraId="071249BD"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required to prepare the data for presentation or synthesis, such as handling of missing summary statistics, or data conversions.</w:t>
            </w:r>
          </w:p>
        </w:tc>
        <w:tc>
          <w:tcPr>
            <w:tcW w:w="0" w:type="auto"/>
            <w:tcBorders>
              <w:right w:val="single" w:sz="8" w:space="0" w:color="000000"/>
            </w:tcBorders>
            <w:shd w:val="clear" w:color="auto" w:fill="FFFFFF"/>
            <w:tcMar>
              <w:top w:w="0" w:type="dxa"/>
              <w:left w:w="0" w:type="dxa"/>
              <w:bottom w:w="0" w:type="dxa"/>
              <w:right w:w="0" w:type="dxa"/>
            </w:tcMar>
          </w:tcPr>
          <w:p w14:paraId="63A393D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A6E209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4FA9DAC"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5D7FA2C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13c</w:t>
            </w:r>
          </w:p>
        </w:tc>
        <w:tc>
          <w:tcPr>
            <w:tcW w:w="0" w:type="auto"/>
            <w:shd w:val="clear" w:color="auto" w:fill="FFFFFF"/>
            <w:tcMar>
              <w:top w:w="0" w:type="dxa"/>
              <w:left w:w="0" w:type="dxa"/>
              <w:bottom w:w="0" w:type="dxa"/>
              <w:right w:w="0" w:type="dxa"/>
            </w:tcMar>
          </w:tcPr>
          <w:p w14:paraId="04959214"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tabulate or visually display results of individual studies and syntheses.</w:t>
            </w:r>
          </w:p>
        </w:tc>
        <w:tc>
          <w:tcPr>
            <w:tcW w:w="0" w:type="auto"/>
            <w:tcBorders>
              <w:right w:val="single" w:sz="8" w:space="0" w:color="000000"/>
            </w:tcBorders>
            <w:shd w:val="clear" w:color="auto" w:fill="FFFFFF"/>
            <w:tcMar>
              <w:top w:w="0" w:type="dxa"/>
              <w:left w:w="0" w:type="dxa"/>
              <w:bottom w:w="0" w:type="dxa"/>
              <w:right w:w="0" w:type="dxa"/>
            </w:tcMar>
          </w:tcPr>
          <w:p w14:paraId="7911C98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C1C089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DE4BF6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3B90CDD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13d</w:t>
            </w:r>
          </w:p>
        </w:tc>
        <w:tc>
          <w:tcPr>
            <w:tcW w:w="0" w:type="auto"/>
            <w:shd w:val="clear" w:color="auto" w:fill="FFFFFF"/>
            <w:tcMar>
              <w:top w:w="0" w:type="dxa"/>
              <w:left w:w="0" w:type="dxa"/>
              <w:bottom w:w="0" w:type="dxa"/>
              <w:right w:w="0" w:type="dxa"/>
            </w:tcMar>
          </w:tcPr>
          <w:p w14:paraId="3D361DCE"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right w:val="single" w:sz="8" w:space="0" w:color="000000"/>
            </w:tcBorders>
            <w:shd w:val="clear" w:color="auto" w:fill="FFFFFF"/>
            <w:tcMar>
              <w:top w:w="0" w:type="dxa"/>
              <w:left w:w="0" w:type="dxa"/>
              <w:bottom w:w="0" w:type="dxa"/>
              <w:right w:w="0" w:type="dxa"/>
            </w:tcMar>
          </w:tcPr>
          <w:p w14:paraId="60223A1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E7F9C6E"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A820FB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6AA3077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13e</w:t>
            </w:r>
          </w:p>
        </w:tc>
        <w:tc>
          <w:tcPr>
            <w:tcW w:w="0" w:type="auto"/>
            <w:shd w:val="clear" w:color="auto" w:fill="FFFFFF"/>
            <w:tcMar>
              <w:top w:w="0" w:type="dxa"/>
              <w:left w:w="0" w:type="dxa"/>
              <w:bottom w:w="0" w:type="dxa"/>
              <w:right w:w="0" w:type="dxa"/>
            </w:tcMar>
          </w:tcPr>
          <w:p w14:paraId="0B638FBF"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explore possible causes of heterogeneity among study results (e.g. subgroup analysis, meta-regression).</w:t>
            </w:r>
          </w:p>
        </w:tc>
        <w:tc>
          <w:tcPr>
            <w:tcW w:w="0" w:type="auto"/>
            <w:tcBorders>
              <w:right w:val="single" w:sz="8" w:space="0" w:color="000000"/>
            </w:tcBorders>
            <w:shd w:val="clear" w:color="auto" w:fill="FFFFFF"/>
            <w:tcMar>
              <w:top w:w="0" w:type="dxa"/>
              <w:left w:w="0" w:type="dxa"/>
              <w:bottom w:w="0" w:type="dxa"/>
              <w:right w:w="0" w:type="dxa"/>
            </w:tcMar>
          </w:tcPr>
          <w:p w14:paraId="058E487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0B286FFA"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0A10A91"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7D1F380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13f</w:t>
            </w:r>
          </w:p>
        </w:tc>
        <w:tc>
          <w:tcPr>
            <w:tcW w:w="0" w:type="auto"/>
            <w:shd w:val="clear" w:color="auto" w:fill="FFFFFF"/>
            <w:tcMar>
              <w:top w:w="0" w:type="dxa"/>
              <w:left w:w="0" w:type="dxa"/>
              <w:bottom w:w="0" w:type="dxa"/>
              <w:right w:w="0" w:type="dxa"/>
            </w:tcMar>
          </w:tcPr>
          <w:p w14:paraId="31B4B50A"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sensitivity analyses conducted to assess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7C92147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F3C907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95C93C7" w14:textId="77777777" w:rsidR="003508F3" w:rsidRDefault="003508F3" w:rsidP="003508F3">
            <w:pPr>
              <w:spacing w:before="100" w:after="100"/>
              <w:ind w:left="100" w:right="100"/>
            </w:pPr>
            <w:r>
              <w:rPr>
                <w:rFonts w:ascii="DejaVu Sans" w:eastAsia="DejaVu Sans" w:hAnsi="DejaVu Sans" w:cs="DejaVu Sans"/>
                <w:b/>
                <w:color w:val="000000"/>
                <w:sz w:val="18"/>
                <w:szCs w:val="18"/>
              </w:rPr>
              <w:t>Reporting bias assessment</w:t>
            </w:r>
          </w:p>
        </w:tc>
        <w:tc>
          <w:tcPr>
            <w:tcW w:w="0" w:type="auto"/>
            <w:shd w:val="clear" w:color="auto" w:fill="FFFFFF"/>
            <w:tcMar>
              <w:top w:w="0" w:type="dxa"/>
              <w:left w:w="0" w:type="dxa"/>
              <w:bottom w:w="0" w:type="dxa"/>
              <w:right w:w="0" w:type="dxa"/>
            </w:tcMar>
          </w:tcPr>
          <w:p w14:paraId="5F9DF77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14</w:t>
            </w:r>
          </w:p>
        </w:tc>
        <w:tc>
          <w:tcPr>
            <w:tcW w:w="0" w:type="auto"/>
            <w:shd w:val="clear" w:color="auto" w:fill="FFFFFF"/>
            <w:tcMar>
              <w:top w:w="0" w:type="dxa"/>
              <w:left w:w="0" w:type="dxa"/>
              <w:bottom w:w="0" w:type="dxa"/>
              <w:right w:w="0" w:type="dxa"/>
            </w:tcMar>
          </w:tcPr>
          <w:p w14:paraId="4A2C20BF"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assess risk of bias due to missing results in a synthesis (arising from reporting biases).</w:t>
            </w:r>
          </w:p>
        </w:tc>
        <w:tc>
          <w:tcPr>
            <w:tcW w:w="0" w:type="auto"/>
            <w:tcBorders>
              <w:right w:val="single" w:sz="8" w:space="0" w:color="000000"/>
            </w:tcBorders>
            <w:shd w:val="clear" w:color="auto" w:fill="FFFFFF"/>
            <w:tcMar>
              <w:top w:w="0" w:type="dxa"/>
              <w:left w:w="0" w:type="dxa"/>
              <w:bottom w:w="0" w:type="dxa"/>
              <w:right w:w="0" w:type="dxa"/>
            </w:tcMar>
          </w:tcPr>
          <w:p w14:paraId="19F10AE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784416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17E2C4B" w14:textId="77777777" w:rsidR="003508F3" w:rsidRDefault="003508F3" w:rsidP="003508F3">
            <w:pPr>
              <w:spacing w:before="100" w:after="100"/>
              <w:ind w:left="100" w:right="100"/>
            </w:pPr>
            <w:r>
              <w:rPr>
                <w:rFonts w:ascii="DejaVu Sans" w:eastAsia="DejaVu Sans" w:hAnsi="DejaVu Sans" w:cs="DejaVu Sans"/>
                <w:b/>
                <w:color w:val="000000"/>
                <w:sz w:val="18"/>
                <w:szCs w:val="18"/>
              </w:rPr>
              <w:t>Certainty assessment</w:t>
            </w:r>
          </w:p>
        </w:tc>
        <w:tc>
          <w:tcPr>
            <w:tcW w:w="0" w:type="auto"/>
            <w:shd w:val="clear" w:color="auto" w:fill="FFFFFF"/>
            <w:tcMar>
              <w:top w:w="0" w:type="dxa"/>
              <w:left w:w="0" w:type="dxa"/>
              <w:bottom w:w="0" w:type="dxa"/>
              <w:right w:w="0" w:type="dxa"/>
            </w:tcMar>
          </w:tcPr>
          <w:p w14:paraId="4076330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15</w:t>
            </w:r>
          </w:p>
        </w:tc>
        <w:tc>
          <w:tcPr>
            <w:tcW w:w="0" w:type="auto"/>
            <w:shd w:val="clear" w:color="auto" w:fill="FFFFFF"/>
            <w:tcMar>
              <w:top w:w="0" w:type="dxa"/>
              <w:left w:w="0" w:type="dxa"/>
              <w:bottom w:w="0" w:type="dxa"/>
              <w:right w:w="0" w:type="dxa"/>
            </w:tcMar>
          </w:tcPr>
          <w:p w14:paraId="118F8D93"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assess certainty (or confidence) in the body of evidence for an outcome.</w:t>
            </w:r>
          </w:p>
        </w:tc>
        <w:tc>
          <w:tcPr>
            <w:tcW w:w="0" w:type="auto"/>
            <w:tcBorders>
              <w:right w:val="single" w:sz="8" w:space="0" w:color="000000"/>
            </w:tcBorders>
            <w:shd w:val="clear" w:color="auto" w:fill="FFFFFF"/>
            <w:tcMar>
              <w:top w:w="0" w:type="dxa"/>
              <w:left w:w="0" w:type="dxa"/>
              <w:bottom w:w="0" w:type="dxa"/>
              <w:right w:w="0" w:type="dxa"/>
            </w:tcMar>
          </w:tcPr>
          <w:p w14:paraId="4B36FC9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6FA3BB22"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7CE20DA" w14:textId="77777777" w:rsidR="003508F3" w:rsidRDefault="003508F3" w:rsidP="003508F3">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49CF1E84"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29D28732"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0C994975" w14:textId="77777777" w:rsidR="003508F3" w:rsidRDefault="003508F3" w:rsidP="003508F3">
            <w:pPr>
              <w:spacing w:before="100" w:after="100"/>
              <w:ind w:left="100" w:right="100"/>
              <w:jc w:val="center"/>
            </w:pPr>
          </w:p>
        </w:tc>
      </w:tr>
      <w:tr w:rsidR="003508F3" w14:paraId="3E65F89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74EF8F1" w14:textId="77777777" w:rsidR="003508F3" w:rsidRDefault="003508F3" w:rsidP="003508F3">
            <w:pPr>
              <w:spacing w:before="100" w:after="100"/>
              <w:ind w:left="100" w:right="100"/>
            </w:pPr>
            <w:r>
              <w:rPr>
                <w:rFonts w:ascii="DejaVu Sans" w:eastAsia="DejaVu Sans" w:hAnsi="DejaVu Sans" w:cs="DejaVu Sans"/>
                <w:b/>
                <w:color w:val="000000"/>
                <w:sz w:val="18"/>
                <w:szCs w:val="18"/>
              </w:rPr>
              <w:t>Study selection</w:t>
            </w:r>
          </w:p>
        </w:tc>
        <w:tc>
          <w:tcPr>
            <w:tcW w:w="0" w:type="auto"/>
            <w:shd w:val="clear" w:color="auto" w:fill="FFFFFF"/>
            <w:tcMar>
              <w:top w:w="0" w:type="dxa"/>
              <w:left w:w="0" w:type="dxa"/>
              <w:bottom w:w="0" w:type="dxa"/>
              <w:right w:w="0" w:type="dxa"/>
            </w:tcMar>
          </w:tcPr>
          <w:p w14:paraId="2BB11D7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16a</w:t>
            </w:r>
          </w:p>
        </w:tc>
        <w:tc>
          <w:tcPr>
            <w:tcW w:w="0" w:type="auto"/>
            <w:shd w:val="clear" w:color="auto" w:fill="FFFFFF"/>
            <w:tcMar>
              <w:top w:w="0" w:type="dxa"/>
              <w:left w:w="0" w:type="dxa"/>
              <w:bottom w:w="0" w:type="dxa"/>
              <w:right w:w="0" w:type="dxa"/>
            </w:tcMar>
          </w:tcPr>
          <w:p w14:paraId="44C4A8C3"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the results of the search and selection process, from the number of records identified in the search to the number of studies included in the review, ideally using a flow diagram.</w:t>
            </w:r>
          </w:p>
        </w:tc>
        <w:tc>
          <w:tcPr>
            <w:tcW w:w="0" w:type="auto"/>
            <w:tcBorders>
              <w:right w:val="single" w:sz="8" w:space="0" w:color="000000"/>
            </w:tcBorders>
            <w:shd w:val="clear" w:color="auto" w:fill="FFFFFF"/>
            <w:tcMar>
              <w:top w:w="0" w:type="dxa"/>
              <w:left w:w="0" w:type="dxa"/>
              <w:bottom w:w="0" w:type="dxa"/>
              <w:right w:w="0" w:type="dxa"/>
            </w:tcMar>
          </w:tcPr>
          <w:p w14:paraId="478B19B4"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726E413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8FD94E9"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63469E5C"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16b</w:t>
            </w:r>
          </w:p>
        </w:tc>
        <w:tc>
          <w:tcPr>
            <w:tcW w:w="0" w:type="auto"/>
            <w:shd w:val="clear" w:color="auto" w:fill="FFFFFF"/>
            <w:tcMar>
              <w:top w:w="0" w:type="dxa"/>
              <w:left w:w="0" w:type="dxa"/>
              <w:bottom w:w="0" w:type="dxa"/>
              <w:right w:w="0" w:type="dxa"/>
            </w:tcMar>
          </w:tcPr>
          <w:p w14:paraId="273628F5" w14:textId="77777777" w:rsidR="003508F3" w:rsidRDefault="003508F3" w:rsidP="003508F3">
            <w:pPr>
              <w:spacing w:before="100" w:after="100"/>
              <w:ind w:left="100" w:right="100"/>
            </w:pPr>
            <w:r>
              <w:rPr>
                <w:rFonts w:ascii="DejaVu Sans" w:eastAsia="DejaVu Sans" w:hAnsi="DejaVu Sans" w:cs="DejaVu Sans"/>
                <w:color w:val="000000"/>
                <w:sz w:val="18"/>
                <w:szCs w:val="18"/>
              </w:rPr>
              <w:t>Cite studies that might appear to meet the inclusion criteria, but which were excluded, and explain why they were excluded.</w:t>
            </w:r>
          </w:p>
        </w:tc>
        <w:tc>
          <w:tcPr>
            <w:tcW w:w="0" w:type="auto"/>
            <w:tcBorders>
              <w:right w:val="single" w:sz="8" w:space="0" w:color="000000"/>
            </w:tcBorders>
            <w:shd w:val="clear" w:color="auto" w:fill="FFFFFF"/>
            <w:tcMar>
              <w:top w:w="0" w:type="dxa"/>
              <w:left w:w="0" w:type="dxa"/>
              <w:bottom w:w="0" w:type="dxa"/>
              <w:right w:w="0" w:type="dxa"/>
            </w:tcMar>
          </w:tcPr>
          <w:p w14:paraId="63CE0A4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24EDA79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AC947AF" w14:textId="77777777" w:rsidR="003508F3" w:rsidRDefault="003508F3" w:rsidP="003508F3">
            <w:pPr>
              <w:spacing w:before="100" w:after="100"/>
              <w:ind w:left="100" w:right="100"/>
            </w:pPr>
            <w:r>
              <w:rPr>
                <w:rFonts w:ascii="DejaVu Sans" w:eastAsia="DejaVu Sans" w:hAnsi="DejaVu Sans" w:cs="DejaVu Sans"/>
                <w:b/>
                <w:color w:val="000000"/>
                <w:sz w:val="18"/>
                <w:szCs w:val="18"/>
              </w:rPr>
              <w:t>Study characteristics</w:t>
            </w:r>
          </w:p>
        </w:tc>
        <w:tc>
          <w:tcPr>
            <w:tcW w:w="0" w:type="auto"/>
            <w:shd w:val="clear" w:color="auto" w:fill="FFFFFF"/>
            <w:tcMar>
              <w:top w:w="0" w:type="dxa"/>
              <w:left w:w="0" w:type="dxa"/>
              <w:bottom w:w="0" w:type="dxa"/>
              <w:right w:w="0" w:type="dxa"/>
            </w:tcMar>
          </w:tcPr>
          <w:p w14:paraId="66CFB08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17</w:t>
            </w:r>
          </w:p>
        </w:tc>
        <w:tc>
          <w:tcPr>
            <w:tcW w:w="0" w:type="auto"/>
            <w:shd w:val="clear" w:color="auto" w:fill="FFFFFF"/>
            <w:tcMar>
              <w:top w:w="0" w:type="dxa"/>
              <w:left w:w="0" w:type="dxa"/>
              <w:bottom w:w="0" w:type="dxa"/>
              <w:right w:w="0" w:type="dxa"/>
            </w:tcMar>
          </w:tcPr>
          <w:p w14:paraId="48B52954" w14:textId="77777777" w:rsidR="003508F3" w:rsidRDefault="003508F3" w:rsidP="003508F3">
            <w:pPr>
              <w:spacing w:before="100" w:after="100"/>
              <w:ind w:left="100" w:right="100"/>
            </w:pPr>
            <w:r>
              <w:rPr>
                <w:rFonts w:ascii="DejaVu Sans" w:eastAsia="DejaVu Sans" w:hAnsi="DejaVu Sans" w:cs="DejaVu Sans"/>
                <w:color w:val="000000"/>
                <w:sz w:val="18"/>
                <w:szCs w:val="18"/>
              </w:rPr>
              <w:t>Cite each included study and present its characteristics.</w:t>
            </w:r>
          </w:p>
        </w:tc>
        <w:tc>
          <w:tcPr>
            <w:tcW w:w="0" w:type="auto"/>
            <w:tcBorders>
              <w:right w:val="single" w:sz="8" w:space="0" w:color="000000"/>
            </w:tcBorders>
            <w:shd w:val="clear" w:color="auto" w:fill="FFFFFF"/>
            <w:tcMar>
              <w:top w:w="0" w:type="dxa"/>
              <w:left w:w="0" w:type="dxa"/>
              <w:bottom w:w="0" w:type="dxa"/>
              <w:right w:w="0" w:type="dxa"/>
            </w:tcMar>
          </w:tcPr>
          <w:p w14:paraId="68FF4B0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6533B8D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C42AB69" w14:textId="77777777" w:rsidR="003508F3" w:rsidRDefault="003508F3" w:rsidP="003508F3">
            <w:pPr>
              <w:spacing w:before="100" w:after="100"/>
              <w:ind w:left="100" w:right="100"/>
            </w:pPr>
            <w:r>
              <w:rPr>
                <w:rFonts w:ascii="DejaVu Sans" w:eastAsia="DejaVu Sans" w:hAnsi="DejaVu Sans" w:cs="DejaVu Sans"/>
                <w:b/>
                <w:color w:val="000000"/>
                <w:sz w:val="18"/>
                <w:szCs w:val="18"/>
              </w:rPr>
              <w:t>Risk of bias in studies</w:t>
            </w:r>
          </w:p>
        </w:tc>
        <w:tc>
          <w:tcPr>
            <w:tcW w:w="0" w:type="auto"/>
            <w:shd w:val="clear" w:color="auto" w:fill="FFFFFF"/>
            <w:tcMar>
              <w:top w:w="0" w:type="dxa"/>
              <w:left w:w="0" w:type="dxa"/>
              <w:bottom w:w="0" w:type="dxa"/>
              <w:right w:w="0" w:type="dxa"/>
            </w:tcMar>
          </w:tcPr>
          <w:p w14:paraId="34B6C266"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18</w:t>
            </w:r>
          </w:p>
        </w:tc>
        <w:tc>
          <w:tcPr>
            <w:tcW w:w="0" w:type="auto"/>
            <w:shd w:val="clear" w:color="auto" w:fill="FFFFFF"/>
            <w:tcMar>
              <w:top w:w="0" w:type="dxa"/>
              <w:left w:w="0" w:type="dxa"/>
              <w:bottom w:w="0" w:type="dxa"/>
              <w:right w:w="0" w:type="dxa"/>
            </w:tcMar>
          </w:tcPr>
          <w:p w14:paraId="624C8211"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assessments of risk of bias for each included study.</w:t>
            </w:r>
          </w:p>
        </w:tc>
        <w:tc>
          <w:tcPr>
            <w:tcW w:w="0" w:type="auto"/>
            <w:tcBorders>
              <w:right w:val="single" w:sz="8" w:space="0" w:color="000000"/>
            </w:tcBorders>
            <w:shd w:val="clear" w:color="auto" w:fill="FFFFFF"/>
            <w:tcMar>
              <w:top w:w="0" w:type="dxa"/>
              <w:left w:w="0" w:type="dxa"/>
              <w:bottom w:w="0" w:type="dxa"/>
              <w:right w:w="0" w:type="dxa"/>
            </w:tcMar>
          </w:tcPr>
          <w:p w14:paraId="2C26BD2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637E4B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C460B7C" w14:textId="77777777" w:rsidR="003508F3" w:rsidRDefault="003508F3" w:rsidP="003508F3">
            <w:pPr>
              <w:spacing w:before="100" w:after="100"/>
              <w:ind w:left="100" w:right="100"/>
            </w:pPr>
            <w:r>
              <w:rPr>
                <w:rFonts w:ascii="DejaVu Sans" w:eastAsia="DejaVu Sans" w:hAnsi="DejaVu Sans" w:cs="DejaVu Sans"/>
                <w:b/>
                <w:color w:val="000000"/>
                <w:sz w:val="18"/>
                <w:szCs w:val="18"/>
              </w:rPr>
              <w:t>Results of individual studies</w:t>
            </w:r>
          </w:p>
        </w:tc>
        <w:tc>
          <w:tcPr>
            <w:tcW w:w="0" w:type="auto"/>
            <w:shd w:val="clear" w:color="auto" w:fill="FFFFFF"/>
            <w:tcMar>
              <w:top w:w="0" w:type="dxa"/>
              <w:left w:w="0" w:type="dxa"/>
              <w:bottom w:w="0" w:type="dxa"/>
              <w:right w:w="0" w:type="dxa"/>
            </w:tcMar>
          </w:tcPr>
          <w:p w14:paraId="76335A8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19</w:t>
            </w:r>
          </w:p>
        </w:tc>
        <w:tc>
          <w:tcPr>
            <w:tcW w:w="0" w:type="auto"/>
            <w:shd w:val="clear" w:color="auto" w:fill="FFFFFF"/>
            <w:tcMar>
              <w:top w:w="0" w:type="dxa"/>
              <w:left w:w="0" w:type="dxa"/>
              <w:bottom w:w="0" w:type="dxa"/>
              <w:right w:w="0" w:type="dxa"/>
            </w:tcMar>
          </w:tcPr>
          <w:p w14:paraId="2B25D081" w14:textId="77777777" w:rsidR="003508F3" w:rsidRDefault="003508F3" w:rsidP="003508F3">
            <w:pPr>
              <w:spacing w:before="100" w:after="100"/>
              <w:ind w:left="100" w:right="100"/>
            </w:pPr>
            <w:r>
              <w:rPr>
                <w:rFonts w:ascii="DejaVu Sans" w:eastAsia="DejaVu Sans" w:hAnsi="DejaVu Sans" w:cs="DejaVu Sans"/>
                <w:color w:val="000000"/>
                <w:sz w:val="18"/>
                <w:szCs w:val="18"/>
              </w:rPr>
              <w:t>For all outcomes, present, for each study: (a) summary statistics for each group (where appropriate) and (b) an effect estimate and its precision (e.g. confidence/credible interval), ideally using structured tables or plots.</w:t>
            </w:r>
          </w:p>
        </w:tc>
        <w:tc>
          <w:tcPr>
            <w:tcW w:w="0" w:type="auto"/>
            <w:tcBorders>
              <w:right w:val="single" w:sz="8" w:space="0" w:color="000000"/>
            </w:tcBorders>
            <w:shd w:val="clear" w:color="auto" w:fill="FFFFFF"/>
            <w:tcMar>
              <w:top w:w="0" w:type="dxa"/>
              <w:left w:w="0" w:type="dxa"/>
              <w:bottom w:w="0" w:type="dxa"/>
              <w:right w:w="0" w:type="dxa"/>
            </w:tcMar>
          </w:tcPr>
          <w:p w14:paraId="64BCB35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C68B04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94E4CD3" w14:textId="77777777" w:rsidR="003508F3" w:rsidRDefault="003508F3" w:rsidP="003508F3">
            <w:pPr>
              <w:spacing w:before="100" w:after="100"/>
              <w:ind w:left="100" w:right="100"/>
            </w:pPr>
            <w:r>
              <w:rPr>
                <w:rFonts w:ascii="DejaVu Sans" w:eastAsia="DejaVu Sans" w:hAnsi="DejaVu Sans" w:cs="DejaVu Sans"/>
                <w:b/>
                <w:color w:val="000000"/>
                <w:sz w:val="18"/>
                <w:szCs w:val="18"/>
              </w:rPr>
              <w:t>Results of syntheses</w:t>
            </w:r>
          </w:p>
        </w:tc>
        <w:tc>
          <w:tcPr>
            <w:tcW w:w="0" w:type="auto"/>
            <w:shd w:val="clear" w:color="auto" w:fill="FFFFFF"/>
            <w:tcMar>
              <w:top w:w="0" w:type="dxa"/>
              <w:left w:w="0" w:type="dxa"/>
              <w:bottom w:w="0" w:type="dxa"/>
              <w:right w:w="0" w:type="dxa"/>
            </w:tcMar>
          </w:tcPr>
          <w:p w14:paraId="6BE5F64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20a</w:t>
            </w:r>
          </w:p>
        </w:tc>
        <w:tc>
          <w:tcPr>
            <w:tcW w:w="0" w:type="auto"/>
            <w:shd w:val="clear" w:color="auto" w:fill="FFFFFF"/>
            <w:tcMar>
              <w:top w:w="0" w:type="dxa"/>
              <w:left w:w="0" w:type="dxa"/>
              <w:bottom w:w="0" w:type="dxa"/>
              <w:right w:w="0" w:type="dxa"/>
            </w:tcMar>
          </w:tcPr>
          <w:p w14:paraId="70268B90" w14:textId="77777777" w:rsidR="003508F3" w:rsidRDefault="003508F3" w:rsidP="003508F3">
            <w:pPr>
              <w:spacing w:before="100" w:after="100"/>
              <w:ind w:left="100" w:right="100"/>
            </w:pPr>
            <w:r>
              <w:rPr>
                <w:rFonts w:ascii="DejaVu Sans" w:eastAsia="DejaVu Sans" w:hAnsi="DejaVu Sans" w:cs="DejaVu Sans"/>
                <w:color w:val="000000"/>
                <w:sz w:val="18"/>
                <w:szCs w:val="18"/>
              </w:rPr>
              <w:t>For each synthesis, briefly summarise the characteristics and risk of bias among contributing studies.</w:t>
            </w:r>
          </w:p>
        </w:tc>
        <w:tc>
          <w:tcPr>
            <w:tcW w:w="0" w:type="auto"/>
            <w:tcBorders>
              <w:right w:val="single" w:sz="8" w:space="0" w:color="000000"/>
            </w:tcBorders>
            <w:shd w:val="clear" w:color="auto" w:fill="FFFFFF"/>
            <w:tcMar>
              <w:top w:w="0" w:type="dxa"/>
              <w:left w:w="0" w:type="dxa"/>
              <w:bottom w:w="0" w:type="dxa"/>
              <w:right w:w="0" w:type="dxa"/>
            </w:tcMar>
          </w:tcPr>
          <w:p w14:paraId="11C4F7F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6133A47"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673FFB9E"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1CA4DC74"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20b</w:t>
            </w:r>
          </w:p>
        </w:tc>
        <w:tc>
          <w:tcPr>
            <w:tcW w:w="0" w:type="auto"/>
            <w:shd w:val="clear" w:color="auto" w:fill="FFFFFF"/>
            <w:tcMar>
              <w:top w:w="0" w:type="dxa"/>
              <w:left w:w="0" w:type="dxa"/>
              <w:bottom w:w="0" w:type="dxa"/>
              <w:right w:w="0" w:type="dxa"/>
            </w:tcMar>
          </w:tcPr>
          <w:p w14:paraId="7BAA11DF"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0" w:type="auto"/>
            <w:tcBorders>
              <w:right w:val="single" w:sz="8" w:space="0" w:color="000000"/>
            </w:tcBorders>
            <w:shd w:val="clear" w:color="auto" w:fill="FFFFFF"/>
            <w:tcMar>
              <w:top w:w="0" w:type="dxa"/>
              <w:left w:w="0" w:type="dxa"/>
              <w:bottom w:w="0" w:type="dxa"/>
              <w:right w:w="0" w:type="dxa"/>
            </w:tcMar>
          </w:tcPr>
          <w:p w14:paraId="467CA00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7B11E89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1AAF8F8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5C232BA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20c</w:t>
            </w:r>
          </w:p>
        </w:tc>
        <w:tc>
          <w:tcPr>
            <w:tcW w:w="0" w:type="auto"/>
            <w:shd w:val="clear" w:color="auto" w:fill="FFFFFF"/>
            <w:tcMar>
              <w:top w:w="0" w:type="dxa"/>
              <w:left w:w="0" w:type="dxa"/>
              <w:bottom w:w="0" w:type="dxa"/>
              <w:right w:w="0" w:type="dxa"/>
            </w:tcMar>
          </w:tcPr>
          <w:p w14:paraId="4C4E832E"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results of all investigations of possible causes of heterogeneity among study results.</w:t>
            </w:r>
          </w:p>
        </w:tc>
        <w:tc>
          <w:tcPr>
            <w:tcW w:w="0" w:type="auto"/>
            <w:tcBorders>
              <w:right w:val="single" w:sz="8" w:space="0" w:color="000000"/>
            </w:tcBorders>
            <w:shd w:val="clear" w:color="auto" w:fill="FFFFFF"/>
            <w:tcMar>
              <w:top w:w="0" w:type="dxa"/>
              <w:left w:w="0" w:type="dxa"/>
              <w:bottom w:w="0" w:type="dxa"/>
              <w:right w:w="0" w:type="dxa"/>
            </w:tcMar>
          </w:tcPr>
          <w:p w14:paraId="7B0B498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58E4322"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914A339"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7C6AEB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20d</w:t>
            </w:r>
          </w:p>
        </w:tc>
        <w:tc>
          <w:tcPr>
            <w:tcW w:w="0" w:type="auto"/>
            <w:shd w:val="clear" w:color="auto" w:fill="FFFFFF"/>
            <w:tcMar>
              <w:top w:w="0" w:type="dxa"/>
              <w:left w:w="0" w:type="dxa"/>
              <w:bottom w:w="0" w:type="dxa"/>
              <w:right w:w="0" w:type="dxa"/>
            </w:tcMar>
          </w:tcPr>
          <w:p w14:paraId="0C29FA81"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results of all sensitivity analyses conducted to assess the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417BCDA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23189A8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DB24EA8" w14:textId="77777777" w:rsidR="003508F3" w:rsidRDefault="003508F3" w:rsidP="003508F3">
            <w:pPr>
              <w:spacing w:before="100" w:after="100"/>
              <w:ind w:left="100" w:right="100"/>
            </w:pPr>
            <w:r>
              <w:rPr>
                <w:rFonts w:ascii="DejaVu Sans" w:eastAsia="DejaVu Sans" w:hAnsi="DejaVu Sans" w:cs="DejaVu Sans"/>
                <w:b/>
                <w:color w:val="000000"/>
                <w:sz w:val="18"/>
                <w:szCs w:val="18"/>
              </w:rPr>
              <w:t>Reporting biases</w:t>
            </w:r>
          </w:p>
        </w:tc>
        <w:tc>
          <w:tcPr>
            <w:tcW w:w="0" w:type="auto"/>
            <w:shd w:val="clear" w:color="auto" w:fill="FFFFFF"/>
            <w:tcMar>
              <w:top w:w="0" w:type="dxa"/>
              <w:left w:w="0" w:type="dxa"/>
              <w:bottom w:w="0" w:type="dxa"/>
              <w:right w:w="0" w:type="dxa"/>
            </w:tcMar>
          </w:tcPr>
          <w:p w14:paraId="3C808508"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21</w:t>
            </w:r>
          </w:p>
        </w:tc>
        <w:tc>
          <w:tcPr>
            <w:tcW w:w="0" w:type="auto"/>
            <w:shd w:val="clear" w:color="auto" w:fill="FFFFFF"/>
            <w:tcMar>
              <w:top w:w="0" w:type="dxa"/>
              <w:left w:w="0" w:type="dxa"/>
              <w:bottom w:w="0" w:type="dxa"/>
              <w:right w:w="0" w:type="dxa"/>
            </w:tcMar>
          </w:tcPr>
          <w:p w14:paraId="297C6371"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assessments of risk of bias due to missing results (arising from reporting biases) for each synthesis assessed.</w:t>
            </w:r>
          </w:p>
        </w:tc>
        <w:tc>
          <w:tcPr>
            <w:tcW w:w="0" w:type="auto"/>
            <w:tcBorders>
              <w:right w:val="single" w:sz="8" w:space="0" w:color="000000"/>
            </w:tcBorders>
            <w:shd w:val="clear" w:color="auto" w:fill="FFFFFF"/>
            <w:tcMar>
              <w:top w:w="0" w:type="dxa"/>
              <w:left w:w="0" w:type="dxa"/>
              <w:bottom w:w="0" w:type="dxa"/>
              <w:right w:w="0" w:type="dxa"/>
            </w:tcMar>
          </w:tcPr>
          <w:p w14:paraId="23FFB03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64AE7D6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1ED17BF" w14:textId="77777777" w:rsidR="003508F3" w:rsidRDefault="003508F3" w:rsidP="003508F3">
            <w:pPr>
              <w:spacing w:before="100" w:after="100"/>
              <w:ind w:left="100" w:right="100"/>
            </w:pPr>
            <w:r>
              <w:rPr>
                <w:rFonts w:ascii="DejaVu Sans" w:eastAsia="DejaVu Sans" w:hAnsi="DejaVu Sans" w:cs="DejaVu Sans"/>
                <w:b/>
                <w:color w:val="000000"/>
                <w:sz w:val="18"/>
                <w:szCs w:val="18"/>
              </w:rPr>
              <w:t>Certainty of evidence</w:t>
            </w:r>
          </w:p>
        </w:tc>
        <w:tc>
          <w:tcPr>
            <w:tcW w:w="0" w:type="auto"/>
            <w:shd w:val="clear" w:color="auto" w:fill="FFFFFF"/>
            <w:tcMar>
              <w:top w:w="0" w:type="dxa"/>
              <w:left w:w="0" w:type="dxa"/>
              <w:bottom w:w="0" w:type="dxa"/>
              <w:right w:w="0" w:type="dxa"/>
            </w:tcMar>
          </w:tcPr>
          <w:p w14:paraId="7FB4A0AC"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22</w:t>
            </w:r>
          </w:p>
        </w:tc>
        <w:tc>
          <w:tcPr>
            <w:tcW w:w="0" w:type="auto"/>
            <w:shd w:val="clear" w:color="auto" w:fill="FFFFFF"/>
            <w:tcMar>
              <w:top w:w="0" w:type="dxa"/>
              <w:left w:w="0" w:type="dxa"/>
              <w:bottom w:w="0" w:type="dxa"/>
              <w:right w:w="0" w:type="dxa"/>
            </w:tcMar>
          </w:tcPr>
          <w:p w14:paraId="4F84DFB8"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assessments of certainty (or confidence) in the body of evidence for each outcome assessed.</w:t>
            </w:r>
          </w:p>
        </w:tc>
        <w:tc>
          <w:tcPr>
            <w:tcW w:w="0" w:type="auto"/>
            <w:tcBorders>
              <w:right w:val="single" w:sz="8" w:space="0" w:color="000000"/>
            </w:tcBorders>
            <w:shd w:val="clear" w:color="auto" w:fill="FFFFFF"/>
            <w:tcMar>
              <w:top w:w="0" w:type="dxa"/>
              <w:left w:w="0" w:type="dxa"/>
              <w:bottom w:w="0" w:type="dxa"/>
              <w:right w:w="0" w:type="dxa"/>
            </w:tcMar>
          </w:tcPr>
          <w:p w14:paraId="378782B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B4CC791"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50D8082" w14:textId="77777777" w:rsidR="003508F3" w:rsidRDefault="003508F3" w:rsidP="003508F3">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4207B585"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3CCB954B"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92B4040" w14:textId="77777777" w:rsidR="003508F3" w:rsidRDefault="003508F3" w:rsidP="003508F3">
            <w:pPr>
              <w:spacing w:before="100" w:after="100"/>
              <w:ind w:left="100" w:right="100"/>
              <w:jc w:val="center"/>
            </w:pPr>
          </w:p>
        </w:tc>
      </w:tr>
      <w:tr w:rsidR="003508F3" w14:paraId="21E1333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B90EA3C" w14:textId="77777777" w:rsidR="003508F3" w:rsidRDefault="003508F3" w:rsidP="003508F3">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FF"/>
            <w:tcMar>
              <w:top w:w="0" w:type="dxa"/>
              <w:left w:w="0" w:type="dxa"/>
              <w:bottom w:w="0" w:type="dxa"/>
              <w:right w:w="0" w:type="dxa"/>
            </w:tcMar>
          </w:tcPr>
          <w:p w14:paraId="5176AA2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23a</w:t>
            </w:r>
          </w:p>
        </w:tc>
        <w:tc>
          <w:tcPr>
            <w:tcW w:w="0" w:type="auto"/>
            <w:shd w:val="clear" w:color="auto" w:fill="FFFFFF"/>
            <w:tcMar>
              <w:top w:w="0" w:type="dxa"/>
              <w:left w:w="0" w:type="dxa"/>
              <w:bottom w:w="0" w:type="dxa"/>
              <w:right w:w="0" w:type="dxa"/>
            </w:tcMar>
          </w:tcPr>
          <w:p w14:paraId="5069A5E1" w14:textId="77777777" w:rsidR="003508F3" w:rsidRDefault="003508F3" w:rsidP="003508F3">
            <w:pPr>
              <w:spacing w:before="100" w:after="100"/>
              <w:ind w:left="100" w:right="100"/>
            </w:pPr>
            <w:r>
              <w:rPr>
                <w:rFonts w:ascii="DejaVu Sans" w:eastAsia="DejaVu Sans" w:hAnsi="DejaVu Sans" w:cs="DejaVu Sans"/>
                <w:color w:val="000000"/>
                <w:sz w:val="18"/>
                <w:szCs w:val="18"/>
              </w:rPr>
              <w:t>Provide a general interpretation of the results in the context of other evidence.</w:t>
            </w:r>
          </w:p>
        </w:tc>
        <w:tc>
          <w:tcPr>
            <w:tcW w:w="0" w:type="auto"/>
            <w:tcBorders>
              <w:right w:val="single" w:sz="8" w:space="0" w:color="000000"/>
            </w:tcBorders>
            <w:shd w:val="clear" w:color="auto" w:fill="FFFFFF"/>
            <w:tcMar>
              <w:top w:w="0" w:type="dxa"/>
              <w:left w:w="0" w:type="dxa"/>
              <w:bottom w:w="0" w:type="dxa"/>
              <w:right w:w="0" w:type="dxa"/>
            </w:tcMar>
          </w:tcPr>
          <w:p w14:paraId="000D862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A461504"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577731D4"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12BF7FD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23b</w:t>
            </w:r>
          </w:p>
        </w:tc>
        <w:tc>
          <w:tcPr>
            <w:tcW w:w="0" w:type="auto"/>
            <w:shd w:val="clear" w:color="auto" w:fill="FFFFFF"/>
            <w:tcMar>
              <w:top w:w="0" w:type="dxa"/>
              <w:left w:w="0" w:type="dxa"/>
              <w:bottom w:w="0" w:type="dxa"/>
              <w:right w:w="0" w:type="dxa"/>
            </w:tcMar>
          </w:tcPr>
          <w:p w14:paraId="5798FFB3" w14:textId="77777777" w:rsidR="003508F3" w:rsidRDefault="003508F3" w:rsidP="003508F3">
            <w:pPr>
              <w:spacing w:before="100" w:after="100"/>
              <w:ind w:left="100" w:right="100"/>
            </w:pPr>
            <w:r>
              <w:rPr>
                <w:rFonts w:ascii="DejaVu Sans" w:eastAsia="DejaVu Sans" w:hAnsi="DejaVu Sans" w:cs="DejaVu Sans"/>
                <w:color w:val="000000"/>
                <w:sz w:val="18"/>
                <w:szCs w:val="18"/>
              </w:rPr>
              <w:t>Discuss any limitations of the evidence included in the review.</w:t>
            </w:r>
          </w:p>
        </w:tc>
        <w:tc>
          <w:tcPr>
            <w:tcW w:w="0" w:type="auto"/>
            <w:tcBorders>
              <w:right w:val="single" w:sz="8" w:space="0" w:color="000000"/>
            </w:tcBorders>
            <w:shd w:val="clear" w:color="auto" w:fill="FFFFFF"/>
            <w:tcMar>
              <w:top w:w="0" w:type="dxa"/>
              <w:left w:w="0" w:type="dxa"/>
              <w:bottom w:w="0" w:type="dxa"/>
              <w:right w:w="0" w:type="dxa"/>
            </w:tcMar>
          </w:tcPr>
          <w:p w14:paraId="23965BA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28750D40"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DA11903"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38496AC5"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23c</w:t>
            </w:r>
          </w:p>
        </w:tc>
        <w:tc>
          <w:tcPr>
            <w:tcW w:w="0" w:type="auto"/>
            <w:shd w:val="clear" w:color="auto" w:fill="FFFFFF"/>
            <w:tcMar>
              <w:top w:w="0" w:type="dxa"/>
              <w:left w:w="0" w:type="dxa"/>
              <w:bottom w:w="0" w:type="dxa"/>
              <w:right w:w="0" w:type="dxa"/>
            </w:tcMar>
          </w:tcPr>
          <w:p w14:paraId="7391E9DF" w14:textId="77777777" w:rsidR="003508F3" w:rsidRDefault="003508F3" w:rsidP="003508F3">
            <w:pPr>
              <w:spacing w:before="100" w:after="100"/>
              <w:ind w:left="100" w:right="100"/>
            </w:pPr>
            <w:r>
              <w:rPr>
                <w:rFonts w:ascii="DejaVu Sans" w:eastAsia="DejaVu Sans" w:hAnsi="DejaVu Sans" w:cs="DejaVu Sans"/>
                <w:color w:val="000000"/>
                <w:sz w:val="18"/>
                <w:szCs w:val="18"/>
              </w:rPr>
              <w:t>Discuss any limitations of the review processes used.</w:t>
            </w:r>
          </w:p>
        </w:tc>
        <w:tc>
          <w:tcPr>
            <w:tcW w:w="0" w:type="auto"/>
            <w:tcBorders>
              <w:right w:val="single" w:sz="8" w:space="0" w:color="000000"/>
            </w:tcBorders>
            <w:shd w:val="clear" w:color="auto" w:fill="FFFFFF"/>
            <w:tcMar>
              <w:top w:w="0" w:type="dxa"/>
              <w:left w:w="0" w:type="dxa"/>
              <w:bottom w:w="0" w:type="dxa"/>
              <w:right w:w="0" w:type="dxa"/>
            </w:tcMar>
          </w:tcPr>
          <w:p w14:paraId="3FC5F5D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FC85A28"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D8A296B"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863A73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23d</w:t>
            </w:r>
          </w:p>
        </w:tc>
        <w:tc>
          <w:tcPr>
            <w:tcW w:w="0" w:type="auto"/>
            <w:shd w:val="clear" w:color="auto" w:fill="FFFFFF"/>
            <w:tcMar>
              <w:top w:w="0" w:type="dxa"/>
              <w:left w:w="0" w:type="dxa"/>
              <w:bottom w:w="0" w:type="dxa"/>
              <w:right w:w="0" w:type="dxa"/>
            </w:tcMar>
          </w:tcPr>
          <w:p w14:paraId="1211DAEB" w14:textId="77777777" w:rsidR="003508F3" w:rsidRDefault="003508F3" w:rsidP="003508F3">
            <w:pPr>
              <w:spacing w:before="100" w:after="100"/>
              <w:ind w:left="100" w:right="100"/>
            </w:pPr>
            <w:r>
              <w:rPr>
                <w:rFonts w:ascii="DejaVu Sans" w:eastAsia="DejaVu Sans" w:hAnsi="DejaVu Sans" w:cs="DejaVu Sans"/>
                <w:color w:val="000000"/>
                <w:sz w:val="18"/>
                <w:szCs w:val="18"/>
              </w:rPr>
              <w:t>Discuss implications of the results for practice, policy, and future research.</w:t>
            </w:r>
          </w:p>
        </w:tc>
        <w:tc>
          <w:tcPr>
            <w:tcW w:w="0" w:type="auto"/>
            <w:tcBorders>
              <w:right w:val="single" w:sz="8" w:space="0" w:color="000000"/>
            </w:tcBorders>
            <w:shd w:val="clear" w:color="auto" w:fill="FFFFFF"/>
            <w:tcMar>
              <w:top w:w="0" w:type="dxa"/>
              <w:left w:w="0" w:type="dxa"/>
              <w:bottom w:w="0" w:type="dxa"/>
              <w:right w:w="0" w:type="dxa"/>
            </w:tcMar>
          </w:tcPr>
          <w:p w14:paraId="5208343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01559A1"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4377623" w14:textId="77777777" w:rsidR="003508F3" w:rsidRDefault="003508F3" w:rsidP="003508F3">
            <w:pPr>
              <w:spacing w:before="100" w:after="100"/>
              <w:ind w:left="100" w:right="100"/>
            </w:pPr>
            <w:r>
              <w:rPr>
                <w:rFonts w:ascii="DejaVu Sans" w:eastAsia="DejaVu Sans" w:hAnsi="DejaVu Sans" w:cs="DejaVu Sans"/>
                <w:b/>
                <w:color w:val="000000"/>
                <w:sz w:val="18"/>
                <w:szCs w:val="18"/>
              </w:rPr>
              <w:t>OTHER INFORMATION</w:t>
            </w:r>
          </w:p>
        </w:tc>
        <w:tc>
          <w:tcPr>
            <w:tcW w:w="0" w:type="auto"/>
            <w:shd w:val="clear" w:color="auto" w:fill="FFFFCC"/>
            <w:tcMar>
              <w:top w:w="0" w:type="dxa"/>
              <w:left w:w="0" w:type="dxa"/>
              <w:bottom w:w="0" w:type="dxa"/>
              <w:right w:w="0" w:type="dxa"/>
            </w:tcMar>
          </w:tcPr>
          <w:p w14:paraId="3EBC131A"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5035A5FC"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52D90B6" w14:textId="77777777" w:rsidR="003508F3" w:rsidRDefault="003508F3" w:rsidP="003508F3">
            <w:pPr>
              <w:spacing w:before="100" w:after="100"/>
              <w:ind w:left="100" w:right="100"/>
              <w:jc w:val="center"/>
            </w:pPr>
          </w:p>
        </w:tc>
      </w:tr>
      <w:tr w:rsidR="003508F3" w14:paraId="25E8A4C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E1C4237" w14:textId="77777777" w:rsidR="003508F3" w:rsidRDefault="003508F3" w:rsidP="003508F3">
            <w:pPr>
              <w:spacing w:before="100" w:after="100"/>
              <w:ind w:left="100" w:right="100"/>
            </w:pPr>
            <w:r>
              <w:rPr>
                <w:rFonts w:ascii="DejaVu Sans" w:eastAsia="DejaVu Sans" w:hAnsi="DejaVu Sans" w:cs="DejaVu Sans"/>
                <w:b/>
                <w:color w:val="000000"/>
                <w:sz w:val="18"/>
                <w:szCs w:val="18"/>
              </w:rPr>
              <w:t>Registration and protocol</w:t>
            </w:r>
          </w:p>
        </w:tc>
        <w:tc>
          <w:tcPr>
            <w:tcW w:w="0" w:type="auto"/>
            <w:shd w:val="clear" w:color="auto" w:fill="FFFFFF"/>
            <w:tcMar>
              <w:top w:w="0" w:type="dxa"/>
              <w:left w:w="0" w:type="dxa"/>
              <w:bottom w:w="0" w:type="dxa"/>
              <w:right w:w="0" w:type="dxa"/>
            </w:tcMar>
          </w:tcPr>
          <w:p w14:paraId="5D2511D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24a</w:t>
            </w:r>
          </w:p>
        </w:tc>
        <w:tc>
          <w:tcPr>
            <w:tcW w:w="0" w:type="auto"/>
            <w:shd w:val="clear" w:color="auto" w:fill="FFFFFF"/>
            <w:tcMar>
              <w:top w:w="0" w:type="dxa"/>
              <w:left w:w="0" w:type="dxa"/>
              <w:bottom w:w="0" w:type="dxa"/>
              <w:right w:w="0" w:type="dxa"/>
            </w:tcMar>
          </w:tcPr>
          <w:p w14:paraId="722976F5"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Provide registration information for the review, including register name and registration number, or state that the review was not registered. </w:t>
            </w:r>
          </w:p>
        </w:tc>
        <w:tc>
          <w:tcPr>
            <w:tcW w:w="0" w:type="auto"/>
            <w:tcBorders>
              <w:right w:val="single" w:sz="8" w:space="0" w:color="000000"/>
            </w:tcBorders>
            <w:shd w:val="clear" w:color="auto" w:fill="FFFFFF"/>
            <w:tcMar>
              <w:top w:w="0" w:type="dxa"/>
              <w:left w:w="0" w:type="dxa"/>
              <w:bottom w:w="0" w:type="dxa"/>
              <w:right w:w="0" w:type="dxa"/>
            </w:tcMar>
          </w:tcPr>
          <w:p w14:paraId="3BC594C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31CC6C67"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69063903"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EC6165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24b</w:t>
            </w:r>
          </w:p>
        </w:tc>
        <w:tc>
          <w:tcPr>
            <w:tcW w:w="0" w:type="auto"/>
            <w:shd w:val="clear" w:color="auto" w:fill="FFFFFF"/>
            <w:tcMar>
              <w:top w:w="0" w:type="dxa"/>
              <w:left w:w="0" w:type="dxa"/>
              <w:bottom w:w="0" w:type="dxa"/>
              <w:right w:w="0" w:type="dxa"/>
            </w:tcMar>
          </w:tcPr>
          <w:p w14:paraId="0052B5F6" w14:textId="77777777" w:rsidR="003508F3" w:rsidRDefault="003508F3" w:rsidP="003508F3">
            <w:pPr>
              <w:spacing w:before="100" w:after="100"/>
              <w:ind w:left="100" w:right="100"/>
            </w:pPr>
            <w:r>
              <w:rPr>
                <w:rFonts w:ascii="DejaVu Sans" w:eastAsia="DejaVu Sans" w:hAnsi="DejaVu Sans" w:cs="DejaVu Sans"/>
                <w:color w:val="000000"/>
                <w:sz w:val="18"/>
                <w:szCs w:val="18"/>
              </w:rPr>
              <w:t>Indicate where the review protocol can be accessed, or state that a protocol was not prepared.</w:t>
            </w:r>
          </w:p>
        </w:tc>
        <w:tc>
          <w:tcPr>
            <w:tcW w:w="0" w:type="auto"/>
            <w:tcBorders>
              <w:right w:val="single" w:sz="8" w:space="0" w:color="000000"/>
            </w:tcBorders>
            <w:shd w:val="clear" w:color="auto" w:fill="FFFFFF"/>
            <w:tcMar>
              <w:top w:w="0" w:type="dxa"/>
              <w:left w:w="0" w:type="dxa"/>
              <w:bottom w:w="0" w:type="dxa"/>
              <w:right w:w="0" w:type="dxa"/>
            </w:tcMar>
          </w:tcPr>
          <w:p w14:paraId="001B490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40622C44"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0A6786B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40A90B5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24c</w:t>
            </w:r>
          </w:p>
        </w:tc>
        <w:tc>
          <w:tcPr>
            <w:tcW w:w="0" w:type="auto"/>
            <w:shd w:val="clear" w:color="auto" w:fill="FFFFFF"/>
            <w:tcMar>
              <w:top w:w="0" w:type="dxa"/>
              <w:left w:w="0" w:type="dxa"/>
              <w:bottom w:w="0" w:type="dxa"/>
              <w:right w:w="0" w:type="dxa"/>
            </w:tcMar>
          </w:tcPr>
          <w:p w14:paraId="3023EDEB"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and explain any amendments to information provided at registration or in the protocol.</w:t>
            </w:r>
          </w:p>
        </w:tc>
        <w:tc>
          <w:tcPr>
            <w:tcW w:w="0" w:type="auto"/>
            <w:tcBorders>
              <w:right w:val="single" w:sz="8" w:space="0" w:color="000000"/>
            </w:tcBorders>
            <w:shd w:val="clear" w:color="auto" w:fill="FFFFFF"/>
            <w:tcMar>
              <w:top w:w="0" w:type="dxa"/>
              <w:left w:w="0" w:type="dxa"/>
              <w:bottom w:w="0" w:type="dxa"/>
              <w:right w:w="0" w:type="dxa"/>
            </w:tcMar>
          </w:tcPr>
          <w:p w14:paraId="6D6B171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5099778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49153B" w14:textId="77777777" w:rsidR="003508F3" w:rsidRDefault="003508F3" w:rsidP="003508F3">
            <w:pPr>
              <w:spacing w:before="100" w:after="100"/>
              <w:ind w:left="100" w:right="100"/>
            </w:pPr>
            <w:r>
              <w:rPr>
                <w:rFonts w:ascii="DejaVu Sans" w:eastAsia="DejaVu Sans" w:hAnsi="DejaVu Sans" w:cs="DejaVu Sans"/>
                <w:b/>
                <w:color w:val="000000"/>
                <w:sz w:val="18"/>
                <w:szCs w:val="18"/>
              </w:rPr>
              <w:t>Support</w:t>
            </w:r>
          </w:p>
        </w:tc>
        <w:tc>
          <w:tcPr>
            <w:tcW w:w="0" w:type="auto"/>
            <w:shd w:val="clear" w:color="auto" w:fill="FFFFFF"/>
            <w:tcMar>
              <w:top w:w="0" w:type="dxa"/>
              <w:left w:w="0" w:type="dxa"/>
              <w:bottom w:w="0" w:type="dxa"/>
              <w:right w:w="0" w:type="dxa"/>
            </w:tcMar>
          </w:tcPr>
          <w:p w14:paraId="3BC03AD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25</w:t>
            </w:r>
          </w:p>
        </w:tc>
        <w:tc>
          <w:tcPr>
            <w:tcW w:w="0" w:type="auto"/>
            <w:shd w:val="clear" w:color="auto" w:fill="FFFFFF"/>
            <w:tcMar>
              <w:top w:w="0" w:type="dxa"/>
              <w:left w:w="0" w:type="dxa"/>
              <w:bottom w:w="0" w:type="dxa"/>
              <w:right w:w="0" w:type="dxa"/>
            </w:tcMar>
          </w:tcPr>
          <w:p w14:paraId="589D6194"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sources of financial or non-financial support for the review, and the role of the funders or sponsors in the review.</w:t>
            </w:r>
          </w:p>
        </w:tc>
        <w:tc>
          <w:tcPr>
            <w:tcW w:w="0" w:type="auto"/>
            <w:tcBorders>
              <w:right w:val="single" w:sz="8" w:space="0" w:color="000000"/>
            </w:tcBorders>
            <w:shd w:val="clear" w:color="auto" w:fill="FFFFFF"/>
            <w:tcMar>
              <w:top w:w="0" w:type="dxa"/>
              <w:left w:w="0" w:type="dxa"/>
              <w:bottom w:w="0" w:type="dxa"/>
              <w:right w:w="0" w:type="dxa"/>
            </w:tcMar>
          </w:tcPr>
          <w:p w14:paraId="28B55C0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122A9BB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A8A515A" w14:textId="77777777" w:rsidR="003508F3" w:rsidRDefault="003508F3" w:rsidP="003508F3">
            <w:pPr>
              <w:spacing w:before="100" w:after="100"/>
              <w:ind w:left="100" w:right="100"/>
            </w:pPr>
            <w:r>
              <w:rPr>
                <w:rFonts w:ascii="DejaVu Sans" w:eastAsia="DejaVu Sans" w:hAnsi="DejaVu Sans" w:cs="DejaVu Sans"/>
                <w:b/>
                <w:color w:val="000000"/>
                <w:sz w:val="18"/>
                <w:szCs w:val="18"/>
              </w:rPr>
              <w:t>Competing interests</w:t>
            </w:r>
          </w:p>
        </w:tc>
        <w:tc>
          <w:tcPr>
            <w:tcW w:w="0" w:type="auto"/>
            <w:shd w:val="clear" w:color="auto" w:fill="FFFFFF"/>
            <w:tcMar>
              <w:top w:w="0" w:type="dxa"/>
              <w:left w:w="0" w:type="dxa"/>
              <w:bottom w:w="0" w:type="dxa"/>
              <w:right w:w="0" w:type="dxa"/>
            </w:tcMar>
          </w:tcPr>
          <w:p w14:paraId="175FBA1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26</w:t>
            </w:r>
          </w:p>
        </w:tc>
        <w:tc>
          <w:tcPr>
            <w:tcW w:w="0" w:type="auto"/>
            <w:shd w:val="clear" w:color="auto" w:fill="FFFFFF"/>
            <w:tcMar>
              <w:top w:w="0" w:type="dxa"/>
              <w:left w:w="0" w:type="dxa"/>
              <w:bottom w:w="0" w:type="dxa"/>
              <w:right w:w="0" w:type="dxa"/>
            </w:tcMar>
          </w:tcPr>
          <w:p w14:paraId="4E7300BC" w14:textId="77777777" w:rsidR="003508F3" w:rsidRDefault="003508F3" w:rsidP="003508F3">
            <w:pPr>
              <w:spacing w:before="100" w:after="100"/>
              <w:ind w:left="100" w:right="100"/>
            </w:pPr>
            <w:r>
              <w:rPr>
                <w:rFonts w:ascii="DejaVu Sans" w:eastAsia="DejaVu Sans" w:hAnsi="DejaVu Sans" w:cs="DejaVu Sans"/>
                <w:color w:val="000000"/>
                <w:sz w:val="18"/>
                <w:szCs w:val="18"/>
              </w:rPr>
              <w:t>Declare any competing interests of review authors.</w:t>
            </w:r>
          </w:p>
        </w:tc>
        <w:tc>
          <w:tcPr>
            <w:tcW w:w="0" w:type="auto"/>
            <w:tcBorders>
              <w:right w:val="single" w:sz="8" w:space="0" w:color="000000"/>
            </w:tcBorders>
            <w:shd w:val="clear" w:color="auto" w:fill="FFFFFF"/>
            <w:tcMar>
              <w:top w:w="0" w:type="dxa"/>
              <w:left w:w="0" w:type="dxa"/>
              <w:bottom w:w="0" w:type="dxa"/>
              <w:right w:w="0" w:type="dxa"/>
            </w:tcMar>
          </w:tcPr>
          <w:p w14:paraId="2CF01A38"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r w:rsidR="003508F3" w14:paraId="02283B36" w14:textId="77777777">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07A5100E" w14:textId="77777777" w:rsidR="003508F3" w:rsidRDefault="003508F3" w:rsidP="003508F3">
            <w:pPr>
              <w:spacing w:before="100" w:after="100"/>
              <w:ind w:left="100" w:right="100"/>
            </w:pPr>
            <w:r>
              <w:rPr>
                <w:rFonts w:ascii="DejaVu Sans" w:eastAsia="DejaVu Sans" w:hAnsi="DejaVu Sans" w:cs="DejaVu Sans"/>
                <w:b/>
                <w:color w:val="000000"/>
                <w:sz w:val="18"/>
                <w:szCs w:val="18"/>
              </w:rPr>
              <w:lastRenderedPageBreak/>
              <w:t>Availability of data, code and other materials</w:t>
            </w:r>
          </w:p>
        </w:tc>
        <w:tc>
          <w:tcPr>
            <w:tcW w:w="0" w:type="auto"/>
            <w:tcBorders>
              <w:bottom w:val="single" w:sz="8" w:space="0" w:color="000000"/>
            </w:tcBorders>
            <w:shd w:val="clear" w:color="auto" w:fill="FFFFFF"/>
            <w:tcMar>
              <w:top w:w="0" w:type="dxa"/>
              <w:left w:w="0" w:type="dxa"/>
              <w:bottom w:w="0" w:type="dxa"/>
              <w:right w:w="0" w:type="dxa"/>
            </w:tcMar>
          </w:tcPr>
          <w:p w14:paraId="6265A8A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27</w:t>
            </w:r>
          </w:p>
        </w:tc>
        <w:tc>
          <w:tcPr>
            <w:tcW w:w="0" w:type="auto"/>
            <w:tcBorders>
              <w:bottom w:val="single" w:sz="8" w:space="0" w:color="000000"/>
            </w:tcBorders>
            <w:shd w:val="clear" w:color="auto" w:fill="FFFFFF"/>
            <w:tcMar>
              <w:top w:w="0" w:type="dxa"/>
              <w:left w:w="0" w:type="dxa"/>
              <w:bottom w:w="0" w:type="dxa"/>
              <w:right w:w="0" w:type="dxa"/>
            </w:tcMar>
          </w:tcPr>
          <w:p w14:paraId="7102DD29" w14:textId="77777777" w:rsidR="003508F3" w:rsidRDefault="003508F3" w:rsidP="003508F3">
            <w:pPr>
              <w:spacing w:before="100" w:after="100"/>
              <w:ind w:left="100" w:right="100"/>
            </w:pPr>
            <w:r>
              <w:rPr>
                <w:rFonts w:ascii="DejaVu Sans" w:eastAsia="DejaVu Sans" w:hAnsi="DejaVu Sans" w:cs="DejaVu Sans"/>
                <w:color w:val="000000"/>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15EB6256"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Line XX-ZZ</w:t>
            </w:r>
          </w:p>
        </w:tc>
      </w:tr>
    </w:tbl>
    <w:p w14:paraId="5C744269" w14:textId="77777777" w:rsidR="00CA128A" w:rsidRDefault="00CA128A">
      <w:pPr>
        <w:pStyle w:val="Heading5"/>
      </w:pPr>
      <w:bookmarkStart w:id="2" w:name="section"/>
    </w:p>
    <w:p w14:paraId="73248E09" w14:textId="77777777" w:rsidR="00CA128A" w:rsidRDefault="007D5A1E">
      <w:pPr>
        <w:pStyle w:val="Heading1"/>
      </w:pPr>
      <w:bookmarkStart w:id="3" w:name="primsa-abstract-checklist"/>
      <w:bookmarkEnd w:id="0"/>
      <w:bookmarkEnd w:id="2"/>
      <w:commentRangeStart w:id="4"/>
      <w:r>
        <w:t xml:space="preserve">PRIMSA </w:t>
      </w:r>
      <w:commentRangeEnd w:id="4"/>
      <w:r w:rsidR="003508F3">
        <w:rPr>
          <w:rStyle w:val="CommentReference"/>
          <w:rFonts w:asciiTheme="minorHAnsi" w:eastAsiaTheme="minorHAnsi" w:hAnsiTheme="minorHAnsi" w:cstheme="minorBidi"/>
          <w:b w:val="0"/>
          <w:bCs w:val="0"/>
        </w:rPr>
        <w:commentReference w:id="4"/>
      </w:r>
      <w:r>
        <w:t>Abstract Checklist</w:t>
      </w:r>
    </w:p>
    <w:tbl>
      <w:tblPr>
        <w:tblW w:w="0" w:type="auto"/>
        <w:jc w:val="center"/>
        <w:tblLook w:val="0420" w:firstRow="1" w:lastRow="0" w:firstColumn="0" w:lastColumn="0" w:noHBand="0" w:noVBand="1"/>
      </w:tblPr>
      <w:tblGrid>
        <w:gridCol w:w="1925"/>
        <w:gridCol w:w="542"/>
        <w:gridCol w:w="9225"/>
        <w:gridCol w:w="1248"/>
      </w:tblGrid>
      <w:tr w:rsidR="00CA128A" w14:paraId="45061C38" w14:textId="77777777">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5C69E295" w14:textId="77777777" w:rsidR="00CA128A" w:rsidRDefault="007D5A1E">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65265CF2" w14:textId="77777777" w:rsidR="00CA128A" w:rsidRDefault="007D5A1E">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0BC8A28F" w14:textId="77777777" w:rsidR="00CA128A" w:rsidRDefault="007D5A1E">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2B10F7FB" w14:textId="77777777" w:rsidR="00CA128A" w:rsidRDefault="007D5A1E">
            <w:pPr>
              <w:spacing w:before="100" w:after="100"/>
              <w:ind w:left="100" w:right="100"/>
              <w:jc w:val="center"/>
            </w:pPr>
            <w:r>
              <w:rPr>
                <w:rFonts w:ascii="DejaVu Sans" w:eastAsia="DejaVu Sans" w:hAnsi="DejaVu Sans" w:cs="DejaVu Sans"/>
                <w:b/>
                <w:color w:val="FFFFFF"/>
                <w:sz w:val="18"/>
                <w:szCs w:val="18"/>
              </w:rPr>
              <w:t>Reported?</w:t>
            </w:r>
          </w:p>
        </w:tc>
      </w:tr>
      <w:tr w:rsidR="00CA128A" w14:paraId="0AAA9ECA"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675677D"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310FE367"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4993BAB6"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436EBF38" w14:textId="77777777" w:rsidR="00CA128A" w:rsidRDefault="00CA128A">
            <w:pPr>
              <w:spacing w:before="100" w:after="100"/>
              <w:ind w:left="100" w:right="100"/>
              <w:jc w:val="center"/>
            </w:pPr>
          </w:p>
        </w:tc>
      </w:tr>
      <w:tr w:rsidR="00CA128A" w14:paraId="7BDB549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E9A5DE2"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13109147" w14:textId="77777777" w:rsidR="00CA128A" w:rsidRDefault="007D5A1E">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7DA21307" w14:textId="77777777" w:rsidR="00CA128A" w:rsidRDefault="007D5A1E">
            <w:pPr>
              <w:spacing w:before="100" w:after="100"/>
              <w:ind w:left="100" w:right="100"/>
            </w:pPr>
            <w:r>
              <w:rPr>
                <w:rFonts w:ascii="DejaVu Sans" w:eastAsia="DejaVu Sans" w:hAnsi="DejaVu Sans" w:cs="DejaVu Sans"/>
                <w:color w:val="000000"/>
                <w:sz w:val="18"/>
                <w:szCs w:val="18"/>
              </w:rPr>
              <w:t>Identify the report as a systematic review.</w:t>
            </w:r>
          </w:p>
        </w:tc>
        <w:tc>
          <w:tcPr>
            <w:tcW w:w="0" w:type="auto"/>
            <w:tcBorders>
              <w:right w:val="single" w:sz="8" w:space="0" w:color="000000"/>
            </w:tcBorders>
            <w:shd w:val="clear" w:color="auto" w:fill="FFFFFF"/>
            <w:tcMar>
              <w:top w:w="0" w:type="dxa"/>
              <w:left w:w="0" w:type="dxa"/>
              <w:bottom w:w="0" w:type="dxa"/>
              <w:right w:w="0" w:type="dxa"/>
            </w:tcMar>
          </w:tcPr>
          <w:p w14:paraId="4DC0E343" w14:textId="6D8B766E" w:rsidR="00CA128A" w:rsidRDefault="003508F3">
            <w:pPr>
              <w:spacing w:before="100" w:after="100"/>
              <w:ind w:left="100" w:right="100"/>
              <w:jc w:val="center"/>
            </w:pPr>
            <w:r>
              <w:rPr>
                <w:rFonts w:ascii="DejaVu Sans" w:eastAsia="DejaVu Sans" w:hAnsi="DejaVu Sans" w:cs="DejaVu Sans"/>
                <w:color w:val="000000"/>
                <w:sz w:val="18"/>
                <w:szCs w:val="18"/>
              </w:rPr>
              <w:t>Yes</w:t>
            </w:r>
          </w:p>
        </w:tc>
      </w:tr>
      <w:tr w:rsidR="00CA128A" w14:paraId="691AC73A"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848D0C4" w14:textId="77777777" w:rsidR="00CA128A" w:rsidRDefault="007D5A1E">
            <w:pPr>
              <w:spacing w:before="100" w:after="100"/>
              <w:ind w:left="100" w:right="100"/>
            </w:pPr>
            <w:r>
              <w:rPr>
                <w:rFonts w:ascii="DejaVu Sans" w:eastAsia="DejaVu Sans" w:hAnsi="DejaVu Sans" w:cs="DejaVu Sans"/>
                <w:b/>
                <w:color w:val="000000"/>
                <w:sz w:val="18"/>
                <w:szCs w:val="18"/>
              </w:rPr>
              <w:t>BACKGROUND</w:t>
            </w:r>
          </w:p>
        </w:tc>
        <w:tc>
          <w:tcPr>
            <w:tcW w:w="0" w:type="auto"/>
            <w:shd w:val="clear" w:color="auto" w:fill="FFFFCC"/>
            <w:tcMar>
              <w:top w:w="0" w:type="dxa"/>
              <w:left w:w="0" w:type="dxa"/>
              <w:bottom w:w="0" w:type="dxa"/>
              <w:right w:w="0" w:type="dxa"/>
            </w:tcMar>
          </w:tcPr>
          <w:p w14:paraId="0C7DB3C4"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4D662165"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21C0C8F" w14:textId="77777777" w:rsidR="00CA128A" w:rsidRDefault="00CA128A">
            <w:pPr>
              <w:spacing w:before="100" w:after="100"/>
              <w:ind w:left="100" w:right="100"/>
              <w:jc w:val="center"/>
            </w:pPr>
          </w:p>
        </w:tc>
      </w:tr>
      <w:tr w:rsidR="00CA128A" w14:paraId="1D8E6DA2"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359F0E2" w14:textId="77777777" w:rsidR="00CA128A" w:rsidRDefault="007D5A1E">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6C7AEEC2" w14:textId="77777777" w:rsidR="00CA128A" w:rsidRDefault="007D5A1E">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43266E74" w14:textId="77777777" w:rsidR="00CA128A" w:rsidRDefault="007D5A1E">
            <w:pPr>
              <w:spacing w:before="100" w:after="100"/>
              <w:ind w:left="100" w:right="100"/>
            </w:pPr>
            <w:r>
              <w:rPr>
                <w:rFonts w:ascii="DejaVu Sans" w:eastAsia="DejaVu Sans" w:hAnsi="DejaVu Sans" w:cs="DejaVu Sans"/>
                <w:color w:val="000000"/>
                <w:sz w:val="18"/>
                <w:szCs w:val="18"/>
              </w:rPr>
              <w:t>Provide an explicit statement of the main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34683A39" w14:textId="77777777" w:rsidR="00CA128A" w:rsidRDefault="007D5A1E">
            <w:pPr>
              <w:spacing w:before="100" w:after="100"/>
              <w:ind w:left="100" w:right="100"/>
              <w:jc w:val="center"/>
            </w:pPr>
            <w:r>
              <w:rPr>
                <w:rFonts w:ascii="DejaVu Sans" w:eastAsia="DejaVu Sans" w:hAnsi="DejaVu Sans" w:cs="DejaVu Sans"/>
                <w:color w:val="000000"/>
                <w:sz w:val="18"/>
                <w:szCs w:val="18"/>
              </w:rPr>
              <w:t>No</w:t>
            </w:r>
          </w:p>
        </w:tc>
      </w:tr>
      <w:tr w:rsidR="00CA128A" w14:paraId="2D7A3EAE"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C1099EB" w14:textId="77777777" w:rsidR="00CA128A" w:rsidRDefault="007D5A1E">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23EDC3CF"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737DA45A"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6170DD4" w14:textId="77777777" w:rsidR="00CA128A" w:rsidRDefault="00CA128A">
            <w:pPr>
              <w:spacing w:before="100" w:after="100"/>
              <w:ind w:left="100" w:right="100"/>
              <w:jc w:val="center"/>
            </w:pPr>
          </w:p>
        </w:tc>
      </w:tr>
      <w:tr w:rsidR="00CA128A" w14:paraId="1BC64E3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5C369AF" w14:textId="77777777" w:rsidR="00CA128A" w:rsidRDefault="007D5A1E">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74BA3B8F" w14:textId="77777777" w:rsidR="00CA128A" w:rsidRDefault="007D5A1E">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278BC6C0" w14:textId="77777777" w:rsidR="00CA128A" w:rsidRDefault="007D5A1E">
            <w:pPr>
              <w:spacing w:before="100" w:after="100"/>
              <w:ind w:left="100" w:right="100"/>
            </w:pPr>
            <w:r>
              <w:rPr>
                <w:rFonts w:ascii="DejaVu Sans" w:eastAsia="DejaVu Sans" w:hAnsi="DejaVu Sans" w:cs="DejaVu Sans"/>
                <w:color w:val="000000"/>
                <w:sz w:val="18"/>
                <w:szCs w:val="18"/>
              </w:rPr>
              <w:t>Specify the inclusion and exclusion criteria for the review.</w:t>
            </w:r>
          </w:p>
        </w:tc>
        <w:tc>
          <w:tcPr>
            <w:tcW w:w="0" w:type="auto"/>
            <w:tcBorders>
              <w:right w:val="single" w:sz="8" w:space="0" w:color="000000"/>
            </w:tcBorders>
            <w:shd w:val="clear" w:color="auto" w:fill="FFFFFF"/>
            <w:tcMar>
              <w:top w:w="0" w:type="dxa"/>
              <w:left w:w="0" w:type="dxa"/>
              <w:bottom w:w="0" w:type="dxa"/>
              <w:right w:w="0" w:type="dxa"/>
            </w:tcMar>
          </w:tcPr>
          <w:p w14:paraId="38547982"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68D9629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1B258BD" w14:textId="77777777" w:rsidR="00CA128A" w:rsidRDefault="007D5A1E">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52030135" w14:textId="77777777" w:rsidR="00CA128A" w:rsidRDefault="007D5A1E">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58523115" w14:textId="77777777" w:rsidR="00CA128A" w:rsidRDefault="007D5A1E">
            <w:pPr>
              <w:spacing w:before="100" w:after="100"/>
              <w:ind w:left="100" w:right="100"/>
            </w:pPr>
            <w:r>
              <w:rPr>
                <w:rFonts w:ascii="DejaVu Sans" w:eastAsia="DejaVu Sans" w:hAnsi="DejaVu Sans" w:cs="DejaVu Sans"/>
                <w:color w:val="000000"/>
                <w:sz w:val="18"/>
                <w:szCs w:val="18"/>
              </w:rPr>
              <w:t xml:space="preserve">Specify the information sources (e.g. databases, registers) used to identify studies and the date when each was last searched. </w:t>
            </w:r>
          </w:p>
        </w:tc>
        <w:tc>
          <w:tcPr>
            <w:tcW w:w="0" w:type="auto"/>
            <w:tcBorders>
              <w:right w:val="single" w:sz="8" w:space="0" w:color="000000"/>
            </w:tcBorders>
            <w:shd w:val="clear" w:color="auto" w:fill="FFFFFF"/>
            <w:tcMar>
              <w:top w:w="0" w:type="dxa"/>
              <w:left w:w="0" w:type="dxa"/>
              <w:bottom w:w="0" w:type="dxa"/>
              <w:right w:w="0" w:type="dxa"/>
            </w:tcMar>
          </w:tcPr>
          <w:p w14:paraId="6431E2DF" w14:textId="77777777" w:rsidR="00CA128A" w:rsidRDefault="007D5A1E">
            <w:pPr>
              <w:spacing w:before="100" w:after="100"/>
              <w:ind w:left="100" w:right="100"/>
              <w:jc w:val="center"/>
            </w:pPr>
            <w:r>
              <w:rPr>
                <w:rFonts w:ascii="DejaVu Sans" w:eastAsia="DejaVu Sans" w:hAnsi="DejaVu Sans" w:cs="DejaVu Sans"/>
                <w:color w:val="000000"/>
                <w:sz w:val="18"/>
                <w:szCs w:val="18"/>
              </w:rPr>
              <w:t>No</w:t>
            </w:r>
          </w:p>
        </w:tc>
      </w:tr>
      <w:tr w:rsidR="00CA128A" w14:paraId="74AC580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6A85C66" w14:textId="77777777" w:rsidR="00CA128A" w:rsidRDefault="007D5A1E">
            <w:pPr>
              <w:spacing w:before="100" w:after="100"/>
              <w:ind w:left="100" w:right="100"/>
            </w:pPr>
            <w:r>
              <w:rPr>
                <w:rFonts w:ascii="DejaVu Sans" w:eastAsia="DejaVu Sans" w:hAnsi="DejaVu Sans" w:cs="DejaVu Sans"/>
                <w:b/>
                <w:color w:val="000000"/>
                <w:sz w:val="18"/>
                <w:szCs w:val="18"/>
              </w:rPr>
              <w:t>Risk of bias</w:t>
            </w:r>
          </w:p>
        </w:tc>
        <w:tc>
          <w:tcPr>
            <w:tcW w:w="0" w:type="auto"/>
            <w:shd w:val="clear" w:color="auto" w:fill="FFFFFF"/>
            <w:tcMar>
              <w:top w:w="0" w:type="dxa"/>
              <w:left w:w="0" w:type="dxa"/>
              <w:bottom w:w="0" w:type="dxa"/>
              <w:right w:w="0" w:type="dxa"/>
            </w:tcMar>
          </w:tcPr>
          <w:p w14:paraId="33EDA692" w14:textId="77777777" w:rsidR="00CA128A" w:rsidRDefault="007D5A1E">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3F1C1012" w14:textId="77777777" w:rsidR="00CA128A" w:rsidRDefault="007D5A1E">
            <w:pPr>
              <w:spacing w:before="100" w:after="100"/>
              <w:ind w:left="100" w:right="100"/>
            </w:pPr>
            <w:r>
              <w:rPr>
                <w:rFonts w:ascii="DejaVu Sans" w:eastAsia="DejaVu Sans" w:hAnsi="DejaVu Sans" w:cs="DejaVu Sans"/>
                <w:color w:val="000000"/>
                <w:sz w:val="18"/>
                <w:szCs w:val="18"/>
              </w:rPr>
              <w:t>Specify the methods used to assess risk of bias in the included studies.</w:t>
            </w:r>
          </w:p>
        </w:tc>
        <w:tc>
          <w:tcPr>
            <w:tcW w:w="0" w:type="auto"/>
            <w:tcBorders>
              <w:right w:val="single" w:sz="8" w:space="0" w:color="000000"/>
            </w:tcBorders>
            <w:shd w:val="clear" w:color="auto" w:fill="FFFFFF"/>
            <w:tcMar>
              <w:top w:w="0" w:type="dxa"/>
              <w:left w:w="0" w:type="dxa"/>
              <w:bottom w:w="0" w:type="dxa"/>
              <w:right w:w="0" w:type="dxa"/>
            </w:tcMar>
          </w:tcPr>
          <w:p w14:paraId="32A164FF"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4D5B2F7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2BA4377" w14:textId="77777777" w:rsidR="00CA128A" w:rsidRDefault="007D5A1E">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0EBAD8D1" w14:textId="77777777" w:rsidR="00CA128A" w:rsidRDefault="007D5A1E">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311C8053" w14:textId="77777777" w:rsidR="00CA128A" w:rsidRDefault="007D5A1E">
            <w:pPr>
              <w:spacing w:before="100" w:after="100"/>
              <w:ind w:left="100" w:right="100"/>
            </w:pPr>
            <w:r>
              <w:rPr>
                <w:rFonts w:ascii="DejaVu Sans" w:eastAsia="DejaVu Sans" w:hAnsi="DejaVu Sans" w:cs="DejaVu Sans"/>
                <w:color w:val="000000"/>
                <w:sz w:val="18"/>
                <w:szCs w:val="18"/>
              </w:rPr>
              <w:t xml:space="preserve">Specify the methods used to present and synthesize results. </w:t>
            </w:r>
          </w:p>
        </w:tc>
        <w:tc>
          <w:tcPr>
            <w:tcW w:w="0" w:type="auto"/>
            <w:tcBorders>
              <w:right w:val="single" w:sz="8" w:space="0" w:color="000000"/>
            </w:tcBorders>
            <w:shd w:val="clear" w:color="auto" w:fill="FFFFFF"/>
            <w:tcMar>
              <w:top w:w="0" w:type="dxa"/>
              <w:left w:w="0" w:type="dxa"/>
              <w:bottom w:w="0" w:type="dxa"/>
              <w:right w:w="0" w:type="dxa"/>
            </w:tcMar>
          </w:tcPr>
          <w:p w14:paraId="2D73C50C"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4DDC97DB"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E395E85" w14:textId="77777777" w:rsidR="00CA128A" w:rsidRDefault="007D5A1E">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39EBF02E"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2B69E2B6"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82B3D55" w14:textId="77777777" w:rsidR="00CA128A" w:rsidRDefault="00CA128A">
            <w:pPr>
              <w:spacing w:before="100" w:after="100"/>
              <w:ind w:left="100" w:right="100"/>
              <w:jc w:val="center"/>
            </w:pPr>
          </w:p>
        </w:tc>
      </w:tr>
      <w:tr w:rsidR="00CA128A" w14:paraId="2211882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2BA8C52" w14:textId="77777777" w:rsidR="00CA128A" w:rsidRDefault="007D5A1E">
            <w:pPr>
              <w:spacing w:before="100" w:after="100"/>
              <w:ind w:left="100" w:right="100"/>
            </w:pPr>
            <w:r>
              <w:rPr>
                <w:rFonts w:ascii="DejaVu Sans" w:eastAsia="DejaVu Sans" w:hAnsi="DejaVu Sans" w:cs="DejaVu Sans"/>
                <w:b/>
                <w:color w:val="000000"/>
                <w:sz w:val="18"/>
                <w:szCs w:val="18"/>
              </w:rPr>
              <w:t>Included studies</w:t>
            </w:r>
          </w:p>
        </w:tc>
        <w:tc>
          <w:tcPr>
            <w:tcW w:w="0" w:type="auto"/>
            <w:shd w:val="clear" w:color="auto" w:fill="FFFFFF"/>
            <w:tcMar>
              <w:top w:w="0" w:type="dxa"/>
              <w:left w:w="0" w:type="dxa"/>
              <w:bottom w:w="0" w:type="dxa"/>
              <w:right w:w="0" w:type="dxa"/>
            </w:tcMar>
          </w:tcPr>
          <w:p w14:paraId="69A5DE82" w14:textId="77777777" w:rsidR="00CA128A" w:rsidRDefault="007D5A1E">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1B560E53" w14:textId="77777777" w:rsidR="00CA128A" w:rsidRDefault="007D5A1E">
            <w:pPr>
              <w:spacing w:before="100" w:after="100"/>
              <w:ind w:left="100" w:right="100"/>
            </w:pPr>
            <w:r>
              <w:rPr>
                <w:rFonts w:ascii="DejaVu Sans" w:eastAsia="DejaVu Sans" w:hAnsi="DejaVu Sans" w:cs="DejaVu Sans"/>
                <w:color w:val="000000"/>
                <w:sz w:val="18"/>
                <w:szCs w:val="18"/>
              </w:rPr>
              <w:t>Give the total number of included studies and participants and summarise relevant characteristics of studies.</w:t>
            </w:r>
          </w:p>
        </w:tc>
        <w:tc>
          <w:tcPr>
            <w:tcW w:w="0" w:type="auto"/>
            <w:tcBorders>
              <w:right w:val="single" w:sz="8" w:space="0" w:color="000000"/>
            </w:tcBorders>
            <w:shd w:val="clear" w:color="auto" w:fill="FFFFFF"/>
            <w:tcMar>
              <w:top w:w="0" w:type="dxa"/>
              <w:left w:w="0" w:type="dxa"/>
              <w:bottom w:w="0" w:type="dxa"/>
              <w:right w:w="0" w:type="dxa"/>
            </w:tcMar>
          </w:tcPr>
          <w:p w14:paraId="4F704B9C"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3CB49E3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59FEF0C" w14:textId="77777777" w:rsidR="00CA128A" w:rsidRDefault="007D5A1E">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33A25469" w14:textId="77777777" w:rsidR="00CA128A" w:rsidRDefault="007D5A1E">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758D0AB2" w14:textId="77777777" w:rsidR="00CA128A" w:rsidRDefault="007D5A1E">
            <w:pPr>
              <w:spacing w:before="100" w:after="100"/>
              <w:ind w:left="100" w:right="100"/>
            </w:pPr>
            <w:r>
              <w:rPr>
                <w:rFonts w:ascii="DejaVu Sans" w:eastAsia="DejaVu Sans" w:hAnsi="DejaVu Sans" w:cs="DejaVu Sans"/>
                <w:color w:val="000000"/>
                <w:sz w:val="18"/>
                <w:szCs w:val="18"/>
              </w:rPr>
              <w:t>Present results for main outcomes, preferably indicating the number of included studies and participants for each. If meta-analysis was done, report the summary estimate and confidence/credible interval. If comparing groups, indicate the direction of the e</w:t>
            </w:r>
            <w:r>
              <w:rPr>
                <w:rFonts w:ascii="DejaVu Sans" w:eastAsia="DejaVu Sans" w:hAnsi="DejaVu Sans" w:cs="DejaVu Sans"/>
                <w:color w:val="000000"/>
                <w:sz w:val="18"/>
                <w:szCs w:val="18"/>
              </w:rPr>
              <w:t>ffect (i.e. which group is favoured).</w:t>
            </w:r>
          </w:p>
        </w:tc>
        <w:tc>
          <w:tcPr>
            <w:tcW w:w="0" w:type="auto"/>
            <w:tcBorders>
              <w:right w:val="single" w:sz="8" w:space="0" w:color="000000"/>
            </w:tcBorders>
            <w:shd w:val="clear" w:color="auto" w:fill="FFFFFF"/>
            <w:tcMar>
              <w:top w:w="0" w:type="dxa"/>
              <w:left w:w="0" w:type="dxa"/>
              <w:bottom w:w="0" w:type="dxa"/>
              <w:right w:w="0" w:type="dxa"/>
            </w:tcMar>
          </w:tcPr>
          <w:p w14:paraId="3EE0449A"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121D3679"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82573E5" w14:textId="77777777" w:rsidR="00CA128A" w:rsidRDefault="007D5A1E">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4FDC1DF0"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4A7562DE"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45EC0F5" w14:textId="77777777" w:rsidR="00CA128A" w:rsidRDefault="00CA128A">
            <w:pPr>
              <w:spacing w:before="100" w:after="100"/>
              <w:ind w:left="100" w:right="100"/>
              <w:jc w:val="center"/>
            </w:pPr>
          </w:p>
        </w:tc>
      </w:tr>
      <w:tr w:rsidR="00CA128A" w14:paraId="68126DE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5BF6DAB" w14:textId="77777777" w:rsidR="00CA128A" w:rsidRDefault="007D5A1E">
            <w:pPr>
              <w:spacing w:before="100" w:after="100"/>
              <w:ind w:left="100" w:right="100"/>
            </w:pPr>
            <w:r>
              <w:rPr>
                <w:rFonts w:ascii="DejaVu Sans" w:eastAsia="DejaVu Sans" w:hAnsi="DejaVu Sans" w:cs="DejaVu Sans"/>
                <w:b/>
                <w:color w:val="000000"/>
                <w:sz w:val="18"/>
                <w:szCs w:val="18"/>
              </w:rPr>
              <w:t>Limitations of evidence</w:t>
            </w:r>
          </w:p>
        </w:tc>
        <w:tc>
          <w:tcPr>
            <w:tcW w:w="0" w:type="auto"/>
            <w:shd w:val="clear" w:color="auto" w:fill="FFFFFF"/>
            <w:tcMar>
              <w:top w:w="0" w:type="dxa"/>
              <w:left w:w="0" w:type="dxa"/>
              <w:bottom w:w="0" w:type="dxa"/>
              <w:right w:w="0" w:type="dxa"/>
            </w:tcMar>
          </w:tcPr>
          <w:p w14:paraId="1BDEE4F5" w14:textId="77777777" w:rsidR="00CA128A" w:rsidRDefault="007D5A1E">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51024872" w14:textId="77777777" w:rsidR="00CA128A" w:rsidRDefault="007D5A1E">
            <w:pPr>
              <w:spacing w:before="100" w:after="100"/>
              <w:ind w:left="100" w:right="100"/>
            </w:pPr>
            <w:r>
              <w:rPr>
                <w:rFonts w:ascii="DejaVu Sans" w:eastAsia="DejaVu Sans" w:hAnsi="DejaVu Sans" w:cs="DejaVu Sans"/>
                <w:color w:val="000000"/>
                <w:sz w:val="18"/>
                <w:szCs w:val="18"/>
              </w:rPr>
              <w:t>Provide a brief summary of the limitations of the evidence included in the review (e.g. study risk of bias, inconsistency and imprecision).</w:t>
            </w:r>
          </w:p>
        </w:tc>
        <w:tc>
          <w:tcPr>
            <w:tcW w:w="0" w:type="auto"/>
            <w:tcBorders>
              <w:right w:val="single" w:sz="8" w:space="0" w:color="000000"/>
            </w:tcBorders>
            <w:shd w:val="clear" w:color="auto" w:fill="FFFFFF"/>
            <w:tcMar>
              <w:top w:w="0" w:type="dxa"/>
              <w:left w:w="0" w:type="dxa"/>
              <w:bottom w:w="0" w:type="dxa"/>
              <w:right w:w="0" w:type="dxa"/>
            </w:tcMar>
          </w:tcPr>
          <w:p w14:paraId="5FA21527"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200C194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60F36F9" w14:textId="77777777" w:rsidR="00CA128A" w:rsidRDefault="007D5A1E">
            <w:pPr>
              <w:spacing w:before="100" w:after="100"/>
              <w:ind w:left="100" w:right="100"/>
            </w:pPr>
            <w:r>
              <w:rPr>
                <w:rFonts w:ascii="DejaVu Sans" w:eastAsia="DejaVu Sans" w:hAnsi="DejaVu Sans" w:cs="DejaVu Sans"/>
                <w:b/>
                <w:color w:val="000000"/>
                <w:sz w:val="18"/>
                <w:szCs w:val="18"/>
              </w:rPr>
              <w:lastRenderedPageBreak/>
              <w:t>Interpretation</w:t>
            </w:r>
          </w:p>
        </w:tc>
        <w:tc>
          <w:tcPr>
            <w:tcW w:w="0" w:type="auto"/>
            <w:shd w:val="clear" w:color="auto" w:fill="FFFFFF"/>
            <w:tcMar>
              <w:top w:w="0" w:type="dxa"/>
              <w:left w:w="0" w:type="dxa"/>
              <w:bottom w:w="0" w:type="dxa"/>
              <w:right w:w="0" w:type="dxa"/>
            </w:tcMar>
          </w:tcPr>
          <w:p w14:paraId="30BCB232" w14:textId="77777777" w:rsidR="00CA128A" w:rsidRDefault="007D5A1E">
            <w:pPr>
              <w:spacing w:before="100" w:after="100"/>
              <w:ind w:left="100" w:right="100"/>
              <w:jc w:val="center"/>
            </w:pPr>
            <w:r>
              <w:rPr>
                <w:rFonts w:ascii="DejaVu Sans" w:eastAsia="DejaVu Sans" w:hAnsi="DejaVu Sans" w:cs="DejaVu Sans"/>
                <w:color w:val="000000"/>
                <w:sz w:val="18"/>
                <w:szCs w:val="18"/>
              </w:rPr>
              <w:t>10</w:t>
            </w:r>
          </w:p>
        </w:tc>
        <w:tc>
          <w:tcPr>
            <w:tcW w:w="0" w:type="auto"/>
            <w:shd w:val="clear" w:color="auto" w:fill="FFFFFF"/>
            <w:tcMar>
              <w:top w:w="0" w:type="dxa"/>
              <w:left w:w="0" w:type="dxa"/>
              <w:bottom w:w="0" w:type="dxa"/>
              <w:right w:w="0" w:type="dxa"/>
            </w:tcMar>
          </w:tcPr>
          <w:p w14:paraId="520CE36E" w14:textId="77777777" w:rsidR="00CA128A" w:rsidRDefault="007D5A1E">
            <w:pPr>
              <w:spacing w:before="100" w:after="100"/>
              <w:ind w:left="100" w:right="100"/>
            </w:pPr>
            <w:r>
              <w:rPr>
                <w:rFonts w:ascii="DejaVu Sans" w:eastAsia="DejaVu Sans" w:hAnsi="DejaVu Sans" w:cs="DejaVu Sans"/>
                <w:color w:val="000000"/>
                <w:sz w:val="18"/>
                <w:szCs w:val="18"/>
              </w:rPr>
              <w:t>Provide a general interpretation of the results and important implications.</w:t>
            </w:r>
          </w:p>
        </w:tc>
        <w:tc>
          <w:tcPr>
            <w:tcW w:w="0" w:type="auto"/>
            <w:tcBorders>
              <w:right w:val="single" w:sz="8" w:space="0" w:color="000000"/>
            </w:tcBorders>
            <w:shd w:val="clear" w:color="auto" w:fill="FFFFFF"/>
            <w:tcMar>
              <w:top w:w="0" w:type="dxa"/>
              <w:left w:w="0" w:type="dxa"/>
              <w:bottom w:w="0" w:type="dxa"/>
              <w:right w:w="0" w:type="dxa"/>
            </w:tcMar>
          </w:tcPr>
          <w:p w14:paraId="537DE6CD"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21240DDD"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0B323AE5" w14:textId="77777777" w:rsidR="00CA128A" w:rsidRDefault="007D5A1E">
            <w:pPr>
              <w:spacing w:before="100" w:after="100"/>
              <w:ind w:left="100" w:right="100"/>
            </w:pPr>
            <w:r>
              <w:rPr>
                <w:rFonts w:ascii="DejaVu Sans" w:eastAsia="DejaVu Sans" w:hAnsi="DejaVu Sans" w:cs="DejaVu Sans"/>
                <w:b/>
                <w:color w:val="000000"/>
                <w:sz w:val="18"/>
                <w:szCs w:val="18"/>
              </w:rPr>
              <w:t>OTHER</w:t>
            </w:r>
          </w:p>
        </w:tc>
        <w:tc>
          <w:tcPr>
            <w:tcW w:w="0" w:type="auto"/>
            <w:shd w:val="clear" w:color="auto" w:fill="FFFFCC"/>
            <w:tcMar>
              <w:top w:w="0" w:type="dxa"/>
              <w:left w:w="0" w:type="dxa"/>
              <w:bottom w:w="0" w:type="dxa"/>
              <w:right w:w="0" w:type="dxa"/>
            </w:tcMar>
          </w:tcPr>
          <w:p w14:paraId="210A19F7"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1B92EA1B"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E2BCB52" w14:textId="77777777" w:rsidR="00CA128A" w:rsidRDefault="00CA128A">
            <w:pPr>
              <w:spacing w:before="100" w:after="100"/>
              <w:ind w:left="100" w:right="100"/>
              <w:jc w:val="center"/>
            </w:pPr>
          </w:p>
        </w:tc>
      </w:tr>
      <w:tr w:rsidR="00CA128A" w14:paraId="5B7AA0D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F34A189" w14:textId="77777777" w:rsidR="00CA128A" w:rsidRDefault="007D5A1E">
            <w:pPr>
              <w:spacing w:before="100" w:after="100"/>
              <w:ind w:left="100" w:right="100"/>
            </w:pPr>
            <w:r>
              <w:rPr>
                <w:rFonts w:ascii="DejaVu Sans" w:eastAsia="DejaVu Sans" w:hAnsi="DejaVu Sans" w:cs="DejaVu Sans"/>
                <w:b/>
                <w:color w:val="000000"/>
                <w:sz w:val="18"/>
                <w:szCs w:val="18"/>
              </w:rPr>
              <w:t>Funding</w:t>
            </w:r>
          </w:p>
        </w:tc>
        <w:tc>
          <w:tcPr>
            <w:tcW w:w="0" w:type="auto"/>
            <w:shd w:val="clear" w:color="auto" w:fill="FFFFFF"/>
            <w:tcMar>
              <w:top w:w="0" w:type="dxa"/>
              <w:left w:w="0" w:type="dxa"/>
              <w:bottom w:w="0" w:type="dxa"/>
              <w:right w:w="0" w:type="dxa"/>
            </w:tcMar>
          </w:tcPr>
          <w:p w14:paraId="21260533" w14:textId="77777777" w:rsidR="00CA128A" w:rsidRDefault="007D5A1E">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4AA235E4" w14:textId="77777777" w:rsidR="00CA128A" w:rsidRDefault="007D5A1E">
            <w:pPr>
              <w:spacing w:before="100" w:after="100"/>
              <w:ind w:left="100" w:right="100"/>
            </w:pPr>
            <w:r>
              <w:rPr>
                <w:rFonts w:ascii="DejaVu Sans" w:eastAsia="DejaVu Sans" w:hAnsi="DejaVu Sans" w:cs="DejaVu Sans"/>
                <w:color w:val="000000"/>
                <w:sz w:val="18"/>
                <w:szCs w:val="18"/>
              </w:rPr>
              <w:t>Specify the primary source of funding for the review.</w:t>
            </w:r>
          </w:p>
        </w:tc>
        <w:tc>
          <w:tcPr>
            <w:tcW w:w="0" w:type="auto"/>
            <w:tcBorders>
              <w:right w:val="single" w:sz="8" w:space="0" w:color="000000"/>
            </w:tcBorders>
            <w:shd w:val="clear" w:color="auto" w:fill="FFFFFF"/>
            <w:tcMar>
              <w:top w:w="0" w:type="dxa"/>
              <w:left w:w="0" w:type="dxa"/>
              <w:bottom w:w="0" w:type="dxa"/>
              <w:right w:w="0" w:type="dxa"/>
            </w:tcMar>
          </w:tcPr>
          <w:p w14:paraId="4BFA46CA"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1BF2C801" w14:textId="77777777">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0A79B380" w14:textId="77777777" w:rsidR="00CA128A" w:rsidRDefault="007D5A1E">
            <w:pPr>
              <w:spacing w:before="100" w:after="100"/>
              <w:ind w:left="100" w:right="100"/>
            </w:pPr>
            <w:r>
              <w:rPr>
                <w:rFonts w:ascii="DejaVu Sans" w:eastAsia="DejaVu Sans" w:hAnsi="DejaVu Sans" w:cs="DejaVu Sans"/>
                <w:b/>
                <w:color w:val="000000"/>
                <w:sz w:val="18"/>
                <w:szCs w:val="18"/>
              </w:rPr>
              <w:t>Registration</w:t>
            </w:r>
          </w:p>
        </w:tc>
        <w:tc>
          <w:tcPr>
            <w:tcW w:w="0" w:type="auto"/>
            <w:tcBorders>
              <w:bottom w:val="single" w:sz="8" w:space="0" w:color="000000"/>
            </w:tcBorders>
            <w:shd w:val="clear" w:color="auto" w:fill="FFFFFF"/>
            <w:tcMar>
              <w:top w:w="0" w:type="dxa"/>
              <w:left w:w="0" w:type="dxa"/>
              <w:bottom w:w="0" w:type="dxa"/>
              <w:right w:w="0" w:type="dxa"/>
            </w:tcMar>
          </w:tcPr>
          <w:p w14:paraId="79E7E2FA" w14:textId="77777777" w:rsidR="00CA128A" w:rsidRDefault="007D5A1E">
            <w:pPr>
              <w:spacing w:before="100" w:after="100"/>
              <w:ind w:left="100" w:right="100"/>
              <w:jc w:val="center"/>
            </w:pPr>
            <w:r>
              <w:rPr>
                <w:rFonts w:ascii="DejaVu Sans" w:eastAsia="DejaVu Sans" w:hAnsi="DejaVu Sans" w:cs="DejaVu Sans"/>
                <w:color w:val="000000"/>
                <w:sz w:val="18"/>
                <w:szCs w:val="18"/>
              </w:rPr>
              <w:t>12</w:t>
            </w:r>
          </w:p>
        </w:tc>
        <w:tc>
          <w:tcPr>
            <w:tcW w:w="0" w:type="auto"/>
            <w:tcBorders>
              <w:bottom w:val="single" w:sz="8" w:space="0" w:color="000000"/>
            </w:tcBorders>
            <w:shd w:val="clear" w:color="auto" w:fill="FFFFFF"/>
            <w:tcMar>
              <w:top w:w="0" w:type="dxa"/>
              <w:left w:w="0" w:type="dxa"/>
              <w:bottom w:w="0" w:type="dxa"/>
              <w:right w:w="0" w:type="dxa"/>
            </w:tcMar>
          </w:tcPr>
          <w:p w14:paraId="4FFB9AD6" w14:textId="77777777" w:rsidR="00CA128A" w:rsidRDefault="007D5A1E">
            <w:pPr>
              <w:spacing w:before="100" w:after="100"/>
              <w:ind w:left="100" w:right="100"/>
            </w:pPr>
            <w:r>
              <w:rPr>
                <w:rFonts w:ascii="DejaVu Sans" w:eastAsia="DejaVu Sans" w:hAnsi="DejaVu Sans" w:cs="DejaVu Sans"/>
                <w:color w:val="000000"/>
                <w:sz w:val="18"/>
                <w:szCs w:val="18"/>
              </w:rPr>
              <w:t>Provide the register name and registration number.</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026FF410"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bl>
    <w:p w14:paraId="4BEF9F10" w14:textId="77777777" w:rsidR="00CA128A" w:rsidRDefault="007D5A1E">
      <w:pPr>
        <w:pStyle w:val="FirstParagraph"/>
      </w:pPr>
      <w:r>
        <w:t> </w:t>
      </w:r>
    </w:p>
    <w:bookmarkEnd w:id="3"/>
    <w:p w14:paraId="42B60B58" w14:textId="4FDC02A2" w:rsidR="00CA128A" w:rsidRDefault="00CA128A">
      <w:pPr>
        <w:pStyle w:val="BodyText"/>
      </w:pPr>
    </w:p>
    <w:sectPr w:rsidR="00CA128A" w:rsidSect="001314BE">
      <w:footerReference w:type="default" r:id="rId11"/>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Mertens" w:date="2021-07-08T17:13:00Z" w:initials="AM">
    <w:p w14:paraId="1A4B3A52" w14:textId="2D5AD841" w:rsidR="003508F3" w:rsidRDefault="003508F3">
      <w:pPr>
        <w:pStyle w:val="CommentText"/>
      </w:pPr>
      <w:r>
        <w:rPr>
          <w:rStyle w:val="CommentReference"/>
        </w:rPr>
        <w:annotationRef/>
      </w:r>
      <w:r>
        <w:t>Need to update</w:t>
      </w:r>
    </w:p>
  </w:comment>
  <w:comment w:id="4" w:author="Andrew Mertens" w:date="2021-07-08T17:12:00Z" w:initials="AM">
    <w:p w14:paraId="1922CF68" w14:textId="35DB88ED" w:rsidR="003508F3" w:rsidRDefault="003508F3">
      <w:pPr>
        <w:pStyle w:val="CommentText"/>
      </w:pPr>
      <w:r>
        <w:rPr>
          <w:rStyle w:val="CommentReference"/>
        </w:rPr>
        <w:annotationRef/>
      </w:r>
      <w:r>
        <w:t>Need to fill out/edit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4B3A52" w15:done="0"/>
  <w15:commentEx w15:paraId="1922CF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B0AB" w16cex:dateUtc="2021-07-09T00:13:00Z"/>
  <w16cex:commentExtensible w16cex:durableId="2491B091" w16cex:dateUtc="2021-07-09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4B3A52" w16cid:durableId="2491B0AB"/>
  <w16cid:commentId w16cid:paraId="1922CF68" w16cid:durableId="2491B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DF028" w14:textId="77777777" w:rsidR="007D5A1E" w:rsidRDefault="007D5A1E">
      <w:pPr>
        <w:spacing w:after="0"/>
      </w:pPr>
      <w:r>
        <w:separator/>
      </w:r>
    </w:p>
  </w:endnote>
  <w:endnote w:type="continuationSeparator" w:id="0">
    <w:p w14:paraId="0A65DA24" w14:textId="77777777" w:rsidR="007D5A1E" w:rsidRDefault="007D5A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7879750F" w14:textId="4106D592" w:rsidR="00FC37A3" w:rsidRDefault="007D5A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7D5A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0EB60" w14:textId="77777777" w:rsidR="007D5A1E" w:rsidRDefault="007D5A1E">
      <w:r>
        <w:separator/>
      </w:r>
    </w:p>
  </w:footnote>
  <w:footnote w:type="continuationSeparator" w:id="0">
    <w:p w14:paraId="4CB10F92" w14:textId="77777777" w:rsidR="007D5A1E" w:rsidRDefault="007D5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1AE401"/>
    <w:multiLevelType w:val="multilevel"/>
    <w:tmpl w:val="B260A7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6"/>
  </w:num>
  <w:num w:numId="4">
    <w:abstractNumId w:val="16"/>
  </w:num>
  <w:num w:numId="5">
    <w:abstractNumId w:val="16"/>
  </w:num>
  <w:num w:numId="6">
    <w:abstractNumId w:val="16"/>
  </w:num>
  <w:num w:numId="7">
    <w:abstractNumId w:val="16"/>
  </w:num>
  <w:num w:numId="8">
    <w:abstractNumId w:val="16"/>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7"/>
  </w:num>
  <w:num w:numId="23">
    <w:abstractNumId w:val="12"/>
  </w:num>
  <w:num w:numId="24">
    <w:abstractNumId w:val="14"/>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65F4"/>
    <w:rsid w:val="003508F3"/>
    <w:rsid w:val="004E29B3"/>
    <w:rsid w:val="00590D07"/>
    <w:rsid w:val="00784D58"/>
    <w:rsid w:val="007D5A1E"/>
    <w:rsid w:val="008D6863"/>
    <w:rsid w:val="00B86B75"/>
    <w:rsid w:val="00BC48D5"/>
    <w:rsid w:val="00C36279"/>
    <w:rsid w:val="00CA128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D99A"/>
  <w15:docId w15:val="{B897EF76-5D56-420A-A0E2-4149B32C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2746E"/>
    <w:pPr>
      <w:keepNext/>
      <w:keepLines/>
      <w:spacing w:before="240" w:after="24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508F3"/>
    <w:rPr>
      <w:sz w:val="16"/>
      <w:szCs w:val="16"/>
    </w:rPr>
  </w:style>
  <w:style w:type="paragraph" w:styleId="CommentText">
    <w:name w:val="annotation text"/>
    <w:basedOn w:val="Normal"/>
    <w:link w:val="CommentTextChar"/>
    <w:semiHidden/>
    <w:unhideWhenUsed/>
    <w:rsid w:val="003508F3"/>
    <w:rPr>
      <w:sz w:val="20"/>
      <w:szCs w:val="20"/>
    </w:rPr>
  </w:style>
  <w:style w:type="character" w:customStyle="1" w:styleId="CommentTextChar">
    <w:name w:val="Comment Text Char"/>
    <w:basedOn w:val="DefaultParagraphFont"/>
    <w:link w:val="CommentText"/>
    <w:semiHidden/>
    <w:rsid w:val="003508F3"/>
    <w:rPr>
      <w:sz w:val="20"/>
      <w:szCs w:val="20"/>
    </w:rPr>
  </w:style>
  <w:style w:type="paragraph" w:styleId="CommentSubject">
    <w:name w:val="annotation subject"/>
    <w:basedOn w:val="CommentText"/>
    <w:next w:val="CommentText"/>
    <w:link w:val="CommentSubjectChar"/>
    <w:semiHidden/>
    <w:unhideWhenUsed/>
    <w:rsid w:val="003508F3"/>
    <w:rPr>
      <w:b/>
      <w:bCs/>
    </w:rPr>
  </w:style>
  <w:style w:type="character" w:customStyle="1" w:styleId="CommentSubjectChar">
    <w:name w:val="Comment Subject Char"/>
    <w:basedOn w:val="CommentTextChar"/>
    <w:link w:val="CommentSubject"/>
    <w:semiHidden/>
    <w:rsid w:val="003508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Mertens</dc:creator>
  <cp:keywords/>
  <cp:lastModifiedBy>Andrew Mertens</cp:lastModifiedBy>
  <cp:revision>3</cp:revision>
  <dcterms:created xsi:type="dcterms:W3CDTF">2021-07-08T23:51:00Z</dcterms:created>
  <dcterms:modified xsi:type="dcterms:W3CDTF">2021-07-09T00:14:00Z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