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DECD" w14:textId="77777777" w:rsidR="00A70D12" w:rsidRDefault="00000000">
      <w:pPr>
        <w:spacing w:after="40"/>
      </w:pPr>
      <w:r>
        <w:rPr>
          <w:b/>
          <w:bCs/>
          <w:color w:val="666666"/>
          <w:sz w:val="22"/>
          <w:szCs w:val="22"/>
        </w:rPr>
        <w:t>Product Requirements Document</w:t>
      </w:r>
    </w:p>
    <w:p w14:paraId="05B34D4C" w14:textId="77777777" w:rsidR="00A70D12" w:rsidRDefault="00000000">
      <w:pPr>
        <w:spacing w:after="40"/>
      </w:pPr>
      <w:proofErr w:type="spellStart"/>
      <w:r>
        <w:rPr>
          <w:b/>
          <w:bCs/>
          <w:color w:val="1F3A5F"/>
          <w:sz w:val="46"/>
          <w:szCs w:val="46"/>
        </w:rPr>
        <w:t>BookSpace</w:t>
      </w:r>
      <w:proofErr w:type="spellEnd"/>
    </w:p>
    <w:p w14:paraId="4AA90299" w14:textId="77777777" w:rsidR="00A70D12" w:rsidRDefault="00000000">
      <w:pPr>
        <w:spacing w:after="20"/>
      </w:pPr>
      <w:r>
        <w:rPr>
          <w:b/>
          <w:bCs/>
          <w:color w:val="2E6DA4"/>
          <w:sz w:val="27"/>
          <w:szCs w:val="27"/>
        </w:rPr>
        <w:t>Multi-Tenant Resource Booking Platform</w:t>
      </w:r>
    </w:p>
    <w:p w14:paraId="50D584F1" w14:textId="77777777" w:rsidR="00A70D12" w:rsidRDefault="00000000">
      <w:pPr>
        <w:spacing w:after="200"/>
      </w:pPr>
      <w:proofErr w:type="gramStart"/>
      <w:r>
        <w:rPr>
          <w:color w:val="666666"/>
          <w:sz w:val="19"/>
          <w:szCs w:val="19"/>
        </w:rPr>
        <w:t>PRD  ·</w:t>
      </w:r>
      <w:proofErr w:type="gramEnd"/>
      <w:r>
        <w:rPr>
          <w:color w:val="666666"/>
          <w:sz w:val="19"/>
          <w:szCs w:val="19"/>
        </w:rPr>
        <w:t xml:space="preserve">  </w:t>
      </w:r>
      <w:proofErr w:type="gramStart"/>
      <w:r>
        <w:rPr>
          <w:color w:val="666666"/>
          <w:sz w:val="19"/>
          <w:szCs w:val="19"/>
        </w:rPr>
        <w:t>v1.0  ·</w:t>
      </w:r>
      <w:proofErr w:type="gramEnd"/>
      <w:r>
        <w:rPr>
          <w:color w:val="666666"/>
          <w:sz w:val="19"/>
          <w:szCs w:val="19"/>
        </w:rPr>
        <w:t xml:space="preserve">  Owner: </w:t>
      </w:r>
      <w:proofErr w:type="gramStart"/>
      <w:r>
        <w:rPr>
          <w:color w:val="666666"/>
          <w:sz w:val="19"/>
          <w:szCs w:val="19"/>
        </w:rPr>
        <w:t>Product  ·</w:t>
      </w:r>
      <w:proofErr w:type="gramEnd"/>
      <w:r>
        <w:rPr>
          <w:color w:val="666666"/>
          <w:sz w:val="19"/>
          <w:szCs w:val="19"/>
        </w:rPr>
        <w:t xml:space="preserve">  Status: Draft for review</w:t>
      </w:r>
    </w:p>
    <w:p w14:paraId="2A59F7D4" w14:textId="77777777" w:rsidR="00A70D12" w:rsidRDefault="00A70D12">
      <w:pPr>
        <w:pBdr>
          <w:bottom w:val="single" w:sz="6" w:space="1" w:color="CCCCCC"/>
        </w:pBdr>
        <w:spacing w:after="140"/>
      </w:pPr>
    </w:p>
    <w:p w14:paraId="58855788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0. How to read this document</w:t>
      </w:r>
    </w:p>
    <w:p w14:paraId="0E7BDC3E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 xml:space="preserve">This PRD defines what </w:t>
      </w:r>
      <w:proofErr w:type="spellStart"/>
      <w:r>
        <w:rPr>
          <w:color w:val="222222"/>
          <w:sz w:val="21"/>
          <w:szCs w:val="21"/>
        </w:rPr>
        <w:t>BookSpace</w:t>
      </w:r>
      <w:proofErr w:type="spellEnd"/>
      <w:r>
        <w:rPr>
          <w:color w:val="222222"/>
          <w:sz w:val="21"/>
          <w:szCs w:val="21"/>
        </w:rPr>
        <w:t xml:space="preserve"> must do and why, not how to implement it. Requirements are tagged Must / Should / Could (</w:t>
      </w:r>
      <w:proofErr w:type="spellStart"/>
      <w:r>
        <w:rPr>
          <w:color w:val="222222"/>
          <w:sz w:val="21"/>
          <w:szCs w:val="21"/>
        </w:rPr>
        <w:t>MoSCoW</w:t>
      </w:r>
      <w:proofErr w:type="spellEnd"/>
      <w:r>
        <w:rPr>
          <w:color w:val="222222"/>
          <w:sz w:val="21"/>
          <w:szCs w:val="21"/>
        </w:rPr>
        <w:t>). Section 12 lists explicitly deferred items. Section 13 flags four decisions intentionally left to the delivery team — these are open by design and must be resolved and documented before the affected feature is built.</w:t>
      </w:r>
    </w:p>
    <w:p w14:paraId="40BCF636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1. Overview &amp; goals</w:t>
      </w:r>
    </w:p>
    <w:p w14:paraId="2C3E5E98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>1.1 Product summary</w:t>
      </w:r>
    </w:p>
    <w:p w14:paraId="6FBFB30D" w14:textId="77777777" w:rsidR="00A70D12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BookSpace</w:t>
      </w:r>
      <w:proofErr w:type="spellEnd"/>
      <w:r>
        <w:rPr>
          <w:color w:val="222222"/>
          <w:sz w:val="21"/>
          <w:szCs w:val="21"/>
        </w:rPr>
        <w:t xml:space="preserve"> is a multi-tenant SaaS platform for booking shared organizational resources. Each tenant operates an isolated workspace in which administrators publish resources with availability and governance rules, and members create one-off or recurring bookings against live availability. The platform guarantees collision-free booking, enforces approval and capacity rules, automates recurring schedules and notifications, and keeps every tenant’s data isolated.</w:t>
      </w:r>
    </w:p>
    <w:p w14:paraId="2844DEA7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>1.2 Goals</w:t>
      </w:r>
    </w:p>
    <w:p w14:paraId="751E79EB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Eliminate </w:t>
      </w:r>
      <w:proofErr w:type="gramStart"/>
      <w:r>
        <w:rPr>
          <w:color w:val="222222"/>
          <w:sz w:val="21"/>
          <w:szCs w:val="21"/>
        </w:rPr>
        <w:t>double-bookings</w:t>
      </w:r>
      <w:proofErr w:type="gramEnd"/>
      <w:r>
        <w:rPr>
          <w:color w:val="222222"/>
          <w:sz w:val="21"/>
          <w:szCs w:val="21"/>
        </w:rPr>
        <w:t xml:space="preserve"> as a class of error, guaranteed under concurrent load.</w:t>
      </w:r>
    </w:p>
    <w:p w14:paraId="2D3810A0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Replace manual coordination (spreadsheets, email, wall calendars) with enforced rules.</w:t>
      </w:r>
    </w:p>
    <w:p w14:paraId="5AE2A57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Support recurring bookings and automated lifecycle actions with no manual upkeep.</w:t>
      </w:r>
    </w:p>
    <w:p w14:paraId="43F289D1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Provide strong, structural tenant isolation suitable for multiple independent organizations.</w:t>
      </w:r>
    </w:p>
    <w:p w14:paraId="4A9DEA9F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 xml:space="preserve">1.3 </w:t>
      </w:r>
      <w:proofErr w:type="gramStart"/>
      <w:r>
        <w:rPr>
          <w:b/>
          <w:bCs/>
          <w:color w:val="1F3A5F"/>
          <w:sz w:val="22"/>
          <w:szCs w:val="22"/>
        </w:rPr>
        <w:t>Non-goals</w:t>
      </w:r>
      <w:proofErr w:type="gramEnd"/>
      <w:r>
        <w:rPr>
          <w:b/>
          <w:bCs/>
          <w:color w:val="1F3A5F"/>
          <w:sz w:val="22"/>
          <w:szCs w:val="22"/>
        </w:rPr>
        <w:t xml:space="preserve"> (v1)</w:t>
      </w:r>
    </w:p>
    <w:p w14:paraId="273EAB7B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No payments, billing, or invoicing.</w:t>
      </w:r>
    </w:p>
    <w:p w14:paraId="2A455FBB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No public/marketplace discovery of resources across tenants.</w:t>
      </w:r>
    </w:p>
    <w:p w14:paraId="42765ECD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No native mobile applications (responsive web only).</w:t>
      </w:r>
    </w:p>
    <w:p w14:paraId="521FBE74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2. Personas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00"/>
        <w:gridCol w:w="5360"/>
      </w:tblGrid>
      <w:tr w:rsidR="00A70D12" w14:paraId="40E6F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5C22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3EB9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53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05C9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Core needs</w:t>
            </w:r>
          </w:p>
        </w:tc>
      </w:tr>
      <w:tr w:rsidR="00A70D12" w14:paraId="6C5F1A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C578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Platform Operator</w:t>
            </w:r>
          </w:p>
        </w:tc>
        <w:tc>
          <w:tcPr>
            <w:tcW w:w="2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7498" w14:textId="77777777" w:rsidR="00A70D12" w:rsidRDefault="00000000">
            <w:r>
              <w:rPr>
                <w:color w:val="222222"/>
                <w:sz w:val="19"/>
                <w:szCs w:val="19"/>
              </w:rPr>
              <w:t>All tenants</w:t>
            </w:r>
          </w:p>
        </w:tc>
        <w:tc>
          <w:tcPr>
            <w:tcW w:w="53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C98D" w14:textId="77777777" w:rsidR="00A70D12" w:rsidRDefault="00000000">
            <w:r>
              <w:rPr>
                <w:color w:val="222222"/>
                <w:sz w:val="19"/>
                <w:szCs w:val="19"/>
              </w:rPr>
              <w:t>Onboard/suspend tenants, monitor health, guarantee isolation.</w:t>
            </w:r>
          </w:p>
        </w:tc>
      </w:tr>
      <w:tr w:rsidR="00A70D12" w14:paraId="61B780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2A18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Tenant Administrator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9923" w14:textId="77777777" w:rsidR="00A70D12" w:rsidRDefault="00000000">
            <w:r>
              <w:rPr>
                <w:color w:val="222222"/>
                <w:sz w:val="19"/>
                <w:szCs w:val="19"/>
              </w:rPr>
              <w:t>One tenant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92F3" w14:textId="77777777" w:rsidR="00A70D12" w:rsidRDefault="00000000">
            <w:r>
              <w:rPr>
                <w:color w:val="222222"/>
                <w:sz w:val="19"/>
                <w:szCs w:val="19"/>
              </w:rPr>
              <w:t>Manage resources, rules, members, roles; view utilization.</w:t>
            </w:r>
          </w:p>
        </w:tc>
      </w:tr>
      <w:tr w:rsidR="00A70D12" w14:paraId="192771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D041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Approver</w:t>
            </w:r>
          </w:p>
        </w:tc>
        <w:tc>
          <w:tcPr>
            <w:tcW w:w="2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3744" w14:textId="77777777" w:rsidR="00A70D12" w:rsidRDefault="00000000">
            <w:r>
              <w:rPr>
                <w:color w:val="222222"/>
                <w:sz w:val="19"/>
                <w:szCs w:val="19"/>
              </w:rPr>
              <w:t>Assigned resources</w:t>
            </w:r>
          </w:p>
        </w:tc>
        <w:tc>
          <w:tcPr>
            <w:tcW w:w="53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E386" w14:textId="77777777" w:rsidR="00A70D12" w:rsidRDefault="00000000">
            <w:r>
              <w:rPr>
                <w:color w:val="222222"/>
                <w:sz w:val="19"/>
                <w:szCs w:val="19"/>
              </w:rPr>
              <w:t>Review and decide pending booking requests.</w:t>
            </w:r>
          </w:p>
        </w:tc>
      </w:tr>
      <w:tr w:rsidR="00A70D12" w14:paraId="2CBD72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C71E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Member (Booker)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7F7A" w14:textId="77777777" w:rsidR="00A70D12" w:rsidRDefault="00000000">
            <w:r>
              <w:rPr>
                <w:color w:val="222222"/>
                <w:sz w:val="19"/>
                <w:szCs w:val="19"/>
              </w:rPr>
              <w:t>One tenant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19EE" w14:textId="77777777" w:rsidR="00A70D12" w:rsidRDefault="00000000">
            <w:r>
              <w:rPr>
                <w:color w:val="222222"/>
                <w:sz w:val="19"/>
                <w:szCs w:val="19"/>
              </w:rPr>
              <w:t>Browse availability, create/manage own bookings, receive reminders.</w:t>
            </w:r>
          </w:p>
        </w:tc>
      </w:tr>
    </w:tbl>
    <w:p w14:paraId="7AD27426" w14:textId="77777777" w:rsidR="00A70D12" w:rsidRDefault="00A70D12">
      <w:pPr>
        <w:spacing w:after="60"/>
      </w:pPr>
    </w:p>
    <w:p w14:paraId="76BED867" w14:textId="77777777" w:rsidR="00A70D12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 xml:space="preserve">Note: </w:t>
      </w:r>
      <w:r>
        <w:rPr>
          <w:color w:val="222222"/>
          <w:sz w:val="21"/>
          <w:szCs w:val="21"/>
        </w:rPr>
        <w:t xml:space="preserve">roles are additive within a tenant — a Tenant Administrator may also be an Approver and a Member. The Platform Operator role sits above tenants and must never see tenant booking content </w:t>
      </w:r>
      <w:proofErr w:type="gramStart"/>
      <w:r>
        <w:rPr>
          <w:color w:val="222222"/>
          <w:sz w:val="21"/>
          <w:szCs w:val="21"/>
        </w:rPr>
        <w:t>in the course of</w:t>
      </w:r>
      <w:proofErr w:type="gramEnd"/>
      <w:r>
        <w:rPr>
          <w:color w:val="222222"/>
          <w:sz w:val="21"/>
          <w:szCs w:val="21"/>
        </w:rPr>
        <w:t xml:space="preserve"> routine operation.</w:t>
      </w:r>
    </w:p>
    <w:p w14:paraId="1280D857" w14:textId="77777777" w:rsidR="00A70D12" w:rsidRDefault="00000000">
      <w:r>
        <w:br w:type="page"/>
      </w:r>
    </w:p>
    <w:p w14:paraId="73F82AE3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lastRenderedPageBreak/>
        <w:t>3. Domain model</w:t>
      </w:r>
    </w:p>
    <w:p w14:paraId="129249E4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>The core entities and their relationships. This is the conceptual model; physical schema is a delivery decision.</w:t>
      </w:r>
    </w:p>
    <w:p w14:paraId="11297A63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1F3A5F"/>
          <w:sz w:val="21"/>
          <w:szCs w:val="21"/>
        </w:rPr>
        <w:t xml:space="preserve">Tenant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an isolated organization. Root of all data ownership. Has members, resources, and settings (including default </w:t>
      </w:r>
      <w:proofErr w:type="spellStart"/>
      <w:r>
        <w:rPr>
          <w:color w:val="222222"/>
          <w:sz w:val="21"/>
          <w:szCs w:val="21"/>
        </w:rPr>
        <w:t>timezone</w:t>
      </w:r>
      <w:proofErr w:type="spellEnd"/>
      <w:r>
        <w:rPr>
          <w:color w:val="222222"/>
          <w:sz w:val="21"/>
          <w:szCs w:val="21"/>
        </w:rPr>
        <w:t>).</w:t>
      </w:r>
    </w:p>
    <w:p w14:paraId="7F48D12C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1F3A5F"/>
          <w:sz w:val="21"/>
          <w:szCs w:val="21"/>
        </w:rPr>
        <w:t xml:space="preserve">User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an individual. Belongs to exactly one tenant. Holds one or more roles within it.</w:t>
      </w:r>
    </w:p>
    <w:p w14:paraId="278D8171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1F3A5F"/>
          <w:sz w:val="21"/>
          <w:szCs w:val="21"/>
        </w:rPr>
        <w:t xml:space="preserve">Resource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 bookable thing (room, equipment, vehicle, slot). Belongs to a tenant. Has a type, capacity, </w:t>
      </w:r>
      <w:proofErr w:type="spellStart"/>
      <w:r>
        <w:rPr>
          <w:color w:val="222222"/>
          <w:sz w:val="21"/>
          <w:szCs w:val="21"/>
        </w:rPr>
        <w:t>timezone</w:t>
      </w:r>
      <w:proofErr w:type="spellEnd"/>
      <w:r>
        <w:rPr>
          <w:color w:val="222222"/>
          <w:sz w:val="21"/>
          <w:szCs w:val="21"/>
        </w:rPr>
        <w:t xml:space="preserve">, availability windows, a </w:t>
      </w:r>
      <w:proofErr w:type="spellStart"/>
      <w:r>
        <w:rPr>
          <w:color w:val="222222"/>
          <w:sz w:val="21"/>
          <w:szCs w:val="21"/>
        </w:rPr>
        <w:t>RequiresApproval</w:t>
      </w:r>
      <w:proofErr w:type="spellEnd"/>
      <w:r>
        <w:rPr>
          <w:color w:val="222222"/>
          <w:sz w:val="21"/>
          <w:szCs w:val="21"/>
        </w:rPr>
        <w:t xml:space="preserve"> flag, and optional approvers.</w:t>
      </w:r>
    </w:p>
    <w:p w14:paraId="7AAB9AA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1F3A5F"/>
          <w:sz w:val="21"/>
          <w:szCs w:val="21"/>
        </w:rPr>
        <w:t>AvailabilityWindow</w:t>
      </w:r>
      <w:proofErr w:type="spellEnd"/>
      <w:r>
        <w:rPr>
          <w:b/>
          <w:bCs/>
          <w:color w:val="1F3A5F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recurring open hours for a resource (e.g. Mon–Fri 08:00–18:00).</w:t>
      </w:r>
    </w:p>
    <w:p w14:paraId="2458C0E7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1F3A5F"/>
          <w:sz w:val="21"/>
          <w:szCs w:val="21"/>
        </w:rPr>
        <w:t>BlackoutPeriod</w:t>
      </w:r>
      <w:proofErr w:type="spellEnd"/>
      <w:r>
        <w:rPr>
          <w:b/>
          <w:bCs/>
          <w:color w:val="1F3A5F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 span during which a resource cannot be booked (maintenance, holiday), overriding availability.</w:t>
      </w:r>
    </w:p>
    <w:p w14:paraId="7BED1549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1F3A5F"/>
          <w:sz w:val="21"/>
          <w:szCs w:val="21"/>
        </w:rPr>
        <w:t xml:space="preserve">Booking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 reservation of a resource for a time range by a user. May be part of a recurring series. Has a status (Pending, Confirmed, Rejected, Cancelled, Completed, </w:t>
      </w:r>
      <w:proofErr w:type="spellStart"/>
      <w:r>
        <w:rPr>
          <w:color w:val="222222"/>
          <w:sz w:val="21"/>
          <w:szCs w:val="21"/>
        </w:rPr>
        <w:t>NoShow</w:t>
      </w:r>
      <w:proofErr w:type="spellEnd"/>
      <w:r>
        <w:rPr>
          <w:color w:val="222222"/>
          <w:sz w:val="21"/>
          <w:szCs w:val="21"/>
        </w:rPr>
        <w:t>).</w:t>
      </w:r>
    </w:p>
    <w:p w14:paraId="51569AA3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1F3A5F"/>
          <w:sz w:val="21"/>
          <w:szCs w:val="21"/>
        </w:rPr>
        <w:t xml:space="preserve">RecurrenceRule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the pattern (frequency, interval, end condition) that generates a booking series.</w:t>
      </w:r>
    </w:p>
    <w:p w14:paraId="027748A5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1F3A5F"/>
          <w:sz w:val="21"/>
          <w:szCs w:val="21"/>
        </w:rPr>
        <w:t>ApprovalRequest</w:t>
      </w:r>
      <w:proofErr w:type="spellEnd"/>
      <w:r>
        <w:rPr>
          <w:b/>
          <w:bCs/>
          <w:color w:val="1F3A5F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 decision record linking a pending booking to an approver and outcome.</w:t>
      </w:r>
    </w:p>
    <w:p w14:paraId="352A84DC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1F3A5F"/>
          <w:sz w:val="21"/>
          <w:szCs w:val="21"/>
        </w:rPr>
        <w:t xml:space="preserve">Notification  </w:t>
      </w:r>
      <w:r>
        <w:rPr>
          <w:color w:val="222222"/>
          <w:sz w:val="21"/>
          <w:szCs w:val="21"/>
        </w:rPr>
        <w:t>—</w:t>
      </w:r>
      <w:proofErr w:type="gramEnd"/>
      <w:r>
        <w:rPr>
          <w:color w:val="222222"/>
          <w:sz w:val="21"/>
          <w:szCs w:val="21"/>
        </w:rPr>
        <w:t xml:space="preserve"> an outbound message (email) tied to a booking lifecycle event.</w:t>
      </w:r>
    </w:p>
    <w:p w14:paraId="3B37B820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4. Functional requirements</w:t>
      </w:r>
    </w:p>
    <w:p w14:paraId="639F8A0D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4.1 Tenancy &amp;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0CF4D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FA2C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67F1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4911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73F125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D259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6305" w14:textId="77777777" w:rsidR="00A70D12" w:rsidRDefault="00000000">
            <w:r>
              <w:rPr>
                <w:color w:val="222222"/>
                <w:sz w:val="19"/>
                <w:szCs w:val="19"/>
              </w:rPr>
              <w:t>Every data entity is owned by exactly one tenant; no query may return another tenant’s data.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839E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402D30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2FCF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CBAD" w14:textId="77777777" w:rsidR="00A70D12" w:rsidRDefault="00000000">
            <w:r>
              <w:rPr>
                <w:color w:val="222222"/>
                <w:sz w:val="19"/>
                <w:szCs w:val="19"/>
              </w:rPr>
              <w:t>Tenant isolation is enforced at a structural layer that cannot be bypassed by forgetting a filter in application code.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7D84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0887CC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5E0E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11CE" w14:textId="77777777" w:rsidR="00A70D12" w:rsidRDefault="00000000">
            <w:r>
              <w:rPr>
                <w:color w:val="222222"/>
                <w:sz w:val="19"/>
                <w:szCs w:val="19"/>
              </w:rPr>
              <w:t>A Platform Operator can create, suspend, and reactivate tenants.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FA0F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1A5B90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FCD6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8105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Role-based access control governs every action; roles are </w:t>
            </w:r>
            <w:proofErr w:type="spellStart"/>
            <w:r>
              <w:rPr>
                <w:color w:val="222222"/>
                <w:sz w:val="19"/>
                <w:szCs w:val="19"/>
              </w:rPr>
              <w:t>SysAdmin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TenantAdmin</w:t>
            </w:r>
            <w:proofErr w:type="spellEnd"/>
            <w:r>
              <w:rPr>
                <w:color w:val="222222"/>
                <w:sz w:val="19"/>
                <w:szCs w:val="19"/>
              </w:rPr>
              <w:t>, Approver, Member.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9081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074459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730F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FR-1.5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E2D7" w14:textId="77777777" w:rsidR="00A70D12" w:rsidRDefault="00000000">
            <w:r>
              <w:rPr>
                <w:color w:val="222222"/>
                <w:sz w:val="19"/>
                <w:szCs w:val="19"/>
              </w:rPr>
              <w:t>A user belongs to one tenant and may hold multiple roles within it.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0429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</w:tbl>
    <w:p w14:paraId="642113F0" w14:textId="77777777" w:rsidR="00A70D12" w:rsidRDefault="00A70D12">
      <w:pPr>
        <w:spacing w:after="60"/>
      </w:pPr>
    </w:p>
    <w:p w14:paraId="6406CBA8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4.2 Authentication &amp;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72DAA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D454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94BA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60EF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0151E5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5B0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FR-2.1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696B" w14:textId="77777777" w:rsidR="00A70D12" w:rsidRDefault="00000000">
            <w:r>
              <w:rPr>
                <w:color w:val="222222"/>
                <w:sz w:val="19"/>
                <w:szCs w:val="19"/>
              </w:rPr>
              <w:t>Users authenticate with credentials and receive a short-lived access token plus a rotating refresh token.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F3DA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25B09A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5BD2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FR-2.2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6C4C" w14:textId="77777777" w:rsidR="00A70D12" w:rsidRDefault="00000000">
            <w:r>
              <w:rPr>
                <w:color w:val="222222"/>
                <w:sz w:val="19"/>
                <w:szCs w:val="19"/>
              </w:rPr>
              <w:t>Refresh tokens rotate on use; a reused (stolen) refresh token invalidates the session family.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58DB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26263F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E0B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FR-2.3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2AA5" w14:textId="77777777" w:rsidR="00A70D12" w:rsidRDefault="00000000">
            <w:r>
              <w:rPr>
                <w:color w:val="222222"/>
                <w:sz w:val="19"/>
                <w:szCs w:val="19"/>
              </w:rPr>
              <w:t>Passwords are stored using a modern password-hashing function; plaintext is never stored or logged.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C514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3D3FBD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4996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FR-2.4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C7BA" w14:textId="77777777" w:rsidR="00A70D12" w:rsidRDefault="00000000">
            <w:r>
              <w:rPr>
                <w:color w:val="222222"/>
                <w:sz w:val="19"/>
                <w:szCs w:val="19"/>
              </w:rPr>
              <w:t>Sessions can be revoked; a suspended user loses access immediately on next token refresh.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E1F1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</w:tbl>
    <w:p w14:paraId="514E42C2" w14:textId="77777777" w:rsidR="00A70D12" w:rsidRDefault="00A70D12">
      <w:pPr>
        <w:spacing w:after="60"/>
      </w:pPr>
    </w:p>
    <w:p w14:paraId="4263FC1F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4.3 Resource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1902B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FD78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8DA7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2E31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129603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97A4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FR-3.1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2CFE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222222"/>
                <w:sz w:val="19"/>
                <w:szCs w:val="19"/>
              </w:rPr>
              <w:t>TenantAdmin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can create, edit, archive resources with type, capacity, </w:t>
            </w:r>
            <w:proofErr w:type="spellStart"/>
            <w:r>
              <w:rPr>
                <w:color w:val="222222"/>
                <w:sz w:val="19"/>
                <w:szCs w:val="19"/>
              </w:rPr>
              <w:t>timezone</w:t>
            </w:r>
            <w:proofErr w:type="spellEnd"/>
            <w:r>
              <w:rPr>
                <w:color w:val="222222"/>
                <w:sz w:val="19"/>
                <w:szCs w:val="19"/>
              </w:rPr>
              <w:t>, and description.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F1E1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780552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937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FR-3.2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9201" w14:textId="77777777" w:rsidR="00A70D12" w:rsidRDefault="00000000">
            <w:r>
              <w:rPr>
                <w:color w:val="222222"/>
                <w:sz w:val="19"/>
                <w:szCs w:val="19"/>
              </w:rPr>
              <w:t>A resource has one or more recurring availability windows.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EC4F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11503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E95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FR-3.3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0DDD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A resource can be marked </w:t>
            </w:r>
            <w:proofErr w:type="spellStart"/>
            <w:r>
              <w:rPr>
                <w:color w:val="222222"/>
                <w:sz w:val="19"/>
                <w:szCs w:val="19"/>
              </w:rPr>
              <w:t>RequiresApproval</w:t>
            </w:r>
            <w:proofErr w:type="spellEnd"/>
            <w:r>
              <w:rPr>
                <w:color w:val="222222"/>
                <w:sz w:val="19"/>
                <w:szCs w:val="19"/>
              </w:rPr>
              <w:t>, with one or more assigned approvers.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A2BD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2DD641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D3FE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FR-3.4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8A4A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222222"/>
                <w:sz w:val="19"/>
                <w:szCs w:val="19"/>
              </w:rPr>
              <w:t>TenantAdmin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can define blackout periods on a resource; blackouts override availability.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42FA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2A8C4D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1697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FR-3.5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4DAF" w14:textId="77777777" w:rsidR="00A70D12" w:rsidRDefault="00000000">
            <w:r>
              <w:rPr>
                <w:color w:val="222222"/>
                <w:sz w:val="19"/>
                <w:szCs w:val="19"/>
              </w:rPr>
              <w:t>Archiving a resource preserves historical bookings but prevents new ones.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2092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</w:tbl>
    <w:p w14:paraId="4DD3261F" w14:textId="77777777" w:rsidR="006348F4" w:rsidRDefault="006348F4" w:rsidP="006348F4"/>
    <w:p w14:paraId="2E047D99" w14:textId="77777777" w:rsidR="006348F4" w:rsidRDefault="006348F4" w:rsidP="006348F4">
      <w:pPr>
        <w:rPr>
          <w:b/>
          <w:bCs/>
          <w:color w:val="2E6DA4"/>
          <w:sz w:val="25"/>
          <w:szCs w:val="25"/>
        </w:rPr>
      </w:pPr>
    </w:p>
    <w:p w14:paraId="067C9038" w14:textId="4F87F666" w:rsidR="00A70D12" w:rsidRDefault="00000000" w:rsidP="006348F4">
      <w:r>
        <w:rPr>
          <w:b/>
          <w:bCs/>
          <w:color w:val="2E6DA4"/>
          <w:sz w:val="25"/>
          <w:szCs w:val="25"/>
        </w:rPr>
        <w:t>4.4 Booking —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55AF7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657E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98F9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4838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0F5BD1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E498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FR-4.1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8085" w14:textId="77777777" w:rsidR="00A70D12" w:rsidRDefault="00000000">
            <w:r>
              <w:rPr>
                <w:color w:val="222222"/>
                <w:sz w:val="19"/>
                <w:szCs w:val="19"/>
              </w:rPr>
              <w:t>A member can create a one-off booking for an available resource and time range.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5E56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19F57E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2BEA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FR-4.2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A066" w14:textId="77777777" w:rsidR="00A70D12" w:rsidRDefault="00000000">
            <w:r>
              <w:rPr>
                <w:color w:val="222222"/>
                <w:sz w:val="19"/>
                <w:szCs w:val="19"/>
              </w:rPr>
              <w:t>The system must prevent two confirmed bookings from overlapping on the same resource beyond its capacity — guaranteed under concurrent requests.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5494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74574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A1BD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FR-4.3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CBD1" w14:textId="77777777" w:rsidR="00A70D12" w:rsidRDefault="00000000">
            <w:r>
              <w:rPr>
                <w:color w:val="222222"/>
                <w:sz w:val="19"/>
                <w:szCs w:val="19"/>
              </w:rPr>
              <w:t>A booking is rejected if it falls outside availability, inside a blackout, or exceeds capacity.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EA04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45AD9F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71DC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FR-4.4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CF67" w14:textId="77777777" w:rsidR="00A70D12" w:rsidRDefault="00000000">
            <w:r>
              <w:rPr>
                <w:color w:val="222222"/>
                <w:sz w:val="19"/>
                <w:szCs w:val="19"/>
              </w:rPr>
              <w:t>A member can view, and cancel, their own bookings.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6B06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A5259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B3D8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FR-4.5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2A41" w14:textId="77777777" w:rsidR="00A70D12" w:rsidRDefault="00000000">
            <w:r>
              <w:rPr>
                <w:color w:val="222222"/>
                <w:sz w:val="19"/>
                <w:szCs w:val="19"/>
              </w:rPr>
              <w:t>Booking creation returns a clear, machine-readable reason on rejection.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CFB6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</w:tbl>
    <w:p w14:paraId="2445272B" w14:textId="77777777" w:rsidR="00A70D12" w:rsidRDefault="00A70D12">
      <w:pPr>
        <w:spacing w:after="40"/>
      </w:pPr>
    </w:p>
    <w:p w14:paraId="1BF57B8F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4.5 Booking — recurrence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2C488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F07F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FFEC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B4A8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39D543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7027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FR-5.1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7DF5" w14:textId="77777777" w:rsidR="00A70D12" w:rsidRDefault="00000000">
            <w:r>
              <w:rPr>
                <w:color w:val="222222"/>
                <w:sz w:val="19"/>
                <w:szCs w:val="19"/>
              </w:rPr>
              <w:t>A member can create a recurring booking (daily / weekly / monthly) with an interval and an end condition (end date or occurrence count).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E828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733ED4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916C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FR-5.2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ACB4" w14:textId="77777777" w:rsidR="00A70D12" w:rsidRDefault="00000000">
            <w:r>
              <w:rPr>
                <w:color w:val="222222"/>
                <w:sz w:val="19"/>
                <w:szCs w:val="19"/>
              </w:rPr>
              <w:t>Each occurrence in a series is independently viewable and cancellable.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78BE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21644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587F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FR-5.3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D9F9" w14:textId="77777777" w:rsidR="00A70D12" w:rsidRDefault="00000000">
            <w:r>
              <w:rPr>
                <w:color w:val="222222"/>
                <w:sz w:val="19"/>
                <w:szCs w:val="19"/>
              </w:rPr>
              <w:t>A member can cancel a single occurrence or the whole remaining series.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1D7E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19BA20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8D3A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FR-5.4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AD95" w14:textId="77777777" w:rsidR="00A70D12" w:rsidRDefault="00000000">
            <w:r>
              <w:rPr>
                <w:color w:val="222222"/>
                <w:sz w:val="19"/>
                <w:szCs w:val="19"/>
              </w:rPr>
              <w:t>Occurrences that collide with an existing booking or blackout are surfaced to the user at creation, not silently dropped.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F9DB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411CB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BAB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FR-5.5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4AF6" w14:textId="77777777" w:rsidR="00A70D12" w:rsidRDefault="00000000">
            <w:r>
              <w:rPr>
                <w:color w:val="222222"/>
                <w:sz w:val="19"/>
                <w:szCs w:val="19"/>
              </w:rPr>
              <w:t>A recurring series must remain performant to query and modify over a multi-year span.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8D98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</w:tbl>
    <w:p w14:paraId="49CADB6F" w14:textId="77777777" w:rsidR="00A70D12" w:rsidRDefault="00A70D12">
      <w:pPr>
        <w:spacing w:after="40"/>
      </w:pPr>
    </w:p>
    <w:p w14:paraId="44E53493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4.6 Time correctness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1C8C1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B68F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468B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1DFB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385418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63FE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FR-6.1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DDBD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All times are stored unambiguously (UTC) and rendered in the appropriate local </w:t>
            </w:r>
            <w:proofErr w:type="spellStart"/>
            <w:r>
              <w:rPr>
                <w:color w:val="222222"/>
                <w:sz w:val="19"/>
                <w:szCs w:val="19"/>
              </w:rPr>
              <w:t>timezone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8D07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6E56A4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0FE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FR-6.2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50A9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A recurring booking behaves predictably across daylight-saving transitions — the defined </w:t>
            </w:r>
            <w:proofErr w:type="spellStart"/>
            <w:r>
              <w:rPr>
                <w:color w:val="222222"/>
                <w:sz w:val="19"/>
                <w:szCs w:val="19"/>
              </w:rPr>
              <w:t>behavior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a non-existent or doubled local time must be documented and consistent.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3643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7D6921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753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FR-6.3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0ADD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222222"/>
                <w:sz w:val="19"/>
                <w:szCs w:val="19"/>
              </w:rPr>
              <w:t>timezone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 which a resource’s availability is expressed is defined and applied consistently.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7D20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</w:tbl>
    <w:p w14:paraId="45311C50" w14:textId="77777777" w:rsidR="00A70D12" w:rsidRDefault="00A70D12">
      <w:pPr>
        <w:spacing w:after="60"/>
      </w:pPr>
    </w:p>
    <w:p w14:paraId="0817FFE8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4.7 Approval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5457F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2EC4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D39E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3A00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77AEE7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D4AD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FR-7.1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DA7F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A booking on a </w:t>
            </w:r>
            <w:proofErr w:type="spellStart"/>
            <w:r>
              <w:rPr>
                <w:color w:val="222222"/>
                <w:sz w:val="19"/>
                <w:szCs w:val="19"/>
              </w:rPr>
              <w:t>RequiresApproval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resource enters Pending and is not confirmed until approved.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1853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41049E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CBD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FR-7.2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1B51" w14:textId="77777777" w:rsidR="00A70D12" w:rsidRDefault="00000000">
            <w:r>
              <w:rPr>
                <w:color w:val="222222"/>
                <w:sz w:val="19"/>
                <w:szCs w:val="19"/>
              </w:rPr>
              <w:t>An assigned approver sees a queue of pending requests and can approve or reject with an optional note.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DF12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5CE98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B4A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FR-7.3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AF7A" w14:textId="77777777" w:rsidR="00A70D12" w:rsidRDefault="00000000">
            <w:r>
              <w:rPr>
                <w:color w:val="222222"/>
                <w:sz w:val="19"/>
                <w:szCs w:val="19"/>
              </w:rPr>
              <w:t>Approval or rejection notifies the requesting member.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A220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34D125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FED6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FR-7.4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39E7" w14:textId="77777777" w:rsidR="00A70D12" w:rsidRDefault="00000000">
            <w:r>
              <w:rPr>
                <w:color w:val="222222"/>
                <w:sz w:val="19"/>
                <w:szCs w:val="19"/>
              </w:rPr>
              <w:t>A pending request that is not actioned within a configurable window is escalated or expired (</w:t>
            </w:r>
            <w:proofErr w:type="spellStart"/>
            <w:r>
              <w:rPr>
                <w:color w:val="222222"/>
                <w:sz w:val="19"/>
                <w:szCs w:val="19"/>
              </w:rPr>
              <w:t>behavior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defined by the team).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498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  <w:tr w:rsidR="00A70D12" w14:paraId="1B77C6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35CC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FR-7.5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BEB6" w14:textId="77777777" w:rsidR="00A70D12" w:rsidRDefault="00000000">
            <w:r>
              <w:rPr>
                <w:color w:val="222222"/>
                <w:sz w:val="19"/>
                <w:szCs w:val="19"/>
              </w:rPr>
              <w:t>Approving a booking re-checks availability at approval time (the slot may have been taken since request).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F94D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</w:tbl>
    <w:p w14:paraId="5D10CB67" w14:textId="7D53288D" w:rsidR="00A70D12" w:rsidRDefault="00A70D12"/>
    <w:p w14:paraId="685820D5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4.8 Notifications &amp;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12D98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733B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6ED4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B766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685813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CB6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FR-8.1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A95A" w14:textId="77777777" w:rsidR="00A70D12" w:rsidRDefault="00000000">
            <w:r>
              <w:rPr>
                <w:color w:val="222222"/>
                <w:sz w:val="19"/>
                <w:szCs w:val="19"/>
              </w:rPr>
              <w:t>The system sends transactional email on booking confirmation, rejection, cancellation, and reminder.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C798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507E92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88EA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FR-8.2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3DCC" w14:textId="77777777" w:rsidR="00A70D12" w:rsidRDefault="00000000">
            <w:r>
              <w:rPr>
                <w:color w:val="222222"/>
                <w:sz w:val="19"/>
                <w:szCs w:val="19"/>
              </w:rPr>
              <w:t>Each confirmed booking is available as an ICS calendar feed the member can subscribe to.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64D9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296384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58DD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FR-8.3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DA2D" w14:textId="77777777" w:rsidR="00A70D12" w:rsidRDefault="00000000">
            <w:r>
              <w:rPr>
                <w:color w:val="222222"/>
                <w:sz w:val="19"/>
                <w:szCs w:val="19"/>
              </w:rPr>
              <w:t>Reminder emails are sent a configurable interval before a booking starts.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9330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24C68E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20D0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FR-8.4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B9B4" w14:textId="77777777" w:rsidR="00A70D12" w:rsidRDefault="00000000">
            <w:r>
              <w:rPr>
                <w:color w:val="222222"/>
                <w:sz w:val="19"/>
                <w:szCs w:val="19"/>
              </w:rPr>
              <w:t>Email delivery is handled through a third-party provider and is resilient to transient provider failure (retry).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2F0A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  <w:tr w:rsidR="00A70D12" w14:paraId="465500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B56E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FR-8.5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2FAD" w14:textId="77777777" w:rsidR="00A70D12" w:rsidRDefault="00000000">
            <w:r>
              <w:rPr>
                <w:color w:val="222222"/>
                <w:sz w:val="19"/>
                <w:szCs w:val="19"/>
              </w:rPr>
              <w:t>Two-way synchronization with Google / Outlook calendars.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DD48" w14:textId="77777777" w:rsidR="00A70D12" w:rsidRDefault="00000000">
            <w:r>
              <w:rPr>
                <w:b/>
                <w:bCs/>
                <w:color w:val="666666"/>
                <w:sz w:val="19"/>
                <w:szCs w:val="19"/>
              </w:rPr>
              <w:t>Could</w:t>
            </w:r>
          </w:p>
        </w:tc>
      </w:tr>
    </w:tbl>
    <w:p w14:paraId="45FD42F7" w14:textId="77777777" w:rsidR="00A70D12" w:rsidRDefault="00A70D12">
      <w:pPr>
        <w:spacing w:after="60"/>
      </w:pPr>
    </w:p>
    <w:p w14:paraId="1FFEC584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4.9 Background jobs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75F34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0CE2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E8DB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0095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3BB4C3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A2AA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FR-9.1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1A1E" w14:textId="77777777" w:rsidR="00A70D12" w:rsidRDefault="00000000">
            <w:r>
              <w:rPr>
                <w:color w:val="222222"/>
                <w:sz w:val="19"/>
                <w:szCs w:val="19"/>
              </w:rPr>
              <w:t>A scheduled job releases no-show bookings after a defined grace period, freeing the slot.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B9E2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00ECA4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32DF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FR-9.2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5BAC" w14:textId="77777777" w:rsidR="00A70D12" w:rsidRDefault="00000000">
            <w:r>
              <w:rPr>
                <w:color w:val="222222"/>
                <w:sz w:val="19"/>
                <w:szCs w:val="19"/>
              </w:rPr>
              <w:t>A scheduled job sends due reminder notifications.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93F9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7A3810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81F4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FR-9.3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2636" w14:textId="77777777" w:rsidR="00A70D12" w:rsidRDefault="00000000">
            <w:r>
              <w:rPr>
                <w:color w:val="222222"/>
                <w:sz w:val="19"/>
                <w:szCs w:val="19"/>
              </w:rPr>
              <w:t>A scheduled job expires or escalates stale pending approvals.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D047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  <w:tr w:rsidR="00A70D12" w14:paraId="73D5CB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AD41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FR-9.4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8189" w14:textId="77777777" w:rsidR="00A70D12" w:rsidRDefault="00000000">
            <w:r>
              <w:rPr>
                <w:color w:val="222222"/>
                <w:sz w:val="19"/>
                <w:szCs w:val="19"/>
              </w:rPr>
              <w:t>Jobs are idempotent — running twice must not double-send or double-release.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4653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</w:tbl>
    <w:p w14:paraId="6BDA7C18" w14:textId="77777777" w:rsidR="00A70D12" w:rsidRDefault="00A70D12">
      <w:pPr>
        <w:spacing w:after="60"/>
      </w:pPr>
    </w:p>
    <w:p w14:paraId="37D79988" w14:textId="77777777" w:rsidR="00A70D12" w:rsidRDefault="00000000">
      <w:pPr>
        <w:pStyle w:val="Heading2"/>
        <w:spacing w:before="260" w:after="100"/>
      </w:pPr>
      <w:r>
        <w:rPr>
          <w:b/>
          <w:bCs/>
          <w:color w:val="2E6DA4"/>
          <w:sz w:val="25"/>
          <w:szCs w:val="25"/>
        </w:rPr>
        <w:t>4.10 AI-assisted booking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960"/>
        <w:gridCol w:w="1300"/>
      </w:tblGrid>
      <w:tr w:rsidR="00A70D12" w14:paraId="42095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D723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46AA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9F47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70D12" w14:paraId="3DC998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111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FR-10.1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0EB9" w14:textId="77777777" w:rsidR="00A70D12" w:rsidRDefault="00000000">
            <w:r>
              <w:rPr>
                <w:color w:val="222222"/>
                <w:sz w:val="19"/>
                <w:szCs w:val="19"/>
              </w:rPr>
              <w:t>A member can express a booking need in natural language; the system proposes a concrete, available slot for confirmation.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9CC2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  <w:tr w:rsidR="00A70D12" w14:paraId="723168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4D39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FR-10.2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8794" w14:textId="77777777" w:rsidR="00A70D12" w:rsidRDefault="00000000">
            <w:r>
              <w:rPr>
                <w:color w:val="222222"/>
                <w:sz w:val="19"/>
                <w:szCs w:val="19"/>
              </w:rPr>
              <w:t>When a requested slot is unavailable, the system suggests the nearest viable alternatives respecting rules and capacity.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2CFA" w14:textId="77777777" w:rsidR="00A70D12" w:rsidRDefault="00000000">
            <w:r>
              <w:rPr>
                <w:b/>
                <w:bCs/>
                <w:color w:val="2E6DA4"/>
                <w:sz w:val="19"/>
                <w:szCs w:val="19"/>
              </w:rPr>
              <w:t>Should</w:t>
            </w:r>
          </w:p>
        </w:tc>
      </w:tr>
      <w:tr w:rsidR="00A70D12" w14:paraId="70548C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10F4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FR-10.3</w:t>
            </w:r>
          </w:p>
        </w:tc>
        <w:tc>
          <w:tcPr>
            <w:tcW w:w="6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620B" w14:textId="77777777" w:rsidR="00A70D12" w:rsidRDefault="00000000">
            <w:r>
              <w:rPr>
                <w:color w:val="222222"/>
                <w:sz w:val="19"/>
                <w:szCs w:val="19"/>
              </w:rPr>
              <w:t>The AI layer never bypasses the booking engine; all proposals are validated against the same rules as manual bookings before confirmation.</w:t>
            </w:r>
          </w:p>
        </w:tc>
        <w:tc>
          <w:tcPr>
            <w:tcW w:w="1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0E25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  <w:tr w:rsidR="00A70D12" w14:paraId="0FEB2C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4D1A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FR-10.4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CCF7" w14:textId="77777777" w:rsidR="00A70D12" w:rsidRDefault="00000000">
            <w:r>
              <w:rPr>
                <w:color w:val="222222"/>
                <w:sz w:val="19"/>
                <w:szCs w:val="19"/>
              </w:rPr>
              <w:t>The member always confirms explicitly; the AI does not finalize a booking autonomously.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F692" w14:textId="77777777" w:rsidR="00A70D12" w:rsidRDefault="00000000">
            <w:r>
              <w:rPr>
                <w:b/>
                <w:bCs/>
                <w:color w:val="1E7A46"/>
                <w:sz w:val="19"/>
                <w:szCs w:val="19"/>
              </w:rPr>
              <w:t>Must</w:t>
            </w:r>
          </w:p>
        </w:tc>
      </w:tr>
    </w:tbl>
    <w:p w14:paraId="668D2319" w14:textId="4F88523E" w:rsidR="006348F4" w:rsidRDefault="006348F4">
      <w:pPr>
        <w:rPr>
          <w:b/>
          <w:bCs/>
          <w:color w:val="1F3A5F"/>
          <w:sz w:val="30"/>
          <w:szCs w:val="30"/>
        </w:rPr>
      </w:pPr>
    </w:p>
    <w:p w14:paraId="02775BC9" w14:textId="77777777" w:rsidR="006348F4" w:rsidRDefault="006348F4">
      <w:pPr>
        <w:rPr>
          <w:b/>
          <w:bCs/>
          <w:color w:val="1F3A5F"/>
          <w:sz w:val="30"/>
          <w:szCs w:val="30"/>
        </w:rPr>
      </w:pPr>
    </w:p>
    <w:p w14:paraId="47BF96D0" w14:textId="77777777" w:rsidR="006348F4" w:rsidRDefault="006348F4">
      <w:pPr>
        <w:rPr>
          <w:b/>
          <w:bCs/>
          <w:color w:val="1F3A5F"/>
          <w:sz w:val="30"/>
          <w:szCs w:val="30"/>
        </w:rPr>
      </w:pPr>
    </w:p>
    <w:p w14:paraId="4C25BEE1" w14:textId="04F5D8DC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lastRenderedPageBreak/>
        <w:t>5.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70D12" w14:paraId="44A6C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A357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8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2622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A70D12" w14:paraId="77C001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015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Correctness</w:t>
            </w:r>
          </w:p>
        </w:tc>
        <w:tc>
          <w:tcPr>
            <w:tcW w:w="68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AF75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Zero double-bookings under concurrent load </w:t>
            </w:r>
            <w:proofErr w:type="gramStart"/>
            <w:r>
              <w:rPr>
                <w:color w:val="222222"/>
                <w:sz w:val="19"/>
                <w:szCs w:val="19"/>
              </w:rPr>
              <w:t>is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the primary acceptance bar.</w:t>
            </w:r>
          </w:p>
        </w:tc>
      </w:tr>
      <w:tr w:rsidR="00A70D12" w14:paraId="0BD9A6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EDF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Security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55A0" w14:textId="77777777" w:rsidR="00A70D12" w:rsidRDefault="00000000">
            <w:r>
              <w:rPr>
                <w:color w:val="222222"/>
                <w:sz w:val="19"/>
                <w:szCs w:val="19"/>
              </w:rPr>
              <w:t>Tenant isolation, RBAC on every endpoint, hashed secrets, no sensitive data in logs, input validation on all writes.</w:t>
            </w:r>
          </w:p>
        </w:tc>
      </w:tr>
      <w:tr w:rsidR="00A70D12" w14:paraId="65DB45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725D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Performance</w:t>
            </w:r>
          </w:p>
        </w:tc>
        <w:tc>
          <w:tcPr>
            <w:tcW w:w="68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28EA" w14:textId="77777777" w:rsidR="00A70D12" w:rsidRDefault="00000000">
            <w:r>
              <w:rPr>
                <w:color w:val="222222"/>
                <w:sz w:val="19"/>
                <w:szCs w:val="19"/>
              </w:rPr>
              <w:t>Availability queries and calendar views remain responsive with realistic data volumes (hundreds of bookings per resource).</w:t>
            </w:r>
          </w:p>
        </w:tc>
      </w:tr>
      <w:tr w:rsidR="00A70D12" w14:paraId="44CC8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0F2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Observability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770BA" w14:textId="77777777" w:rsidR="00A70D12" w:rsidRDefault="00000000">
            <w:r>
              <w:rPr>
                <w:color w:val="222222"/>
                <w:sz w:val="19"/>
                <w:szCs w:val="19"/>
              </w:rPr>
              <w:t>Structured logging with a correlation ID that flows across API calls and background jobs.</w:t>
            </w:r>
          </w:p>
        </w:tc>
      </w:tr>
      <w:tr w:rsidR="00A70D12" w14:paraId="31063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E081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Reliability</w:t>
            </w:r>
          </w:p>
        </w:tc>
        <w:tc>
          <w:tcPr>
            <w:tcW w:w="68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BCC9" w14:textId="77777777" w:rsidR="00A70D12" w:rsidRDefault="00000000">
            <w:r>
              <w:rPr>
                <w:color w:val="222222"/>
                <w:sz w:val="19"/>
                <w:szCs w:val="19"/>
              </w:rPr>
              <w:t>Background jobs are idempotent and safe to retry; email failures degrade gracefully.</w:t>
            </w:r>
          </w:p>
        </w:tc>
      </w:tr>
      <w:tr w:rsidR="00A70D12" w14:paraId="761C3F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9EB3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Maintainability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2599" w14:textId="77777777" w:rsidR="00A70D12" w:rsidRDefault="00000000">
            <w:r>
              <w:rPr>
                <w:color w:val="222222"/>
                <w:sz w:val="19"/>
                <w:szCs w:val="19"/>
              </w:rPr>
              <w:t>Clear separation of concerns across layers; the codebase is testable and tested on critical paths.</w:t>
            </w:r>
          </w:p>
        </w:tc>
      </w:tr>
      <w:tr w:rsidR="00A70D12" w14:paraId="0EF13A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ABD8" w14:textId="77777777" w:rsidR="00A70D12" w:rsidRDefault="00000000">
            <w:proofErr w:type="spellStart"/>
            <w:r>
              <w:rPr>
                <w:b/>
                <w:bCs/>
                <w:color w:val="1F3A5F"/>
                <w:sz w:val="19"/>
                <w:szCs w:val="19"/>
              </w:rPr>
              <w:t>Deployability</w:t>
            </w:r>
            <w:proofErr w:type="spellEnd"/>
          </w:p>
        </w:tc>
        <w:tc>
          <w:tcPr>
            <w:tcW w:w="68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5CB4" w14:textId="77777777" w:rsidR="00A70D12" w:rsidRDefault="00000000">
            <w:r>
              <w:rPr>
                <w:color w:val="222222"/>
                <w:sz w:val="19"/>
                <w:szCs w:val="19"/>
              </w:rPr>
              <w:t>Deployable to a cloud environment (Azure preferred) or via containers; configuration and secrets externalized.</w:t>
            </w:r>
          </w:p>
        </w:tc>
      </w:tr>
    </w:tbl>
    <w:p w14:paraId="574D3507" w14:textId="77777777" w:rsidR="00A70D12" w:rsidRDefault="00000000">
      <w:r>
        <w:br w:type="page"/>
      </w:r>
    </w:p>
    <w:p w14:paraId="47F836BE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lastRenderedPageBreak/>
        <w:t>6. Key user flows</w:t>
      </w:r>
    </w:p>
    <w:p w14:paraId="1858F1C4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>6.1 Book an open resource</w:t>
      </w:r>
    </w:p>
    <w:p w14:paraId="273F9E68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>Member browses resources → selects a resource and date → sees live availability → picks a slot → confirms → receives confirmation email + ICS. If the slot was taken in the interim, the system rejects with a clear reason and offers alternatives.</w:t>
      </w:r>
    </w:p>
    <w:p w14:paraId="4EACCA15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>6.2 Book a restricted resource</w:t>
      </w:r>
    </w:p>
    <w:p w14:paraId="55D15A59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 xml:space="preserve">Member requests a slot on a </w:t>
      </w:r>
      <w:proofErr w:type="spellStart"/>
      <w:r>
        <w:rPr>
          <w:color w:val="222222"/>
          <w:sz w:val="21"/>
          <w:szCs w:val="21"/>
        </w:rPr>
        <w:t>RequiresApproval</w:t>
      </w:r>
      <w:proofErr w:type="spellEnd"/>
      <w:r>
        <w:rPr>
          <w:color w:val="222222"/>
          <w:sz w:val="21"/>
          <w:szCs w:val="21"/>
        </w:rPr>
        <w:t xml:space="preserve"> resource → booking enters Pending → approver is notified → approver approves (availability re-checked) → member notified and booking Confirmed; or approver rejects → member notified with reason.</w:t>
      </w:r>
    </w:p>
    <w:p w14:paraId="5B83F68D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>6.3 Create a recurring booking</w:t>
      </w:r>
    </w:p>
    <w:p w14:paraId="7096607A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>Member defines pattern and end condition → system previews occurrences and flags any collisions or blackout conflicts → member resolves or accepts → series is created → each occurrence is independently manageable.</w:t>
      </w:r>
    </w:p>
    <w:p w14:paraId="54001FAE" w14:textId="77777777" w:rsidR="00A70D12" w:rsidRDefault="00000000">
      <w:pPr>
        <w:pStyle w:val="Heading3"/>
        <w:spacing w:before="200" w:after="80"/>
      </w:pPr>
      <w:r>
        <w:rPr>
          <w:b/>
          <w:bCs/>
          <w:color w:val="1F3A5F"/>
          <w:sz w:val="22"/>
          <w:szCs w:val="22"/>
        </w:rPr>
        <w:t>6.4 No-show release</w:t>
      </w:r>
    </w:p>
    <w:p w14:paraId="23CC3DB0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 xml:space="preserve">A confirmed booking passes its grace period without check-in → background job marks it </w:t>
      </w:r>
      <w:proofErr w:type="spellStart"/>
      <w:r>
        <w:rPr>
          <w:color w:val="222222"/>
          <w:sz w:val="21"/>
          <w:szCs w:val="21"/>
        </w:rPr>
        <w:t>NoShow</w:t>
      </w:r>
      <w:proofErr w:type="spellEnd"/>
      <w:r>
        <w:rPr>
          <w:color w:val="222222"/>
          <w:sz w:val="21"/>
          <w:szCs w:val="21"/>
        </w:rPr>
        <w:t xml:space="preserve"> and releases the slot → the resource becomes bookable again.</w:t>
      </w:r>
    </w:p>
    <w:p w14:paraId="6D675CDB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7. Representative acceptance criteria</w:t>
      </w:r>
    </w:p>
    <w:p w14:paraId="3162282F" w14:textId="77777777" w:rsidR="00A70D12" w:rsidRDefault="00000000">
      <w:pPr>
        <w:spacing w:after="100"/>
      </w:pPr>
      <w:r>
        <w:rPr>
          <w:color w:val="222222"/>
          <w:sz w:val="21"/>
          <w:szCs w:val="21"/>
        </w:rPr>
        <w:t xml:space="preserve">Written in Given/When/Then form for the highest-risk </w:t>
      </w:r>
      <w:proofErr w:type="spellStart"/>
      <w:r>
        <w:rPr>
          <w:color w:val="222222"/>
          <w:sz w:val="21"/>
          <w:szCs w:val="21"/>
        </w:rPr>
        <w:t>behaviors</w:t>
      </w:r>
      <w:proofErr w:type="spellEnd"/>
      <w:r>
        <w:rPr>
          <w:color w:val="222222"/>
          <w:sz w:val="21"/>
          <w:szCs w:val="21"/>
        </w:rPr>
        <w:t>.</w:t>
      </w:r>
    </w:p>
    <w:p w14:paraId="1DAC58D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AC-1 (Concurrency):  </w:t>
      </w:r>
      <w:r>
        <w:rPr>
          <w:color w:val="222222"/>
          <w:sz w:val="21"/>
          <w:szCs w:val="21"/>
        </w:rPr>
        <w:t>Given a single remaining slot on a resource, when two members submit a booking for it simultaneously, then exactly one succeeds and the other receives a clear “no longer available” rejection — never both confirmed.</w:t>
      </w:r>
    </w:p>
    <w:p w14:paraId="77D8C15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AC-2 (Recurrence + blackout):  </w:t>
      </w:r>
      <w:r>
        <w:rPr>
          <w:color w:val="222222"/>
          <w:sz w:val="21"/>
          <w:szCs w:val="21"/>
        </w:rPr>
        <w:t xml:space="preserve">Given a weekly recurring booking, when a blackout is later added overlapping one occurrence, then the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 xml:space="preserve"> follows the documented rule and the affected occurrence’s state is unambiguous.</w:t>
      </w:r>
    </w:p>
    <w:p w14:paraId="517DF7E7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AC-3 (DST):  </w:t>
      </w:r>
      <w:r>
        <w:rPr>
          <w:color w:val="222222"/>
          <w:sz w:val="21"/>
          <w:szCs w:val="21"/>
        </w:rPr>
        <w:t>Given a daily 02:30 recurring booking, when a spring-forward transition removes 02:30 on one date, then the occurrence resolves per the documented policy and no crash or silent duplicate occurs.</w:t>
      </w:r>
    </w:p>
    <w:p w14:paraId="689C35E7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AC-4 (Isolation):  </w:t>
      </w:r>
      <w:r>
        <w:rPr>
          <w:color w:val="222222"/>
          <w:sz w:val="21"/>
          <w:szCs w:val="21"/>
        </w:rPr>
        <w:t>Given two tenants with identically named resources, when a member of tenant A requests bookings, then no tenant B data is ever returned, regardless of identifiers supplied.</w:t>
      </w:r>
    </w:p>
    <w:p w14:paraId="4BCCC8B7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AC-5 (Approval re-check):  </w:t>
      </w:r>
      <w:r>
        <w:rPr>
          <w:color w:val="222222"/>
          <w:sz w:val="21"/>
          <w:szCs w:val="21"/>
        </w:rPr>
        <w:t>Given a pending request, when the approver approves after the slot was taken by another confirmed booking, then approval fails safely with a clear reason rather than creating a collision.</w:t>
      </w:r>
    </w:p>
    <w:p w14:paraId="0A3D009B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AC-6 (Idempotent jobs):  </w:t>
      </w:r>
      <w:r>
        <w:rPr>
          <w:color w:val="222222"/>
          <w:sz w:val="21"/>
          <w:szCs w:val="21"/>
        </w:rPr>
        <w:t>Given the reminder job runs twice for the same window, when it completes, then each member receives exactly one reminder.</w:t>
      </w:r>
    </w:p>
    <w:p w14:paraId="614CF1E7" w14:textId="77777777" w:rsidR="00A70D12" w:rsidRDefault="00000000">
      <w:r>
        <w:br w:type="page"/>
      </w:r>
    </w:p>
    <w:p w14:paraId="5FE92294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lastRenderedPageBreak/>
        <w:t>8. Data, security &amp; privacy</w:t>
      </w:r>
    </w:p>
    <w:p w14:paraId="0DE064AE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Tenant data is logically isolated; a tenant’s users, resources, and bookings are never visible across the boundary.</w:t>
      </w:r>
    </w:p>
    <w:p w14:paraId="748323AD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Authentication uses short-lived access tokens with rotating refresh tokens; credentials are hashed with a modern algorithm.</w:t>
      </w:r>
    </w:p>
    <w:p w14:paraId="65FC9417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Every API endpoint enforces role- and tenant-scoped authorization server-side.</w:t>
      </w:r>
    </w:p>
    <w:p w14:paraId="25CA1418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Personal data is limited to what booking requires (identity, contact email); logs must not contain secrets or full personal records.</w:t>
      </w:r>
    </w:p>
    <w:p w14:paraId="5471991C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Input is validated and output encoded to prevent injection and cross-tenant identifier tampering.</w:t>
      </w:r>
    </w:p>
    <w:p w14:paraId="250BB073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9.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70D12" w14:paraId="26134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E71F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9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64B4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A70D12" w14:paraId="2E96A5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454F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Double-booking incidents in production</w:t>
            </w:r>
          </w:p>
        </w:tc>
        <w:tc>
          <w:tcPr>
            <w:tcW w:w="5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CF40" w14:textId="77777777" w:rsidR="00A70D12" w:rsidRDefault="00000000">
            <w:r>
              <w:rPr>
                <w:color w:val="222222"/>
                <w:sz w:val="19"/>
                <w:szCs w:val="19"/>
              </w:rPr>
              <w:t>Zero</w:t>
            </w:r>
          </w:p>
        </w:tc>
      </w:tr>
      <w:tr w:rsidR="00A70D12" w14:paraId="7071CA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1637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Time to find and confirm a booking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2868" w14:textId="77777777" w:rsidR="00A70D12" w:rsidRDefault="00000000">
            <w:r>
              <w:rPr>
                <w:color w:val="222222"/>
                <w:sz w:val="19"/>
                <w:szCs w:val="19"/>
              </w:rPr>
              <w:t>Under 30 seconds (median)</w:t>
            </w:r>
          </w:p>
        </w:tc>
      </w:tr>
      <w:tr w:rsidR="00A70D12" w14:paraId="6CF420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4DA4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Recurring bookings running without manual fix</w:t>
            </w:r>
          </w:p>
        </w:tc>
        <w:tc>
          <w:tcPr>
            <w:tcW w:w="5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6B0F" w14:textId="77777777" w:rsidR="00A70D12" w:rsidRDefault="00000000">
            <w:r>
              <w:rPr>
                <w:color w:val="222222"/>
                <w:sz w:val="19"/>
                <w:szCs w:val="19"/>
              </w:rPr>
              <w:t>Multi-week, unattended</w:t>
            </w:r>
          </w:p>
        </w:tc>
      </w:tr>
      <w:tr w:rsidR="00A70D12" w14:paraId="190001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9B1B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New-tenant onboarding effort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4057" w14:textId="77777777" w:rsidR="00A70D12" w:rsidRDefault="00000000">
            <w:r>
              <w:rPr>
                <w:color w:val="222222"/>
                <w:sz w:val="19"/>
                <w:szCs w:val="19"/>
              </w:rPr>
              <w:t>No engineering involvement</w:t>
            </w:r>
          </w:p>
        </w:tc>
      </w:tr>
      <w:tr w:rsidR="00A70D12" w14:paraId="3BBB1A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D807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Reminder / notification delivery</w:t>
            </w:r>
          </w:p>
        </w:tc>
        <w:tc>
          <w:tcPr>
            <w:tcW w:w="59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535E" w14:textId="77777777" w:rsidR="00A70D12" w:rsidRDefault="00000000">
            <w:r>
              <w:rPr>
                <w:color w:val="222222"/>
                <w:sz w:val="19"/>
                <w:szCs w:val="19"/>
              </w:rPr>
              <w:t>Every due reminder sent exactly once</w:t>
            </w:r>
          </w:p>
        </w:tc>
      </w:tr>
    </w:tbl>
    <w:p w14:paraId="13EC33E5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10. Release phasing</w:t>
      </w:r>
    </w:p>
    <w:p w14:paraId="678F95B5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M1 — Foundation:  </w:t>
      </w:r>
      <w:r>
        <w:rPr>
          <w:color w:val="222222"/>
          <w:sz w:val="21"/>
          <w:szCs w:val="21"/>
        </w:rPr>
        <w:t>Tenancy, auth, RBAC, resource &amp; availability model.</w:t>
      </w:r>
    </w:p>
    <w:p w14:paraId="0A6F1F78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M2 — Core booking:  </w:t>
      </w:r>
      <w:r>
        <w:rPr>
          <w:color w:val="222222"/>
          <w:sz w:val="21"/>
          <w:szCs w:val="21"/>
        </w:rPr>
        <w:t>One-off booking with the concurrency guarantee; rejection reasons.</w:t>
      </w:r>
    </w:p>
    <w:p w14:paraId="6416E27C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M3 — Rules &amp; recurrence:  </w:t>
      </w:r>
      <w:r>
        <w:rPr>
          <w:color w:val="222222"/>
          <w:sz w:val="21"/>
          <w:szCs w:val="21"/>
        </w:rPr>
        <w:t>Recurrence, blackout, approval workflow, time correctness.</w:t>
      </w:r>
    </w:p>
    <w:p w14:paraId="5CFB891C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M4 — Frontend &amp; flows:  </w:t>
      </w:r>
      <w:r>
        <w:rPr>
          <w:color w:val="222222"/>
          <w:sz w:val="21"/>
          <w:szCs w:val="21"/>
        </w:rPr>
        <w:t>Angular UI, calendar view, end-to-end flows.</w:t>
      </w:r>
    </w:p>
    <w:p w14:paraId="38C7DDC0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M5 — Automation &amp; integrations:  </w:t>
      </w:r>
      <w:r>
        <w:rPr>
          <w:color w:val="222222"/>
          <w:sz w:val="21"/>
          <w:szCs w:val="21"/>
        </w:rPr>
        <w:t>Background jobs, email, ICS; deploy.</w:t>
      </w:r>
    </w:p>
    <w:p w14:paraId="6692DBC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  <w:sz w:val="21"/>
          <w:szCs w:val="21"/>
        </w:rPr>
        <w:t xml:space="preserve">M6 — AI &amp; hardening:  </w:t>
      </w:r>
      <w:r>
        <w:rPr>
          <w:color w:val="222222"/>
          <w:sz w:val="21"/>
          <w:szCs w:val="21"/>
        </w:rPr>
        <w:t>AI-assisted booking, load testing, security hardening; stretch: two-way calendar sync.</w:t>
      </w:r>
    </w:p>
    <w:p w14:paraId="2B0630A5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11. Dependencies &amp; assumptions</w:t>
      </w:r>
    </w:p>
    <w:p w14:paraId="2784EB21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transactional email provider is available (e.g. SendGrid, </w:t>
      </w:r>
      <w:proofErr w:type="spellStart"/>
      <w:r>
        <w:rPr>
          <w:color w:val="222222"/>
          <w:sz w:val="21"/>
          <w:szCs w:val="21"/>
        </w:rPr>
        <w:t>Mailgun</w:t>
      </w:r>
      <w:proofErr w:type="spellEnd"/>
      <w:r>
        <w:rPr>
          <w:color w:val="222222"/>
          <w:sz w:val="21"/>
          <w:szCs w:val="21"/>
        </w:rPr>
        <w:t>, or SMTP relay).</w:t>
      </w:r>
    </w:p>
    <w:p w14:paraId="313D2BE1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 relational database is the system of record for bookings.</w:t>
      </w:r>
    </w:p>
    <w:p w14:paraId="12C916E1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 background-job scheduler is available in the runtime.</w:t>
      </w:r>
    </w:p>
    <w:p w14:paraId="477F7BCC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For the AI capability, an LLM API is available; the booking engine remains authoritative.</w:t>
      </w:r>
    </w:p>
    <w:p w14:paraId="00BD1495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t>12. Deferred (post-v1)</w:t>
      </w:r>
    </w:p>
    <w:p w14:paraId="70CB58F0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Payments, billing, and invoicing.</w:t>
      </w:r>
    </w:p>
    <w:p w14:paraId="441FF3F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Cross-tenant public marketplace and discovery.</w:t>
      </w:r>
    </w:p>
    <w:p w14:paraId="18DF04A7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Native mobile apps and offline mode.</w:t>
      </w:r>
    </w:p>
    <w:p w14:paraId="3EC23DCE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SSO / SAML / enterprise identity federation.</w:t>
      </w:r>
    </w:p>
    <w:p w14:paraId="3CC9D816" w14:textId="77777777" w:rsidR="00A70D1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Multi-language UI.</w:t>
      </w:r>
    </w:p>
    <w:p w14:paraId="26738C13" w14:textId="77777777" w:rsidR="00A70D12" w:rsidRDefault="00000000">
      <w:r>
        <w:br w:type="page"/>
      </w:r>
    </w:p>
    <w:p w14:paraId="39D184B4" w14:textId="77777777" w:rsidR="00A70D12" w:rsidRDefault="00000000">
      <w:pPr>
        <w:pStyle w:val="Heading1"/>
        <w:spacing w:before="340" w:after="140"/>
      </w:pPr>
      <w:r>
        <w:rPr>
          <w:b/>
          <w:bCs/>
          <w:color w:val="1F3A5F"/>
          <w:sz w:val="30"/>
          <w:szCs w:val="30"/>
        </w:rPr>
        <w:lastRenderedPageBreak/>
        <w:t>13. Open decisions (resolve before build)</w:t>
      </w:r>
    </w:p>
    <w:p w14:paraId="35DCB207" w14:textId="77777777" w:rsidR="00A70D12" w:rsidRDefault="00000000">
      <w:pPr>
        <w:spacing w:after="120"/>
      </w:pPr>
      <w:r>
        <w:rPr>
          <w:color w:val="222222"/>
          <w:sz w:val="21"/>
          <w:szCs w:val="21"/>
        </w:rPr>
        <w:t>The following are intentionally undecided. Each must be resolved by the delivery team, documented with its rationale, and the choice defended — the reasoning matters as much as the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A70D12" w14:paraId="33678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78B4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5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A25" w14:textId="77777777" w:rsidR="00A70D12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 to be made and documented</w:t>
            </w:r>
          </w:p>
        </w:tc>
      </w:tr>
      <w:tr w:rsidR="00A70D12" w14:paraId="4C91A1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5D2F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1</w:t>
            </w:r>
          </w:p>
        </w:tc>
        <w:tc>
          <w:tcPr>
            <w:tcW w:w="85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97E3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When a recurring booking series overlaps a </w:t>
            </w:r>
            <w:proofErr w:type="gramStart"/>
            <w:r>
              <w:rPr>
                <w:color w:val="222222"/>
                <w:sz w:val="19"/>
                <w:szCs w:val="19"/>
              </w:rPr>
              <w:t>newly-added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blackout period, what happens to the affected occurrences?</w:t>
            </w:r>
          </w:p>
        </w:tc>
      </w:tr>
      <w:tr w:rsidR="00A70D12" w14:paraId="022E1A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3FC0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2</w:t>
            </w:r>
          </w:p>
        </w:tc>
        <w:tc>
          <w:tcPr>
            <w:tcW w:w="8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558F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Can a </w:t>
            </w:r>
            <w:proofErr w:type="spellStart"/>
            <w:r>
              <w:rPr>
                <w:color w:val="222222"/>
                <w:sz w:val="19"/>
                <w:szCs w:val="19"/>
              </w:rPr>
              <w:t>TenantAdmin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cancel another user’s booking, and if so, how is the affected user notified?</w:t>
            </w:r>
          </w:p>
        </w:tc>
      </w:tr>
      <w:tr w:rsidR="00A70D12" w14:paraId="079B27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F825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3</w:t>
            </w:r>
          </w:p>
        </w:tc>
        <w:tc>
          <w:tcPr>
            <w:tcW w:w="856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76B0" w14:textId="77777777" w:rsidR="00A70D12" w:rsidRDefault="00000000">
            <w:r>
              <w:rPr>
                <w:color w:val="222222"/>
                <w:sz w:val="19"/>
                <w:szCs w:val="19"/>
              </w:rPr>
              <w:t xml:space="preserve">Is a resource’s availability expressed in the resource’s </w:t>
            </w:r>
            <w:proofErr w:type="spellStart"/>
            <w:r>
              <w:rPr>
                <w:color w:val="222222"/>
                <w:sz w:val="19"/>
                <w:szCs w:val="19"/>
              </w:rPr>
              <w:t>timezone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or the </w:t>
            </w:r>
            <w:proofErr w:type="gramStart"/>
            <w:r>
              <w:rPr>
                <w:color w:val="222222"/>
                <w:sz w:val="19"/>
                <w:szCs w:val="19"/>
              </w:rPr>
              <w:t>booker’s</w:t>
            </w:r>
            <w:proofErr w:type="gramEnd"/>
            <w:r>
              <w:rPr>
                <w:color w:val="222222"/>
                <w:sz w:val="19"/>
                <w:szCs w:val="19"/>
              </w:rPr>
              <w:t>, and how is that surfaced in the UI?</w:t>
            </w:r>
          </w:p>
        </w:tc>
      </w:tr>
      <w:tr w:rsidR="00A70D12" w14:paraId="297C1E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2466" w14:textId="77777777" w:rsidR="00A70D12" w:rsidRDefault="00000000">
            <w:r>
              <w:rPr>
                <w:b/>
                <w:bCs/>
                <w:color w:val="1F3A5F"/>
                <w:sz w:val="19"/>
                <w:szCs w:val="19"/>
              </w:rPr>
              <w:t>4</w:t>
            </w:r>
          </w:p>
        </w:tc>
        <w:tc>
          <w:tcPr>
            <w:tcW w:w="8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3878" w14:textId="77777777" w:rsidR="00A70D12" w:rsidRDefault="00000000">
            <w:r>
              <w:rPr>
                <w:color w:val="222222"/>
                <w:sz w:val="19"/>
                <w:szCs w:val="19"/>
              </w:rPr>
              <w:t>What precisely constitutes a “no-show,” who or what determines it, and what is the grace period?</w:t>
            </w:r>
          </w:p>
        </w:tc>
      </w:tr>
    </w:tbl>
    <w:p w14:paraId="199D6762" w14:textId="77777777" w:rsidR="00A70D12" w:rsidRDefault="00A70D12">
      <w:pPr>
        <w:spacing w:after="120"/>
      </w:pPr>
    </w:p>
    <w:p w14:paraId="4693CA55" w14:textId="77777777" w:rsidR="00A70D12" w:rsidRDefault="00A70D12">
      <w:pPr>
        <w:pBdr>
          <w:bottom w:val="single" w:sz="6" w:space="1" w:color="CCCCCC"/>
        </w:pBdr>
        <w:spacing w:after="140"/>
      </w:pPr>
    </w:p>
    <w:p w14:paraId="2EC5ED68" w14:textId="77777777" w:rsidR="00A70D12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 xml:space="preserve">Companion document: </w:t>
      </w:r>
      <w:proofErr w:type="spellStart"/>
      <w:r>
        <w:rPr>
          <w:b/>
          <w:bCs/>
          <w:i/>
          <w:iCs/>
          <w:color w:val="666666"/>
          <w:sz w:val="19"/>
          <w:szCs w:val="19"/>
        </w:rPr>
        <w:t>BookSpace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 — Product Brief v1.0</w:t>
      </w:r>
    </w:p>
    <w:sectPr w:rsidR="00A70D12">
      <w:headerReference w:type="even" r:id="rId7"/>
      <w:headerReference w:type="default" r:id="rId8"/>
      <w:headerReference w:type="first" r:id="rId9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A381" w14:textId="77777777" w:rsidR="00024F5D" w:rsidRDefault="00024F5D" w:rsidP="005D7110">
      <w:r>
        <w:separator/>
      </w:r>
    </w:p>
  </w:endnote>
  <w:endnote w:type="continuationSeparator" w:id="0">
    <w:p w14:paraId="66031145" w14:textId="77777777" w:rsidR="00024F5D" w:rsidRDefault="00024F5D" w:rsidP="005D7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A99AA" w14:textId="77777777" w:rsidR="00024F5D" w:rsidRDefault="00024F5D" w:rsidP="005D7110">
      <w:r>
        <w:separator/>
      </w:r>
    </w:p>
  </w:footnote>
  <w:footnote w:type="continuationSeparator" w:id="0">
    <w:p w14:paraId="2FD0977B" w14:textId="77777777" w:rsidR="00024F5D" w:rsidRDefault="00024F5D" w:rsidP="005D71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20D0" w14:textId="01EC9B07" w:rsidR="005D7110" w:rsidRDefault="005D711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040427" wp14:editId="6ED95CE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9790" cy="345440"/>
              <wp:effectExtent l="0" t="0" r="0" b="16510"/>
              <wp:wrapNone/>
              <wp:docPr id="1863567657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7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557997" w14:textId="1B2694B6" w:rsidR="005D7110" w:rsidRPr="005D7110" w:rsidRDefault="005D7110" w:rsidP="005D711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D711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404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16.5pt;margin-top:0;width:67.7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65557997" w14:textId="1B2694B6" w:rsidR="005D7110" w:rsidRPr="005D7110" w:rsidRDefault="005D7110" w:rsidP="005D711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D7110">
                      <w:rPr>
                        <w:rFonts w:ascii="Aptos" w:eastAsia="Aptos" w:hAnsi="Aptos" w:cs="Aptos"/>
                        <w:noProof/>
                        <w:color w:val="00000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FF78" w14:textId="559AA3A5" w:rsidR="005D7110" w:rsidRDefault="005D711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84E130" wp14:editId="31070FEB">
              <wp:simplePos x="7620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859790" cy="345440"/>
              <wp:effectExtent l="0" t="0" r="0" b="16510"/>
              <wp:wrapNone/>
              <wp:docPr id="969206734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7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2B1E22" w14:textId="5D2FDF4F" w:rsidR="005D7110" w:rsidRPr="005D7110" w:rsidRDefault="005D7110" w:rsidP="005D711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D711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4E1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16.5pt;margin-top:0;width:67.7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C2B1E22" w14:textId="5D2FDF4F" w:rsidR="005D7110" w:rsidRPr="005D7110" w:rsidRDefault="005D7110" w:rsidP="005D711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D7110">
                      <w:rPr>
                        <w:rFonts w:ascii="Aptos" w:eastAsia="Aptos" w:hAnsi="Aptos" w:cs="Aptos"/>
                        <w:noProof/>
                        <w:color w:val="00000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E29C" w14:textId="2FFEE1A3" w:rsidR="005D7110" w:rsidRDefault="005D711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23040D" wp14:editId="72293E9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59790" cy="345440"/>
              <wp:effectExtent l="0" t="0" r="0" b="16510"/>
              <wp:wrapNone/>
              <wp:docPr id="366688904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7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13FE0" w14:textId="0C4C4022" w:rsidR="005D7110" w:rsidRPr="005D7110" w:rsidRDefault="005D7110" w:rsidP="005D711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D711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3040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16.5pt;margin-top:0;width:67.7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1913FE0" w14:textId="0C4C4022" w:rsidR="005D7110" w:rsidRPr="005D7110" w:rsidRDefault="005D7110" w:rsidP="005D711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D7110">
                      <w:rPr>
                        <w:rFonts w:ascii="Aptos" w:eastAsia="Aptos" w:hAnsi="Aptos" w:cs="Aptos"/>
                        <w:noProof/>
                        <w:color w:val="00000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D32"/>
    <w:multiLevelType w:val="hybridMultilevel"/>
    <w:tmpl w:val="9C9447D8"/>
    <w:lvl w:ilvl="0" w:tplc="A854156A">
      <w:start w:val="1"/>
      <w:numFmt w:val="bullet"/>
      <w:lvlText w:val="•"/>
      <w:lvlJc w:val="left"/>
      <w:pPr>
        <w:ind w:left="460" w:hanging="240"/>
      </w:pPr>
    </w:lvl>
    <w:lvl w:ilvl="1" w:tplc="F022E67C">
      <w:start w:val="1"/>
      <w:numFmt w:val="bullet"/>
      <w:lvlText w:val="◦"/>
      <w:lvlJc w:val="left"/>
      <w:pPr>
        <w:ind w:left="880" w:hanging="240"/>
      </w:pPr>
    </w:lvl>
    <w:lvl w:ilvl="2" w:tplc="A9CA58FA">
      <w:numFmt w:val="decimal"/>
      <w:lvlText w:val=""/>
      <w:lvlJc w:val="left"/>
    </w:lvl>
    <w:lvl w:ilvl="3" w:tplc="FF5CF344">
      <w:numFmt w:val="decimal"/>
      <w:lvlText w:val=""/>
      <w:lvlJc w:val="left"/>
    </w:lvl>
    <w:lvl w:ilvl="4" w:tplc="37DEA372">
      <w:numFmt w:val="decimal"/>
      <w:lvlText w:val=""/>
      <w:lvlJc w:val="left"/>
    </w:lvl>
    <w:lvl w:ilvl="5" w:tplc="F91A1E5C">
      <w:numFmt w:val="decimal"/>
      <w:lvlText w:val=""/>
      <w:lvlJc w:val="left"/>
    </w:lvl>
    <w:lvl w:ilvl="6" w:tplc="0558676C">
      <w:numFmt w:val="decimal"/>
      <w:lvlText w:val=""/>
      <w:lvlJc w:val="left"/>
    </w:lvl>
    <w:lvl w:ilvl="7" w:tplc="2098D6A6">
      <w:numFmt w:val="decimal"/>
      <w:lvlText w:val=""/>
      <w:lvlJc w:val="left"/>
    </w:lvl>
    <w:lvl w:ilvl="8" w:tplc="487C4B36">
      <w:numFmt w:val="decimal"/>
      <w:lvlText w:val=""/>
      <w:lvlJc w:val="left"/>
    </w:lvl>
  </w:abstractNum>
  <w:abstractNum w:abstractNumId="1" w15:restartNumberingAfterBreak="0">
    <w:nsid w:val="2198095D"/>
    <w:multiLevelType w:val="hybridMultilevel"/>
    <w:tmpl w:val="DAB6F7CC"/>
    <w:lvl w:ilvl="0" w:tplc="E206C0DA">
      <w:start w:val="1"/>
      <w:numFmt w:val="bullet"/>
      <w:lvlText w:val="●"/>
      <w:lvlJc w:val="left"/>
      <w:pPr>
        <w:ind w:left="720" w:hanging="360"/>
      </w:pPr>
    </w:lvl>
    <w:lvl w:ilvl="1" w:tplc="F320BF20">
      <w:start w:val="1"/>
      <w:numFmt w:val="bullet"/>
      <w:lvlText w:val="○"/>
      <w:lvlJc w:val="left"/>
      <w:pPr>
        <w:ind w:left="1440" w:hanging="360"/>
      </w:pPr>
    </w:lvl>
    <w:lvl w:ilvl="2" w:tplc="BAFCDF24">
      <w:start w:val="1"/>
      <w:numFmt w:val="bullet"/>
      <w:lvlText w:val="■"/>
      <w:lvlJc w:val="left"/>
      <w:pPr>
        <w:ind w:left="2160" w:hanging="360"/>
      </w:pPr>
    </w:lvl>
    <w:lvl w:ilvl="3" w:tplc="EC728EEE">
      <w:start w:val="1"/>
      <w:numFmt w:val="bullet"/>
      <w:lvlText w:val="●"/>
      <w:lvlJc w:val="left"/>
      <w:pPr>
        <w:ind w:left="2880" w:hanging="360"/>
      </w:pPr>
    </w:lvl>
    <w:lvl w:ilvl="4" w:tplc="D9F87E14">
      <w:start w:val="1"/>
      <w:numFmt w:val="bullet"/>
      <w:lvlText w:val="○"/>
      <w:lvlJc w:val="left"/>
      <w:pPr>
        <w:ind w:left="3600" w:hanging="360"/>
      </w:pPr>
    </w:lvl>
    <w:lvl w:ilvl="5" w:tplc="54444526">
      <w:start w:val="1"/>
      <w:numFmt w:val="bullet"/>
      <w:lvlText w:val="■"/>
      <w:lvlJc w:val="left"/>
      <w:pPr>
        <w:ind w:left="4320" w:hanging="360"/>
      </w:pPr>
    </w:lvl>
    <w:lvl w:ilvl="6" w:tplc="4412CD84">
      <w:start w:val="1"/>
      <w:numFmt w:val="bullet"/>
      <w:lvlText w:val="●"/>
      <w:lvlJc w:val="left"/>
      <w:pPr>
        <w:ind w:left="5040" w:hanging="360"/>
      </w:pPr>
    </w:lvl>
    <w:lvl w:ilvl="7" w:tplc="C0E220F2">
      <w:start w:val="1"/>
      <w:numFmt w:val="bullet"/>
      <w:lvlText w:val="●"/>
      <w:lvlJc w:val="left"/>
      <w:pPr>
        <w:ind w:left="5760" w:hanging="360"/>
      </w:pPr>
    </w:lvl>
    <w:lvl w:ilvl="8" w:tplc="2BB885AE">
      <w:start w:val="1"/>
      <w:numFmt w:val="bullet"/>
      <w:lvlText w:val="●"/>
      <w:lvlJc w:val="left"/>
      <w:pPr>
        <w:ind w:left="6480" w:hanging="360"/>
      </w:pPr>
    </w:lvl>
  </w:abstractNum>
  <w:num w:numId="1" w16cid:durableId="1156413387">
    <w:abstractNumId w:val="1"/>
    <w:lvlOverride w:ilvl="0">
      <w:startOverride w:val="1"/>
    </w:lvlOverride>
  </w:num>
  <w:num w:numId="2" w16cid:durableId="1297904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12"/>
    <w:rsid w:val="00024F5D"/>
    <w:rsid w:val="005D7110"/>
    <w:rsid w:val="006348F4"/>
    <w:rsid w:val="007B601C"/>
    <w:rsid w:val="00A7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1BF1"/>
  <w15:docId w15:val="{9EAEEDA9-69FB-4185-8C76-7CE3EBBA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71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2171</Words>
  <Characters>12378</Characters>
  <Application>Microsoft Office Word</Application>
  <DocSecurity>0</DocSecurity>
  <Lines>103</Lines>
  <Paragraphs>29</Paragraphs>
  <ScaleCrop>false</ScaleCrop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Goran Jotanovic</cp:lastModifiedBy>
  <cp:revision>3</cp:revision>
  <dcterms:created xsi:type="dcterms:W3CDTF">2026-08-18T08:38:00Z</dcterms:created>
  <dcterms:modified xsi:type="dcterms:W3CDTF">2026-08-18T08:40:00Z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15db3a88,6f13c929,39c4ebce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Proprietary</vt:lpwstr>
  </property>
  <property fmtid="{D5CDD505-2E9C-101B-9397-08002B2CF9AE}" pid="5" name="MSIP_Label_ac629de7-cfdf-49f2-9483-80ca02e7fb52_Enabled">
    <vt:lpwstr>true</vt:lpwstr>
  </property>
  <property fmtid="{D5CDD505-2E9C-101B-9397-08002B2CF9AE}" pid="6" name="MSIP_Label_ac629de7-cfdf-49f2-9483-80ca02e7fb52_SetDate">
    <vt:lpwstr>2026-08-18T08:38:17Z</vt:lpwstr>
  </property>
  <property fmtid="{D5CDD505-2E9C-101B-9397-08002B2CF9AE}" pid="7" name="MSIP_Label_ac629de7-cfdf-49f2-9483-80ca02e7fb52_Method">
    <vt:lpwstr>Standard</vt:lpwstr>
  </property>
  <property fmtid="{D5CDD505-2E9C-101B-9397-08002B2CF9AE}" pid="8" name="MSIP_Label_ac629de7-cfdf-49f2-9483-80ca02e7fb52_Name">
    <vt:lpwstr>HTEC Internal</vt:lpwstr>
  </property>
  <property fmtid="{D5CDD505-2E9C-101B-9397-08002B2CF9AE}" pid="9" name="MSIP_Label_ac629de7-cfdf-49f2-9483-80ca02e7fb52_SiteId">
    <vt:lpwstr>9f85665b-7efd-4776-9dfe-b6bfda2565ee</vt:lpwstr>
  </property>
  <property fmtid="{D5CDD505-2E9C-101B-9397-08002B2CF9AE}" pid="10" name="MSIP_Label_ac629de7-cfdf-49f2-9483-80ca02e7fb52_ActionId">
    <vt:lpwstr>996e9d4f-304c-42bf-8b8e-04052abc8fb7</vt:lpwstr>
  </property>
  <property fmtid="{D5CDD505-2E9C-101B-9397-08002B2CF9AE}" pid="11" name="MSIP_Label_ac629de7-cfdf-49f2-9483-80ca02e7fb52_ContentBits">
    <vt:lpwstr>1</vt:lpwstr>
  </property>
  <property fmtid="{D5CDD505-2E9C-101B-9397-08002B2CF9AE}" pid="12" name="MSIP_Label_ac629de7-cfdf-49f2-9483-80ca02e7fb52_Tag">
    <vt:lpwstr>10, 3, 0, 1</vt:lpwstr>
  </property>
</Properties>
</file>