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3FF" w:rsidRDefault="005913FF" w:rsidP="005913FF">
      <w:pPr>
        <w:jc w:val="center"/>
        <w:rPr>
          <w:b/>
        </w:rPr>
      </w:pPr>
      <w:r w:rsidRPr="005913FF">
        <w:rPr>
          <w:b/>
        </w:rPr>
        <w:t>Whistleblower Policy</w:t>
      </w:r>
    </w:p>
    <w:p w:rsidR="005913FF" w:rsidRDefault="005913FF" w:rsidP="005913FF">
      <w:pPr>
        <w:rPr>
          <w:b/>
        </w:rPr>
      </w:pPr>
    </w:p>
    <w:p w:rsidR="005913FF" w:rsidRDefault="005913FF" w:rsidP="005913FF">
      <w:pPr>
        <w:rPr>
          <w:b/>
        </w:rPr>
      </w:pPr>
      <w:r w:rsidRPr="005913FF">
        <w:rPr>
          <w:b/>
        </w:rPr>
        <w:t>Preamble:</w:t>
      </w:r>
    </w:p>
    <w:p w:rsidR="005913FF" w:rsidRDefault="005913FF" w:rsidP="005913FF">
      <w:r w:rsidRPr="005913FF">
        <w:t>Though AMET has laid out policies for preventing corruptio</w:t>
      </w:r>
      <w:r>
        <w:t>n, harassment, discrimination, substance abuse and ragging, some people in the system would still not abide by the same. To bring them to book, AMET would need help from people on the spot who may not wish to report publicly, rather report violations of policy, misconduct or fraud through anonymous, safe channels. To facilitate this, AMET has created a whistleblower policy.</w:t>
      </w:r>
    </w:p>
    <w:p w:rsidR="005913FF" w:rsidRDefault="005913FF" w:rsidP="005913FF">
      <w:pPr>
        <w:rPr>
          <w:b/>
        </w:rPr>
      </w:pPr>
      <w:r>
        <w:rPr>
          <w:b/>
        </w:rPr>
        <w:t>P</w:t>
      </w:r>
      <w:r w:rsidRPr="005913FF">
        <w:rPr>
          <w:b/>
        </w:rPr>
        <w:t>urpose:</w:t>
      </w:r>
    </w:p>
    <w:p w:rsidR="005913FF" w:rsidRDefault="005913FF" w:rsidP="000766A4">
      <w:pPr>
        <w:pStyle w:val="ListParagraph"/>
        <w:numPr>
          <w:ilvl w:val="0"/>
          <w:numId w:val="4"/>
        </w:numPr>
      </w:pPr>
      <w:r w:rsidRPr="005913FF">
        <w:t xml:space="preserve">To </w:t>
      </w:r>
      <w:r>
        <w:t>provide safe chann</w:t>
      </w:r>
      <w:r w:rsidRPr="005913FF">
        <w:t>els</w:t>
      </w:r>
      <w:r>
        <w:t xml:space="preserve"> for good faith disclosures, ensure protection to people who come forward from retaliation and maintain ethics and compliance.</w:t>
      </w:r>
    </w:p>
    <w:p w:rsidR="000766A4" w:rsidRDefault="000766A4" w:rsidP="000766A4">
      <w:pPr>
        <w:pStyle w:val="ListParagraph"/>
        <w:numPr>
          <w:ilvl w:val="0"/>
          <w:numId w:val="4"/>
        </w:numPr>
      </w:pPr>
      <w:r>
        <w:t>To ensure compliance with the Whistle Blowers Protection Act of 2014 enacted by the Parliament of India</w:t>
      </w:r>
    </w:p>
    <w:p w:rsidR="005913FF" w:rsidRDefault="005913FF" w:rsidP="005913FF">
      <w:pPr>
        <w:rPr>
          <w:b/>
        </w:rPr>
      </w:pPr>
      <w:r w:rsidRPr="005913FF">
        <w:rPr>
          <w:b/>
        </w:rPr>
        <w:t>Scope:</w:t>
      </w:r>
    </w:p>
    <w:p w:rsidR="005913FF" w:rsidRPr="005913FF" w:rsidRDefault="005913FF" w:rsidP="005913FF">
      <w:r w:rsidRPr="005913FF">
        <w:t>To report the following, but not limited to the below:</w:t>
      </w:r>
    </w:p>
    <w:p w:rsidR="005913FF" w:rsidRPr="005913FF" w:rsidRDefault="005913FF" w:rsidP="005913FF">
      <w:pPr>
        <w:pStyle w:val="ListParagraph"/>
        <w:numPr>
          <w:ilvl w:val="0"/>
          <w:numId w:val="2"/>
        </w:numPr>
        <w:shd w:val="clear" w:color="auto" w:fill="FFFFFF"/>
        <w:spacing w:after="180" w:line="360" w:lineRule="atLeast"/>
      </w:pPr>
      <w:r w:rsidRPr="005913FF">
        <w:t>Fraud, </w:t>
      </w:r>
      <w:hyperlink r:id="rId5" w:history="1">
        <w:r w:rsidRPr="005913FF">
          <w:t>theft</w:t>
        </w:r>
      </w:hyperlink>
      <w:r w:rsidRPr="005913FF">
        <w:t>, </w:t>
      </w:r>
      <w:hyperlink r:id="rId6" w:history="1">
        <w:r w:rsidRPr="005913FF">
          <w:t>embezzlement</w:t>
        </w:r>
      </w:hyperlink>
      <w:r w:rsidRPr="005913FF">
        <w:t>, </w:t>
      </w:r>
      <w:hyperlink r:id="rId7" w:history="1">
        <w:r w:rsidRPr="005913FF">
          <w:t>bribery</w:t>
        </w:r>
      </w:hyperlink>
      <w:r w:rsidRPr="005913FF">
        <w:t>, </w:t>
      </w:r>
      <w:hyperlink r:id="rId8" w:history="1">
        <w:r w:rsidRPr="005913FF">
          <w:t>kickbacks</w:t>
        </w:r>
      </w:hyperlink>
      <w:r w:rsidRPr="005913FF">
        <w:t>.</w:t>
      </w:r>
    </w:p>
    <w:p w:rsidR="005913FF" w:rsidRPr="005913FF" w:rsidRDefault="005913FF" w:rsidP="005913FF">
      <w:pPr>
        <w:pStyle w:val="ListParagraph"/>
        <w:numPr>
          <w:ilvl w:val="0"/>
          <w:numId w:val="2"/>
        </w:numPr>
        <w:shd w:val="clear" w:color="auto" w:fill="FFFFFF"/>
        <w:spacing w:after="180" w:line="360" w:lineRule="atLeast"/>
      </w:pPr>
      <w:r w:rsidRPr="005913FF">
        <w:t>Misuse of university assets.</w:t>
      </w:r>
    </w:p>
    <w:p w:rsidR="005913FF" w:rsidRPr="005913FF" w:rsidRDefault="005913FF" w:rsidP="005913FF">
      <w:pPr>
        <w:pStyle w:val="ListParagraph"/>
        <w:numPr>
          <w:ilvl w:val="0"/>
          <w:numId w:val="2"/>
        </w:numPr>
        <w:shd w:val="clear" w:color="auto" w:fill="FFFFFF"/>
        <w:spacing w:after="180" w:line="360" w:lineRule="atLeast"/>
      </w:pPr>
      <w:r w:rsidRPr="005913FF">
        <w:t>Violations of law, </w:t>
      </w:r>
      <w:hyperlink r:id="rId9" w:history="1">
        <w:r w:rsidRPr="005913FF">
          <w:t>regulations</w:t>
        </w:r>
      </w:hyperlink>
      <w:r w:rsidRPr="005913FF">
        <w:t>, </w:t>
      </w:r>
      <w:hyperlink r:id="rId10" w:history="1">
        <w:r w:rsidRPr="005913FF">
          <w:t>or</w:t>
        </w:r>
      </w:hyperlink>
      <w:r w:rsidRPr="005913FF">
        <w:t> </w:t>
      </w:r>
      <w:hyperlink r:id="rId11" w:history="1">
        <w:r w:rsidRPr="005913FF">
          <w:t>executive orders</w:t>
        </w:r>
      </w:hyperlink>
      <w:r w:rsidRPr="005913FF">
        <w:t>.</w:t>
      </w:r>
    </w:p>
    <w:p w:rsidR="005913FF" w:rsidRPr="005913FF" w:rsidRDefault="00B21F66" w:rsidP="005913FF">
      <w:pPr>
        <w:pStyle w:val="ListParagraph"/>
        <w:numPr>
          <w:ilvl w:val="0"/>
          <w:numId w:val="2"/>
        </w:numPr>
        <w:shd w:val="clear" w:color="auto" w:fill="FFFFFF"/>
        <w:spacing w:after="180" w:line="360" w:lineRule="atLeast"/>
      </w:pPr>
      <w:hyperlink r:id="rId12" w:history="1">
        <w:r w:rsidR="005913FF" w:rsidRPr="005913FF">
          <w:t>Academic</w:t>
        </w:r>
      </w:hyperlink>
      <w:r w:rsidR="005913FF" w:rsidRPr="005913FF">
        <w:t> or </w:t>
      </w:r>
      <w:hyperlink r:id="rId13" w:history="1">
        <w:r w:rsidR="005913FF" w:rsidRPr="005913FF">
          <w:t>research</w:t>
        </w:r>
      </w:hyperlink>
      <w:r w:rsidR="005913FF" w:rsidRPr="005913FF">
        <w:t> </w:t>
      </w:r>
      <w:hyperlink r:id="rId14" w:history="1">
        <w:r w:rsidR="005913FF" w:rsidRPr="005913FF">
          <w:t>misconduct</w:t>
        </w:r>
      </w:hyperlink>
      <w:r w:rsidR="005913FF" w:rsidRPr="005913FF">
        <w:t>.</w:t>
      </w:r>
    </w:p>
    <w:p w:rsidR="005913FF" w:rsidRPr="005913FF" w:rsidRDefault="00B21F66" w:rsidP="005913FF">
      <w:pPr>
        <w:pStyle w:val="ListParagraph"/>
        <w:numPr>
          <w:ilvl w:val="0"/>
          <w:numId w:val="2"/>
        </w:numPr>
        <w:shd w:val="clear" w:color="auto" w:fill="FFFFFF"/>
        <w:spacing w:after="180" w:line="360" w:lineRule="atLeast"/>
      </w:pPr>
      <w:hyperlink r:id="rId15" w:history="1">
        <w:r w:rsidR="005913FF" w:rsidRPr="005913FF">
          <w:t>Health</w:t>
        </w:r>
      </w:hyperlink>
      <w:r w:rsidR="005913FF" w:rsidRPr="005913FF">
        <w:t> and safety violations.</w:t>
      </w:r>
    </w:p>
    <w:p w:rsidR="005913FF" w:rsidRDefault="005913FF" w:rsidP="005913FF">
      <w:pPr>
        <w:pStyle w:val="ListParagraph"/>
        <w:numPr>
          <w:ilvl w:val="0"/>
          <w:numId w:val="2"/>
        </w:numPr>
        <w:shd w:val="clear" w:color="auto" w:fill="FFFFFF"/>
        <w:spacing w:after="180" w:line="360" w:lineRule="atLeast"/>
      </w:pPr>
      <w:r w:rsidRPr="005913FF">
        <w:t>Breaches of university policies, </w:t>
      </w:r>
      <w:hyperlink r:id="rId16" w:history="1">
        <w:r w:rsidRPr="005913FF">
          <w:t>unethical conduct</w:t>
        </w:r>
      </w:hyperlink>
      <w:r w:rsidRPr="005913FF">
        <w:t>, </w:t>
      </w:r>
      <w:hyperlink r:id="rId17" w:history="1">
        <w:r w:rsidRPr="005913FF">
          <w:t>or</w:t>
        </w:r>
      </w:hyperlink>
      <w:r w:rsidRPr="005913FF">
        <w:t> </w:t>
      </w:r>
      <w:hyperlink r:id="rId18" w:history="1">
        <w:r w:rsidRPr="005913FF">
          <w:t>conflict</w:t>
        </w:r>
      </w:hyperlink>
      <w:r w:rsidRPr="005913FF">
        <w:t> of </w:t>
      </w:r>
      <w:hyperlink r:id="rId19" w:history="1">
        <w:r w:rsidRPr="005913FF">
          <w:t>interest</w:t>
        </w:r>
      </w:hyperlink>
      <w:r w:rsidRPr="005913FF">
        <w:t>.</w:t>
      </w:r>
    </w:p>
    <w:p w:rsidR="005913FF" w:rsidRPr="005913FF" w:rsidRDefault="005913FF" w:rsidP="005913FF">
      <w:pPr>
        <w:shd w:val="clear" w:color="auto" w:fill="FFFFFF"/>
        <w:spacing w:after="180" w:line="360" w:lineRule="atLeast"/>
        <w:rPr>
          <w:b/>
        </w:rPr>
      </w:pPr>
      <w:r w:rsidRPr="005913FF">
        <w:rPr>
          <w:b/>
        </w:rPr>
        <w:t>Policy:</w:t>
      </w:r>
    </w:p>
    <w:p w:rsidR="005913FF" w:rsidRPr="005913FF" w:rsidRDefault="005913FF" w:rsidP="005913FF">
      <w:pPr>
        <w:pStyle w:val="NormalWeb"/>
        <w:shd w:val="clear" w:color="auto" w:fill="FFFFFF"/>
        <w:spacing w:before="0" w:beforeAutospacing="0"/>
        <w:jc w:val="both"/>
        <w:rPr>
          <w:rFonts w:asciiTheme="minorHAnsi" w:eastAsiaTheme="minorHAnsi" w:hAnsiTheme="minorHAnsi" w:cstheme="minorBidi"/>
          <w:sz w:val="22"/>
          <w:szCs w:val="22"/>
          <w:lang w:eastAsia="en-US"/>
        </w:rPr>
      </w:pPr>
      <w:r w:rsidRPr="005913FF">
        <w:rPr>
          <w:rFonts w:asciiTheme="minorHAnsi" w:eastAsiaTheme="minorHAnsi" w:hAnsiTheme="minorHAnsi" w:cstheme="minorBidi"/>
          <w:b/>
          <w:bCs/>
          <w:sz w:val="22"/>
          <w:szCs w:val="22"/>
          <w:lang w:eastAsia="en-US"/>
        </w:rPr>
        <w:t>Definition:</w:t>
      </w:r>
    </w:p>
    <w:p w:rsidR="005913FF" w:rsidRDefault="005913FF" w:rsidP="005913FF">
      <w:pPr>
        <w:pStyle w:val="NormalWeb"/>
        <w:shd w:val="clear" w:color="auto" w:fill="FFFFFF"/>
        <w:spacing w:before="0" w:beforeAutospacing="0"/>
        <w:jc w:val="both"/>
        <w:rPr>
          <w:rFonts w:asciiTheme="minorHAnsi" w:eastAsiaTheme="minorHAnsi" w:hAnsiTheme="minorHAnsi" w:cstheme="minorBidi"/>
          <w:sz w:val="22"/>
          <w:szCs w:val="22"/>
          <w:lang w:eastAsia="en-US"/>
        </w:rPr>
      </w:pPr>
      <w:r w:rsidRPr="005913FF">
        <w:rPr>
          <w:rFonts w:asciiTheme="minorHAnsi" w:eastAsiaTheme="minorHAnsi" w:hAnsiTheme="minorHAnsi" w:cstheme="minorBidi"/>
          <w:sz w:val="22"/>
          <w:szCs w:val="22"/>
          <w:lang w:eastAsia="en-US"/>
        </w:rPr>
        <w:t>A whistleblower may include employees, students, parents, vendors, sponsors, or any stakeholder associated with the University who makes a good-faith disclosure of unethical activities or potential misconduct.</w:t>
      </w:r>
    </w:p>
    <w:p w:rsidR="00B66F52" w:rsidRDefault="00B66F52" w:rsidP="00B66F52">
      <w:pPr>
        <w:pStyle w:val="indent"/>
        <w:numPr>
          <w:ilvl w:val="0"/>
          <w:numId w:val="3"/>
        </w:numPr>
        <w:shd w:val="clear" w:color="auto" w:fill="FFFFFF"/>
        <w:spacing w:before="0" w:after="0"/>
        <w:textAlignment w:val="baseline"/>
        <w:rPr>
          <w:rFonts w:asciiTheme="minorHAnsi" w:eastAsiaTheme="minorHAnsi" w:hAnsiTheme="minorHAnsi" w:cstheme="minorBidi"/>
          <w:b/>
          <w:bCs/>
          <w:sz w:val="22"/>
          <w:szCs w:val="22"/>
          <w:lang w:eastAsia="en-US"/>
        </w:rPr>
      </w:pPr>
      <w:r w:rsidRPr="00B66F52">
        <w:rPr>
          <w:rFonts w:asciiTheme="minorHAnsi" w:eastAsiaTheme="minorHAnsi" w:hAnsiTheme="minorHAnsi" w:cstheme="minorBidi"/>
          <w:b/>
          <w:bCs/>
          <w:sz w:val="22"/>
          <w:szCs w:val="22"/>
          <w:lang w:eastAsia="en-US"/>
        </w:rPr>
        <w:t>Wrongful Conduct Concern ("Concern")</w:t>
      </w:r>
    </w:p>
    <w:p w:rsidR="00B66F52" w:rsidRPr="00B66F52" w:rsidRDefault="00B66F52" w:rsidP="00B66F52">
      <w:pPr>
        <w:pStyle w:val="indent"/>
        <w:shd w:val="clear" w:color="auto" w:fill="FFFFFF"/>
        <w:spacing w:before="0" w:after="0"/>
        <w:jc w:val="both"/>
        <w:textAlignment w:val="baseline"/>
        <w:rPr>
          <w:rFonts w:asciiTheme="minorHAnsi" w:eastAsiaTheme="minorHAnsi" w:hAnsiTheme="minorHAnsi" w:cstheme="minorBidi"/>
          <w:sz w:val="22"/>
          <w:szCs w:val="22"/>
          <w:lang w:eastAsia="en-US"/>
        </w:rPr>
      </w:pPr>
      <w:r w:rsidRPr="00B66F52">
        <w:rPr>
          <w:rFonts w:asciiTheme="minorHAnsi" w:eastAsiaTheme="minorHAnsi" w:hAnsiTheme="minorHAnsi" w:cstheme="minorBidi"/>
          <w:sz w:val="22"/>
          <w:szCs w:val="22"/>
          <w:lang w:eastAsia="en-US"/>
        </w:rPr>
        <w:t xml:space="preserve">A violation of University policies; a violation of </w:t>
      </w:r>
      <w:r>
        <w:rPr>
          <w:rFonts w:asciiTheme="minorHAnsi" w:eastAsiaTheme="minorHAnsi" w:hAnsiTheme="minorHAnsi" w:cstheme="minorBidi"/>
          <w:sz w:val="22"/>
          <w:szCs w:val="22"/>
          <w:lang w:eastAsia="en-US"/>
        </w:rPr>
        <w:t>applicable local, State, and National</w:t>
      </w:r>
      <w:r w:rsidRPr="00B66F52">
        <w:rPr>
          <w:rFonts w:asciiTheme="minorHAnsi" w:eastAsiaTheme="minorHAnsi" w:hAnsiTheme="minorHAnsi" w:cstheme="minorBidi"/>
          <w:sz w:val="22"/>
          <w:szCs w:val="22"/>
          <w:lang w:eastAsia="en-US"/>
        </w:rPr>
        <w:t xml:space="preserve"> laws; or the use of University property, resources, or authority for personal gain or other non-University-related purposes.</w:t>
      </w:r>
    </w:p>
    <w:p w:rsidR="00B66F52" w:rsidRDefault="00B66F52" w:rsidP="00B66F52">
      <w:pPr>
        <w:pStyle w:val="indent"/>
        <w:numPr>
          <w:ilvl w:val="0"/>
          <w:numId w:val="3"/>
        </w:numPr>
        <w:shd w:val="clear" w:color="auto" w:fill="FFFFFF"/>
        <w:spacing w:before="0" w:after="0"/>
        <w:textAlignment w:val="baseline"/>
        <w:rPr>
          <w:rFonts w:asciiTheme="minorHAnsi" w:eastAsiaTheme="minorHAnsi" w:hAnsiTheme="minorHAnsi" w:cstheme="minorBidi"/>
          <w:b/>
          <w:bCs/>
          <w:sz w:val="22"/>
          <w:szCs w:val="22"/>
          <w:lang w:eastAsia="en-US"/>
        </w:rPr>
      </w:pPr>
      <w:r w:rsidRPr="00B66F52">
        <w:rPr>
          <w:rFonts w:asciiTheme="minorHAnsi" w:eastAsiaTheme="minorHAnsi" w:hAnsiTheme="minorHAnsi" w:cstheme="minorBidi"/>
          <w:b/>
          <w:bCs/>
          <w:sz w:val="22"/>
          <w:szCs w:val="22"/>
          <w:lang w:eastAsia="en-US"/>
        </w:rPr>
        <w:t>Protected Disclosure</w:t>
      </w:r>
    </w:p>
    <w:p w:rsidR="00B66F52" w:rsidRPr="00B66F52" w:rsidRDefault="00B66F52" w:rsidP="00B66F52">
      <w:pPr>
        <w:pStyle w:val="indent"/>
        <w:shd w:val="clear" w:color="auto" w:fill="FFFFFF"/>
        <w:spacing w:before="0" w:after="0"/>
        <w:jc w:val="both"/>
        <w:textAlignment w:val="baseline"/>
        <w:rPr>
          <w:rFonts w:asciiTheme="minorHAnsi" w:eastAsiaTheme="minorHAnsi" w:hAnsiTheme="minorHAnsi" w:cstheme="minorBidi"/>
          <w:sz w:val="22"/>
          <w:szCs w:val="22"/>
          <w:lang w:eastAsia="en-US"/>
        </w:rPr>
      </w:pPr>
      <w:r w:rsidRPr="00B66F52">
        <w:rPr>
          <w:rFonts w:asciiTheme="minorHAnsi" w:eastAsiaTheme="minorHAnsi" w:hAnsiTheme="minorHAnsi" w:cstheme="minorBidi"/>
          <w:sz w:val="22"/>
          <w:szCs w:val="22"/>
          <w:lang w:eastAsia="en-US"/>
        </w:rPr>
        <w:t>Communication about actual or suspected wrongful conduct engaged in by a University faculty member, staff member, student worker, volunteer, or contractor (who is not also the disclosing individual) based on a good faith and reasonable belief that the conduct has both occurred and is wrongful under University policies and/or applicable laws. Individuals who are aware of, or have reason to suspect wrongful conduct should report the conduct promptly.</w:t>
      </w:r>
    </w:p>
    <w:p w:rsidR="00B66F52" w:rsidRPr="005913FF" w:rsidRDefault="00B66F52" w:rsidP="005913FF">
      <w:pPr>
        <w:pStyle w:val="NormalWeb"/>
        <w:shd w:val="clear" w:color="auto" w:fill="FFFFFF"/>
        <w:spacing w:before="0" w:beforeAutospacing="0"/>
        <w:jc w:val="both"/>
        <w:rPr>
          <w:rFonts w:asciiTheme="minorHAnsi" w:eastAsiaTheme="minorHAnsi" w:hAnsiTheme="minorHAnsi" w:cstheme="minorBidi"/>
          <w:sz w:val="22"/>
          <w:szCs w:val="22"/>
          <w:lang w:eastAsia="en-US"/>
        </w:rPr>
      </w:pPr>
    </w:p>
    <w:p w:rsidR="00B66F52" w:rsidRPr="00B66F52" w:rsidRDefault="00B66F52" w:rsidP="00B66F52">
      <w:pPr>
        <w:shd w:val="clear" w:color="auto" w:fill="FFFFFF"/>
        <w:spacing w:before="100" w:beforeAutospacing="1" w:after="100" w:afterAutospacing="1" w:line="240" w:lineRule="auto"/>
        <w:textAlignment w:val="baseline"/>
        <w:outlineLvl w:val="1"/>
        <w:rPr>
          <w:b/>
        </w:rPr>
      </w:pPr>
      <w:r w:rsidRPr="00B66F52">
        <w:rPr>
          <w:b/>
        </w:rPr>
        <w:t>Reporting Concerns</w:t>
      </w:r>
    </w:p>
    <w:p w:rsidR="00B66F52" w:rsidRPr="00B66F52" w:rsidRDefault="00B66F52" w:rsidP="00B66F52">
      <w:pPr>
        <w:shd w:val="clear" w:color="auto" w:fill="FFFFFF"/>
        <w:spacing w:before="100" w:beforeAutospacing="1" w:after="100" w:afterAutospacing="1" w:line="240" w:lineRule="auto"/>
        <w:textAlignment w:val="baseline"/>
      </w:pPr>
      <w:r w:rsidRPr="00B66F52">
        <w:t xml:space="preserve">Concerns </w:t>
      </w:r>
      <w:proofErr w:type="gramStart"/>
      <w:r w:rsidRPr="00B66F52">
        <w:t>should be reported</w:t>
      </w:r>
      <w:proofErr w:type="gramEnd"/>
      <w:r w:rsidRPr="00B66F52">
        <w:t xml:space="preserve"> either verbally or in writing as soon as practicable to any one of the following:</w:t>
      </w:r>
    </w:p>
    <w:p w:rsidR="00B66F52" w:rsidRPr="00B66F52" w:rsidRDefault="00B66F52" w:rsidP="00B66F52">
      <w:pPr>
        <w:shd w:val="clear" w:color="auto" w:fill="FFFFFF"/>
        <w:spacing w:before="100" w:beforeAutospacing="1" w:after="100" w:afterAutospacing="1" w:line="240" w:lineRule="auto"/>
        <w:textAlignment w:val="baseline"/>
      </w:pPr>
      <w:r w:rsidRPr="00B66F52">
        <w:t>1. The Provost or Vice President to whom the disclosing individual reports;</w:t>
      </w:r>
    </w:p>
    <w:p w:rsidR="00B66F52" w:rsidRDefault="00B66F52" w:rsidP="00B66F52">
      <w:pPr>
        <w:shd w:val="clear" w:color="auto" w:fill="FFFFFF"/>
        <w:spacing w:before="100" w:beforeAutospacing="1" w:after="100" w:afterAutospacing="1" w:line="240" w:lineRule="auto"/>
        <w:textAlignment w:val="baseline"/>
      </w:pPr>
      <w:r w:rsidRPr="00B66F52">
        <w:t>2. The following offices responsible for institutional compliance:</w:t>
      </w:r>
    </w:p>
    <w:p w:rsidR="00B66F52" w:rsidRDefault="00B66F52" w:rsidP="00B66F52">
      <w:pPr>
        <w:shd w:val="clear" w:color="auto" w:fill="FFFFFF"/>
        <w:spacing w:before="100" w:beforeAutospacing="1" w:after="100" w:afterAutospacing="1" w:line="240" w:lineRule="auto"/>
        <w:textAlignment w:val="baseline"/>
      </w:pPr>
    </w:p>
    <w:p w:rsidR="00B66F52" w:rsidRPr="00B66F52" w:rsidRDefault="00B66F52" w:rsidP="00B66F52">
      <w:pPr>
        <w:shd w:val="clear" w:color="auto" w:fill="FFFFFF"/>
        <w:spacing w:before="100" w:beforeAutospacing="1" w:after="100" w:afterAutospacing="1" w:line="240" w:lineRule="auto"/>
        <w:textAlignment w:val="baseline"/>
      </w:pPr>
      <w:r>
        <w:t>3. The following is the hotline to report concerns:</w:t>
      </w:r>
    </w:p>
    <w:p w:rsidR="005913FF" w:rsidRDefault="00B66F52" w:rsidP="005913FF">
      <w:pPr>
        <w:rPr>
          <w:b/>
        </w:rPr>
      </w:pPr>
      <w:r w:rsidRPr="00B66F52">
        <w:rPr>
          <w:b/>
        </w:rPr>
        <w:t>Handling Reporting Concerns</w:t>
      </w:r>
    </w:p>
    <w:p w:rsidR="00B66F52" w:rsidRDefault="00B66F52" w:rsidP="00B66F52">
      <w:pPr>
        <w:jc w:val="both"/>
      </w:pPr>
      <w:r w:rsidRPr="00B66F52">
        <w:t xml:space="preserve">The office of the Provost will immediately report to the President about the disclosures and </w:t>
      </w:r>
      <w:r>
        <w:t>start investigations into the matter. If investigations reveal wrongdoing, appropriate punitive action would be taken against the offender.</w:t>
      </w:r>
    </w:p>
    <w:p w:rsidR="00B66F52" w:rsidRPr="00B66F52" w:rsidRDefault="00B66F52" w:rsidP="00B66F52">
      <w:pPr>
        <w:pStyle w:val="Heading2"/>
        <w:shd w:val="clear" w:color="auto" w:fill="FFFFFF"/>
        <w:textAlignment w:val="baseline"/>
        <w:rPr>
          <w:rFonts w:asciiTheme="minorHAnsi" w:eastAsiaTheme="minorHAnsi" w:hAnsiTheme="minorHAnsi" w:cstheme="minorBidi"/>
          <w:bCs w:val="0"/>
          <w:sz w:val="22"/>
          <w:szCs w:val="22"/>
          <w:lang w:eastAsia="en-US"/>
        </w:rPr>
      </w:pPr>
      <w:r w:rsidRPr="00B66F52">
        <w:rPr>
          <w:rFonts w:asciiTheme="minorHAnsi" w:eastAsiaTheme="minorHAnsi" w:hAnsiTheme="minorHAnsi" w:cstheme="minorBidi"/>
          <w:bCs w:val="0"/>
          <w:sz w:val="22"/>
          <w:szCs w:val="22"/>
          <w:lang w:eastAsia="en-US"/>
        </w:rPr>
        <w:t>Reporting Responsibility</w:t>
      </w:r>
    </w:p>
    <w:p w:rsidR="00B66F52" w:rsidRPr="00B66F52" w:rsidRDefault="00B66F52" w:rsidP="00B66F52">
      <w:pPr>
        <w:pStyle w:val="NormalWeb"/>
        <w:shd w:val="clear" w:color="auto" w:fill="FFFFFF"/>
        <w:jc w:val="both"/>
        <w:textAlignment w:val="baseline"/>
        <w:rPr>
          <w:rFonts w:asciiTheme="minorHAnsi" w:eastAsiaTheme="minorHAnsi" w:hAnsiTheme="minorHAnsi" w:cstheme="minorBidi"/>
          <w:sz w:val="22"/>
          <w:szCs w:val="22"/>
          <w:lang w:eastAsia="en-US"/>
        </w:rPr>
      </w:pPr>
      <w:proofErr w:type="gramStart"/>
      <w:r w:rsidRPr="00B66F52">
        <w:rPr>
          <w:rFonts w:asciiTheme="minorHAnsi" w:eastAsiaTheme="minorHAnsi" w:hAnsiTheme="minorHAnsi" w:cstheme="minorBidi"/>
          <w:sz w:val="22"/>
          <w:szCs w:val="22"/>
          <w:lang w:eastAsia="en-US"/>
        </w:rPr>
        <w:t>It is the responsibility of all University representatives to report, in good faith, concerns they may have regarding actual or suspected activities which m</w:t>
      </w:r>
      <w:r w:rsidR="00B21F66">
        <w:rPr>
          <w:rFonts w:asciiTheme="minorHAnsi" w:eastAsiaTheme="minorHAnsi" w:hAnsiTheme="minorHAnsi" w:cstheme="minorBidi"/>
          <w:sz w:val="22"/>
          <w:szCs w:val="22"/>
          <w:lang w:eastAsia="en-US"/>
        </w:rPr>
        <w:t>a</w:t>
      </w:r>
      <w:r w:rsidRPr="00B66F52">
        <w:rPr>
          <w:rFonts w:asciiTheme="minorHAnsi" w:eastAsiaTheme="minorHAnsi" w:hAnsiTheme="minorHAnsi" w:cstheme="minorBidi"/>
          <w:sz w:val="22"/>
          <w:szCs w:val="22"/>
          <w:lang w:eastAsia="en-US"/>
        </w:rPr>
        <w:t>y be illegal or in violation of the University's policies with respect to, without limitation, fraud, theft, embezzlement, accounting, or auditing irregularities, bribery, kickbacks, and misuse of the University's accounting or auditing irregularities, bribery, kickbacks, and misuse of the University's assets, as well as any violations or suspected violations of high business and personal ethical standards.</w:t>
      </w:r>
      <w:proofErr w:type="gramEnd"/>
    </w:p>
    <w:p w:rsidR="00B66F52" w:rsidRPr="00B66F52" w:rsidRDefault="00B66F52" w:rsidP="00B66F52">
      <w:pPr>
        <w:pStyle w:val="Heading2"/>
        <w:shd w:val="clear" w:color="auto" w:fill="FFFFFF"/>
        <w:textAlignment w:val="baseline"/>
        <w:rPr>
          <w:rFonts w:asciiTheme="minorHAnsi" w:eastAsiaTheme="minorHAnsi" w:hAnsiTheme="minorHAnsi" w:cstheme="minorBidi"/>
          <w:bCs w:val="0"/>
          <w:sz w:val="22"/>
          <w:szCs w:val="22"/>
          <w:lang w:eastAsia="en-US"/>
        </w:rPr>
      </w:pPr>
      <w:r w:rsidRPr="00B66F52">
        <w:rPr>
          <w:rFonts w:asciiTheme="minorHAnsi" w:eastAsiaTheme="minorHAnsi" w:hAnsiTheme="minorHAnsi" w:cstheme="minorBidi"/>
          <w:bCs w:val="0"/>
          <w:sz w:val="22"/>
          <w:szCs w:val="22"/>
          <w:lang w:eastAsia="en-US"/>
        </w:rPr>
        <w:t>No Retaliation</w:t>
      </w:r>
    </w:p>
    <w:p w:rsidR="00B66F52" w:rsidRPr="00B66F52" w:rsidRDefault="00B66F52" w:rsidP="00B66F52">
      <w:pPr>
        <w:pStyle w:val="NormalWeb"/>
        <w:shd w:val="clear" w:color="auto" w:fill="FFFFFF"/>
        <w:jc w:val="both"/>
        <w:textAlignment w:val="baseline"/>
        <w:rPr>
          <w:rFonts w:asciiTheme="minorHAnsi" w:eastAsiaTheme="minorHAnsi" w:hAnsiTheme="minorHAnsi" w:cstheme="minorBidi"/>
          <w:sz w:val="22"/>
          <w:szCs w:val="22"/>
          <w:lang w:eastAsia="en-US"/>
        </w:rPr>
      </w:pPr>
      <w:r w:rsidRPr="00B66F52">
        <w:rPr>
          <w:rFonts w:asciiTheme="minorHAnsi" w:eastAsiaTheme="minorHAnsi" w:hAnsiTheme="minorHAnsi" w:cstheme="minorBidi"/>
          <w:sz w:val="22"/>
          <w:szCs w:val="22"/>
          <w:lang w:eastAsia="en-US"/>
        </w:rPr>
        <w:t>No University representative who in good faith reports a concern shall suffer intimidation, harassment, retaliation, discrimination, or adverse employment consequences because of such report. Any employee of the University who retaliates against someone who has reported a concern in good faith is subject to discipline up to and including termination of employment.</w:t>
      </w:r>
    </w:p>
    <w:p w:rsidR="0064656D" w:rsidRPr="0064656D" w:rsidRDefault="0064656D" w:rsidP="0064656D">
      <w:pPr>
        <w:pStyle w:val="Heading2"/>
        <w:shd w:val="clear" w:color="auto" w:fill="FFFFFF"/>
        <w:jc w:val="both"/>
        <w:textAlignment w:val="baseline"/>
        <w:rPr>
          <w:rFonts w:asciiTheme="minorHAnsi" w:eastAsiaTheme="minorHAnsi" w:hAnsiTheme="minorHAnsi" w:cstheme="minorBidi"/>
          <w:bCs w:val="0"/>
          <w:sz w:val="22"/>
          <w:szCs w:val="22"/>
          <w:lang w:eastAsia="en-US"/>
        </w:rPr>
      </w:pPr>
      <w:r w:rsidRPr="0064656D">
        <w:rPr>
          <w:rFonts w:asciiTheme="minorHAnsi" w:eastAsiaTheme="minorHAnsi" w:hAnsiTheme="minorHAnsi" w:cstheme="minorBidi"/>
          <w:bCs w:val="0"/>
          <w:sz w:val="22"/>
          <w:szCs w:val="22"/>
          <w:lang w:eastAsia="en-US"/>
        </w:rPr>
        <w:t>Acting in Good Faith</w:t>
      </w:r>
    </w:p>
    <w:p w:rsidR="0064656D" w:rsidRPr="0064656D" w:rsidRDefault="0064656D" w:rsidP="0064656D">
      <w:pPr>
        <w:pStyle w:val="NormalWeb"/>
        <w:shd w:val="clear" w:color="auto" w:fill="FFFFFF"/>
        <w:jc w:val="both"/>
        <w:textAlignment w:val="baseline"/>
        <w:rPr>
          <w:rFonts w:asciiTheme="minorHAnsi" w:eastAsiaTheme="minorHAnsi" w:hAnsiTheme="minorHAnsi" w:cstheme="minorBidi"/>
          <w:sz w:val="22"/>
          <w:szCs w:val="22"/>
          <w:lang w:eastAsia="en-US"/>
        </w:rPr>
      </w:pPr>
      <w:r w:rsidRPr="0064656D">
        <w:rPr>
          <w:rFonts w:asciiTheme="minorHAnsi" w:eastAsiaTheme="minorHAnsi" w:hAnsiTheme="minorHAnsi" w:cstheme="minorBidi"/>
          <w:sz w:val="22"/>
          <w:szCs w:val="22"/>
          <w:lang w:eastAsia="en-US"/>
        </w:rPr>
        <w:t xml:space="preserve">Anyone reporting a concern must act in good faith and have reasonable grounds for believing that the information disclosed may indicate a violation of a law, University policy and/or ethical standards. Any allegations that prove to </w:t>
      </w:r>
      <w:proofErr w:type="gramStart"/>
      <w:r w:rsidRPr="0064656D">
        <w:rPr>
          <w:rFonts w:asciiTheme="minorHAnsi" w:eastAsiaTheme="minorHAnsi" w:hAnsiTheme="minorHAnsi" w:cstheme="minorBidi"/>
          <w:sz w:val="22"/>
          <w:szCs w:val="22"/>
          <w:lang w:eastAsia="en-US"/>
        </w:rPr>
        <w:t>have been made</w:t>
      </w:r>
      <w:proofErr w:type="gramEnd"/>
      <w:r w:rsidRPr="0064656D">
        <w:rPr>
          <w:rFonts w:asciiTheme="minorHAnsi" w:eastAsiaTheme="minorHAnsi" w:hAnsiTheme="minorHAnsi" w:cstheme="minorBidi"/>
          <w:sz w:val="22"/>
          <w:szCs w:val="22"/>
          <w:lang w:eastAsia="en-US"/>
        </w:rPr>
        <w:t xml:space="preserve"> maliciously or knowingly to be false will be viewed as a serious disciplinary offense.</w:t>
      </w:r>
    </w:p>
    <w:p w:rsidR="0064656D" w:rsidRPr="0064656D" w:rsidRDefault="0064656D" w:rsidP="0064656D">
      <w:pPr>
        <w:pStyle w:val="Heading2"/>
        <w:shd w:val="clear" w:color="auto" w:fill="FFFFFF"/>
        <w:jc w:val="both"/>
        <w:textAlignment w:val="baseline"/>
        <w:rPr>
          <w:rFonts w:asciiTheme="minorHAnsi" w:eastAsiaTheme="minorHAnsi" w:hAnsiTheme="minorHAnsi" w:cstheme="minorBidi"/>
          <w:bCs w:val="0"/>
          <w:sz w:val="22"/>
          <w:szCs w:val="22"/>
          <w:lang w:eastAsia="en-US"/>
        </w:rPr>
      </w:pPr>
      <w:r w:rsidRPr="0064656D">
        <w:rPr>
          <w:rFonts w:asciiTheme="minorHAnsi" w:eastAsiaTheme="minorHAnsi" w:hAnsiTheme="minorHAnsi" w:cstheme="minorBidi"/>
          <w:bCs w:val="0"/>
          <w:sz w:val="22"/>
          <w:szCs w:val="22"/>
          <w:lang w:eastAsia="en-US"/>
        </w:rPr>
        <w:t>Confidentiality</w:t>
      </w:r>
    </w:p>
    <w:p w:rsidR="0064656D" w:rsidRDefault="0064656D" w:rsidP="0064656D">
      <w:pPr>
        <w:pStyle w:val="NormalWeb"/>
        <w:shd w:val="clear" w:color="auto" w:fill="FFFFFF"/>
        <w:jc w:val="both"/>
        <w:textAlignment w:val="baseline"/>
        <w:rPr>
          <w:rFonts w:asciiTheme="minorHAnsi" w:eastAsiaTheme="minorHAnsi" w:hAnsiTheme="minorHAnsi" w:cstheme="minorBidi"/>
          <w:sz w:val="22"/>
          <w:szCs w:val="22"/>
          <w:lang w:eastAsia="en-US"/>
        </w:rPr>
      </w:pPr>
      <w:r w:rsidRPr="0064656D">
        <w:rPr>
          <w:rFonts w:asciiTheme="minorHAnsi" w:eastAsiaTheme="minorHAnsi" w:hAnsiTheme="minorHAnsi" w:cstheme="minorBidi"/>
          <w:sz w:val="22"/>
          <w:szCs w:val="22"/>
          <w:lang w:eastAsia="en-US"/>
        </w:rPr>
        <w:t xml:space="preserve">The University takes seriously its responsibility to enforce this Policy, and therefore encourages any person reporting a concern to identify him or herself </w:t>
      </w:r>
      <w:proofErr w:type="gramStart"/>
      <w:r w:rsidRPr="0064656D">
        <w:rPr>
          <w:rFonts w:asciiTheme="minorHAnsi" w:eastAsiaTheme="minorHAnsi" w:hAnsiTheme="minorHAnsi" w:cstheme="minorBidi"/>
          <w:sz w:val="22"/>
          <w:szCs w:val="22"/>
          <w:lang w:eastAsia="en-US"/>
        </w:rPr>
        <w:t>so as to</w:t>
      </w:r>
      <w:proofErr w:type="gramEnd"/>
      <w:r w:rsidRPr="0064656D">
        <w:rPr>
          <w:rFonts w:asciiTheme="minorHAnsi" w:eastAsiaTheme="minorHAnsi" w:hAnsiTheme="minorHAnsi" w:cstheme="minorBidi"/>
          <w:sz w:val="22"/>
          <w:szCs w:val="22"/>
          <w:lang w:eastAsia="en-US"/>
        </w:rPr>
        <w:t xml:space="preserve"> facilitate any resulting investigation. Notwithstanding the foregoing, in reporting a concern, University representatives can request that their report </w:t>
      </w:r>
      <w:proofErr w:type="gramStart"/>
      <w:r w:rsidRPr="0064656D">
        <w:rPr>
          <w:rFonts w:asciiTheme="minorHAnsi" w:eastAsiaTheme="minorHAnsi" w:hAnsiTheme="minorHAnsi" w:cstheme="minorBidi"/>
          <w:sz w:val="22"/>
          <w:szCs w:val="22"/>
          <w:lang w:eastAsia="en-US"/>
        </w:rPr>
        <w:t>be treated</w:t>
      </w:r>
      <w:proofErr w:type="gramEnd"/>
      <w:r w:rsidRPr="0064656D">
        <w:rPr>
          <w:rFonts w:asciiTheme="minorHAnsi" w:eastAsiaTheme="minorHAnsi" w:hAnsiTheme="minorHAnsi" w:cstheme="minorBidi"/>
          <w:sz w:val="22"/>
          <w:szCs w:val="22"/>
          <w:lang w:eastAsia="en-US"/>
        </w:rPr>
        <w:t xml:space="preserve"> in a confidential manner (including that the University takes reasonable steps </w:t>
      </w:r>
      <w:r w:rsidRPr="0064656D">
        <w:rPr>
          <w:rFonts w:asciiTheme="minorHAnsi" w:eastAsiaTheme="minorHAnsi" w:hAnsiTheme="minorHAnsi" w:cstheme="minorBidi"/>
          <w:sz w:val="22"/>
          <w:szCs w:val="22"/>
          <w:lang w:eastAsia="en-US"/>
        </w:rPr>
        <w:lastRenderedPageBreak/>
        <w:t>to ensure that the identity of the reporting person remains anonymous). Concerns may also be reported on an anonymous basis through the Integrity Hotline using the toll-free number </w:t>
      </w:r>
      <w:proofErr w:type="gramStart"/>
      <w:r w:rsidR="00AE07EC">
        <w:rPr>
          <w:rFonts w:asciiTheme="minorHAnsi" w:eastAsiaTheme="minorHAnsi" w:hAnsiTheme="minorHAnsi" w:cstheme="minorBidi"/>
          <w:sz w:val="22"/>
          <w:szCs w:val="22"/>
          <w:lang w:eastAsia="en-US"/>
        </w:rPr>
        <w:t>……</w:t>
      </w:r>
      <w:proofErr w:type="gramEnd"/>
    </w:p>
    <w:p w:rsidR="00AE07EC" w:rsidRPr="00AE07EC" w:rsidRDefault="00AE07EC" w:rsidP="00AE07EC">
      <w:pPr>
        <w:pStyle w:val="NormalWeb"/>
        <w:shd w:val="clear" w:color="auto" w:fill="FFFFFF"/>
        <w:jc w:val="both"/>
        <w:textAlignment w:val="baseline"/>
        <w:rPr>
          <w:rFonts w:asciiTheme="minorHAnsi" w:eastAsiaTheme="minorHAnsi" w:hAnsiTheme="minorHAnsi" w:cstheme="minorBidi"/>
          <w:sz w:val="22"/>
          <w:szCs w:val="22"/>
          <w:lang w:eastAsia="en-US"/>
        </w:rPr>
      </w:pPr>
      <w:r w:rsidRPr="00AE07EC">
        <w:rPr>
          <w:rFonts w:asciiTheme="minorHAnsi" w:eastAsiaTheme="minorHAnsi" w:hAnsiTheme="minorHAnsi" w:cstheme="minorBidi"/>
          <w:sz w:val="22"/>
          <w:szCs w:val="22"/>
          <w:lang w:eastAsia="en-US"/>
        </w:rPr>
        <w:t xml:space="preserve">Concerns </w:t>
      </w:r>
      <w:proofErr w:type="gramStart"/>
      <w:r w:rsidRPr="00AE07EC">
        <w:rPr>
          <w:rFonts w:asciiTheme="minorHAnsi" w:eastAsiaTheme="minorHAnsi" w:hAnsiTheme="minorHAnsi" w:cstheme="minorBidi"/>
          <w:sz w:val="22"/>
          <w:szCs w:val="22"/>
          <w:lang w:eastAsia="en-US"/>
        </w:rPr>
        <w:t>will be kept</w:t>
      </w:r>
      <w:proofErr w:type="gramEnd"/>
      <w:r w:rsidRPr="00AE07EC">
        <w:rPr>
          <w:rFonts w:asciiTheme="minorHAnsi" w:eastAsiaTheme="minorHAnsi" w:hAnsiTheme="minorHAnsi" w:cstheme="minorBidi"/>
          <w:sz w:val="22"/>
          <w:szCs w:val="22"/>
          <w:lang w:eastAsia="en-US"/>
        </w:rPr>
        <w:t xml:space="preserve"> confidential to the extent possible, consistent with the need to conduct a thorough and complete investigation.</w:t>
      </w:r>
    </w:p>
    <w:p w:rsidR="00AE07EC" w:rsidRPr="00AE07EC" w:rsidRDefault="00AE07EC" w:rsidP="00AE07EC">
      <w:pPr>
        <w:pStyle w:val="Heading2"/>
        <w:shd w:val="clear" w:color="auto" w:fill="FFFFFF"/>
        <w:textAlignment w:val="baseline"/>
        <w:rPr>
          <w:rFonts w:asciiTheme="minorHAnsi" w:eastAsiaTheme="minorHAnsi" w:hAnsiTheme="minorHAnsi" w:cstheme="minorBidi"/>
          <w:bCs w:val="0"/>
          <w:sz w:val="22"/>
          <w:szCs w:val="22"/>
          <w:lang w:eastAsia="en-US"/>
        </w:rPr>
      </w:pPr>
      <w:r w:rsidRPr="00AE07EC">
        <w:rPr>
          <w:rFonts w:asciiTheme="minorHAnsi" w:eastAsiaTheme="minorHAnsi" w:hAnsiTheme="minorHAnsi" w:cstheme="minorBidi"/>
          <w:bCs w:val="0"/>
          <w:sz w:val="22"/>
          <w:szCs w:val="22"/>
          <w:lang w:eastAsia="en-US"/>
        </w:rPr>
        <w:t>Records</w:t>
      </w:r>
    </w:p>
    <w:p w:rsidR="00AE07EC" w:rsidRPr="00AE07EC" w:rsidRDefault="00AE07EC" w:rsidP="00AE07EC">
      <w:pPr>
        <w:pStyle w:val="NormalWeb"/>
        <w:shd w:val="clear" w:color="auto" w:fill="FFFFFF"/>
        <w:jc w:val="both"/>
        <w:textAlignment w:val="baseline"/>
        <w:rPr>
          <w:rFonts w:asciiTheme="minorHAnsi" w:eastAsiaTheme="minorHAnsi" w:hAnsiTheme="minorHAnsi" w:cstheme="minorBidi"/>
          <w:sz w:val="22"/>
          <w:szCs w:val="22"/>
          <w:lang w:eastAsia="en-US"/>
        </w:rPr>
      </w:pPr>
      <w:r w:rsidRPr="00AE07EC">
        <w:rPr>
          <w:rFonts w:asciiTheme="minorHAnsi" w:eastAsiaTheme="minorHAnsi" w:hAnsiTheme="minorHAnsi" w:cstheme="minorBidi"/>
          <w:sz w:val="22"/>
          <w:szCs w:val="22"/>
          <w:lang w:eastAsia="en-US"/>
        </w:rPr>
        <w:t xml:space="preserve">The University will retain on a strictly confidential basis for a period of seven (7) Years (or otherwise as required under the University's Record Retention and Disposal Policies in effect from time to time) all records relating to any reported Concern and to the investigation and resolution thereof. All such records are confidential to the University, and such records </w:t>
      </w:r>
      <w:proofErr w:type="gramStart"/>
      <w:r w:rsidRPr="00AE07EC">
        <w:rPr>
          <w:rFonts w:asciiTheme="minorHAnsi" w:eastAsiaTheme="minorHAnsi" w:hAnsiTheme="minorHAnsi" w:cstheme="minorBidi"/>
          <w:sz w:val="22"/>
          <w:szCs w:val="22"/>
          <w:lang w:eastAsia="en-US"/>
        </w:rPr>
        <w:t>will be considered</w:t>
      </w:r>
      <w:proofErr w:type="gramEnd"/>
      <w:r w:rsidRPr="00AE07EC">
        <w:rPr>
          <w:rFonts w:asciiTheme="minorHAnsi" w:eastAsiaTheme="minorHAnsi" w:hAnsiTheme="minorHAnsi" w:cstheme="minorBidi"/>
          <w:sz w:val="22"/>
          <w:szCs w:val="22"/>
          <w:lang w:eastAsia="en-US"/>
        </w:rPr>
        <w:t xml:space="preserve"> privileged and confidential, subject only to a lawful subpoena or other recognized government authorities.</w:t>
      </w:r>
    </w:p>
    <w:p w:rsidR="00AE07EC" w:rsidRPr="00AE07EC" w:rsidRDefault="00AE07EC" w:rsidP="00AE07EC">
      <w:pPr>
        <w:pStyle w:val="Heading2"/>
        <w:shd w:val="clear" w:color="auto" w:fill="FFFFFF"/>
        <w:textAlignment w:val="baseline"/>
        <w:rPr>
          <w:rFonts w:asciiTheme="minorHAnsi" w:eastAsiaTheme="minorHAnsi" w:hAnsiTheme="minorHAnsi" w:cstheme="minorBidi"/>
          <w:bCs w:val="0"/>
          <w:sz w:val="22"/>
          <w:szCs w:val="22"/>
          <w:lang w:eastAsia="en-US"/>
        </w:rPr>
      </w:pPr>
      <w:r w:rsidRPr="00AE07EC">
        <w:rPr>
          <w:rFonts w:asciiTheme="minorHAnsi" w:eastAsiaTheme="minorHAnsi" w:hAnsiTheme="minorHAnsi" w:cstheme="minorBidi"/>
          <w:bCs w:val="0"/>
          <w:sz w:val="22"/>
          <w:szCs w:val="22"/>
          <w:lang w:eastAsia="en-US"/>
        </w:rPr>
        <w:t>Distribution</w:t>
      </w:r>
    </w:p>
    <w:p w:rsidR="00AE07EC" w:rsidRDefault="00AE07EC" w:rsidP="00AE07EC">
      <w:pPr>
        <w:pStyle w:val="NormalWeb"/>
        <w:shd w:val="clear" w:color="auto" w:fill="FFFFFF"/>
        <w:jc w:val="both"/>
        <w:textAlignment w:val="baseline"/>
        <w:rPr>
          <w:rFonts w:asciiTheme="minorHAnsi" w:eastAsiaTheme="minorHAnsi" w:hAnsiTheme="minorHAnsi" w:cstheme="minorBidi"/>
          <w:sz w:val="22"/>
          <w:szCs w:val="22"/>
          <w:lang w:eastAsia="en-US"/>
        </w:rPr>
      </w:pPr>
      <w:r w:rsidRPr="00AE07EC">
        <w:rPr>
          <w:rFonts w:asciiTheme="minorHAnsi" w:eastAsiaTheme="minorHAnsi" w:hAnsiTheme="minorHAnsi" w:cstheme="minorBidi"/>
          <w:sz w:val="22"/>
          <w:szCs w:val="22"/>
          <w:lang w:eastAsia="en-US"/>
        </w:rPr>
        <w:t>The University shall inform and provide a copy of this Policy to all University employees, officers, directors, student workers, and all other persons or contractors who provid</w:t>
      </w:r>
      <w:r>
        <w:rPr>
          <w:rFonts w:asciiTheme="minorHAnsi" w:eastAsiaTheme="minorHAnsi" w:hAnsiTheme="minorHAnsi" w:cstheme="minorBidi"/>
          <w:sz w:val="22"/>
          <w:szCs w:val="22"/>
          <w:lang w:eastAsia="en-US"/>
        </w:rPr>
        <w:t>e substantial service to AMET</w:t>
      </w:r>
      <w:r w:rsidRPr="00AE07EC">
        <w:rPr>
          <w:rFonts w:asciiTheme="minorHAnsi" w:eastAsiaTheme="minorHAnsi" w:hAnsiTheme="minorHAnsi" w:cstheme="minorBidi"/>
          <w:sz w:val="22"/>
          <w:szCs w:val="22"/>
          <w:lang w:eastAsia="en-US"/>
        </w:rPr>
        <w:t xml:space="preserve"> University.</w:t>
      </w:r>
    </w:p>
    <w:p w:rsidR="00B21F66" w:rsidRPr="00B21F66" w:rsidRDefault="00B21F66" w:rsidP="00AE07EC">
      <w:pPr>
        <w:pStyle w:val="NormalWeb"/>
        <w:shd w:val="clear" w:color="auto" w:fill="FFFFFF"/>
        <w:jc w:val="both"/>
        <w:textAlignment w:val="baseline"/>
        <w:rPr>
          <w:rFonts w:asciiTheme="minorHAnsi" w:eastAsiaTheme="minorHAnsi" w:hAnsiTheme="minorHAnsi" w:cstheme="minorBidi"/>
          <w:b/>
          <w:sz w:val="22"/>
          <w:szCs w:val="22"/>
          <w:lang w:eastAsia="en-US"/>
        </w:rPr>
      </w:pPr>
      <w:r w:rsidRPr="00B21F66">
        <w:rPr>
          <w:rFonts w:asciiTheme="minorHAnsi" w:eastAsiaTheme="minorHAnsi" w:hAnsiTheme="minorHAnsi" w:cstheme="minorBidi"/>
          <w:b/>
          <w:sz w:val="22"/>
          <w:szCs w:val="22"/>
          <w:lang w:eastAsia="en-US"/>
        </w:rPr>
        <w:t>Support System:</w:t>
      </w:r>
    </w:p>
    <w:p w:rsidR="00B21F66" w:rsidRDefault="00B21F66" w:rsidP="00B21F66">
      <w:pPr>
        <w:jc w:val="both"/>
        <w:rPr>
          <w:rFonts w:eastAsia="Times New Roman" w:cstheme="minorHAnsi"/>
          <w:lang w:eastAsia="en-IN"/>
        </w:rPr>
      </w:pPr>
      <w:r>
        <w:rPr>
          <w:rFonts w:eastAsia="Times New Roman" w:cstheme="minorHAnsi"/>
          <w:lang w:eastAsia="en-IN"/>
        </w:rPr>
        <w:t xml:space="preserve">A Psychological Counsellor is available to all cadets 24x7 for advice and discussion and the Cadet Complaint Resolution Cycle (CCRC) starting with registering an online compliant and ending with the resolution of the grievance ensures all complaints are addressed in a given </w:t>
      </w:r>
      <w:proofErr w:type="gramStart"/>
      <w:r>
        <w:rPr>
          <w:rFonts w:eastAsia="Times New Roman" w:cstheme="minorHAnsi"/>
          <w:lang w:eastAsia="en-IN"/>
        </w:rPr>
        <w:t>time frame</w:t>
      </w:r>
      <w:proofErr w:type="gramEnd"/>
      <w:r>
        <w:rPr>
          <w:rFonts w:eastAsia="Times New Roman" w:cstheme="minorHAnsi"/>
          <w:lang w:eastAsia="en-IN"/>
        </w:rPr>
        <w:t xml:space="preserve"> and seen to resolution.</w:t>
      </w:r>
    </w:p>
    <w:p w:rsidR="00B21F66" w:rsidRDefault="00B21F66" w:rsidP="00B21F66">
      <w:pPr>
        <w:jc w:val="both"/>
        <w:rPr>
          <w:rFonts w:eastAsia="Times New Roman" w:cstheme="minorHAnsi"/>
          <w:lang w:eastAsia="en-IN"/>
        </w:rPr>
      </w:pPr>
      <w:r>
        <w:rPr>
          <w:rFonts w:eastAsia="Times New Roman" w:cstheme="minorHAnsi"/>
          <w:lang w:eastAsia="en-IN"/>
        </w:rPr>
        <w:t>An annual training regards the policy will be organised post each annual or other review to familiarise the students and staff of the changes and the attendance log for the same maintained for inspection.</w:t>
      </w:r>
    </w:p>
    <w:p w:rsidR="00B21F66" w:rsidRPr="00086478" w:rsidRDefault="00B21F66" w:rsidP="00B21F66">
      <w:pPr>
        <w:jc w:val="both"/>
        <w:rPr>
          <w:rFonts w:eastAsia="Times New Roman" w:cstheme="minorHAnsi"/>
          <w:b/>
          <w:lang w:eastAsia="en-IN"/>
        </w:rPr>
      </w:pPr>
      <w:r w:rsidRPr="00086478">
        <w:rPr>
          <w:rFonts w:eastAsia="Times New Roman" w:cstheme="minorHAnsi"/>
          <w:b/>
          <w:lang w:eastAsia="en-IN"/>
        </w:rPr>
        <w:t>Recordkeeping &amp; Communication:</w:t>
      </w:r>
    </w:p>
    <w:p w:rsidR="00B21F66" w:rsidRDefault="00B21F66" w:rsidP="00B21F66">
      <w:pPr>
        <w:jc w:val="both"/>
        <w:rPr>
          <w:rFonts w:eastAsia="Times New Roman" w:cstheme="minorHAnsi"/>
          <w:lang w:eastAsia="en-IN"/>
        </w:rPr>
      </w:pPr>
      <w:r>
        <w:rPr>
          <w:rFonts w:eastAsia="Times New Roman" w:cstheme="minorHAnsi"/>
          <w:lang w:eastAsia="en-IN"/>
        </w:rPr>
        <w:t xml:space="preserve">All reported </w:t>
      </w:r>
      <w:r>
        <w:rPr>
          <w:rFonts w:eastAsia="Times New Roman" w:cstheme="minorHAnsi"/>
          <w:lang w:eastAsia="en-IN"/>
        </w:rPr>
        <w:t>instances are recorded and made available for inspection.</w:t>
      </w:r>
    </w:p>
    <w:p w:rsidR="00B21F66" w:rsidRDefault="00B21F66" w:rsidP="00B21F66">
      <w:pPr>
        <w:jc w:val="both"/>
        <w:rPr>
          <w:rFonts w:eastAsia="Times New Roman" w:cstheme="minorHAnsi"/>
          <w:lang w:eastAsia="en-IN"/>
        </w:rPr>
      </w:pPr>
      <w:r>
        <w:rPr>
          <w:rFonts w:eastAsia="Times New Roman" w:cstheme="minorHAnsi"/>
          <w:lang w:eastAsia="en-IN"/>
        </w:rPr>
        <w:t xml:space="preserve">Students </w:t>
      </w:r>
      <w:r>
        <w:rPr>
          <w:rFonts w:eastAsia="Times New Roman" w:cstheme="minorHAnsi"/>
          <w:lang w:eastAsia="en-IN"/>
        </w:rPr>
        <w:t xml:space="preserve">will be advised </w:t>
      </w:r>
      <w:r>
        <w:rPr>
          <w:rFonts w:eastAsia="Times New Roman" w:cstheme="minorHAnsi"/>
          <w:lang w:eastAsia="en-IN"/>
        </w:rPr>
        <w:t xml:space="preserve">in writing </w:t>
      </w:r>
      <w:r>
        <w:rPr>
          <w:rFonts w:eastAsia="Times New Roman" w:cstheme="minorHAnsi"/>
          <w:lang w:eastAsia="en-IN"/>
        </w:rPr>
        <w:t>about the actions taken to close the incident.</w:t>
      </w:r>
    </w:p>
    <w:p w:rsidR="00B21F66" w:rsidRDefault="00B21F66" w:rsidP="00B21F66">
      <w:pPr>
        <w:pStyle w:val="gmail-ds-markdown-paragraph"/>
        <w:spacing w:before="0" w:beforeAutospacing="0" w:after="240" w:afterAutospacing="0"/>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C</w:t>
      </w:r>
      <w:r w:rsidRPr="009C00B1">
        <w:rPr>
          <w:rFonts w:asciiTheme="minorHAnsi" w:eastAsia="Times New Roman" w:hAnsiTheme="minorHAnsi" w:cstheme="minorHAnsi"/>
          <w:sz w:val="22"/>
          <w:szCs w:val="22"/>
        </w:rPr>
        <w:t xml:space="preserve">losure records for all cases </w:t>
      </w:r>
      <w:r>
        <w:rPr>
          <w:rFonts w:asciiTheme="minorHAnsi" w:eastAsia="Times New Roman" w:hAnsiTheme="minorHAnsi" w:cstheme="minorHAnsi"/>
          <w:sz w:val="22"/>
          <w:szCs w:val="22"/>
        </w:rPr>
        <w:t>a</w:t>
      </w:r>
      <w:r w:rsidRPr="009C00B1">
        <w:rPr>
          <w:rFonts w:asciiTheme="minorHAnsi" w:eastAsia="Times New Roman" w:hAnsiTheme="minorHAnsi" w:cstheme="minorHAnsi"/>
          <w:sz w:val="22"/>
          <w:szCs w:val="22"/>
        </w:rPr>
        <w:t>nd policy acknowledgment receipts from all stakeholders are maintained in a secure, central repository as part of the institutional audit trail.</w:t>
      </w:r>
    </w:p>
    <w:p w:rsidR="00B21F66" w:rsidRPr="00A03AD8" w:rsidRDefault="00B21F66" w:rsidP="00B21F66">
      <w:pPr>
        <w:jc w:val="both"/>
        <w:rPr>
          <w:rFonts w:eastAsia="Times New Roman" w:cstheme="minorHAnsi"/>
          <w:b/>
          <w:lang w:eastAsia="en-IN"/>
        </w:rPr>
      </w:pPr>
      <w:r w:rsidRPr="00A03AD8">
        <w:rPr>
          <w:rFonts w:eastAsia="Times New Roman" w:cstheme="minorHAnsi"/>
          <w:b/>
          <w:lang w:eastAsia="en-IN"/>
        </w:rPr>
        <w:t>Review of the Policy:</w:t>
      </w:r>
    </w:p>
    <w:p w:rsidR="00B21F66" w:rsidRDefault="00B21F66" w:rsidP="00B21F66">
      <w:pPr>
        <w:jc w:val="both"/>
        <w:rPr>
          <w:rFonts w:eastAsia="Times New Roman" w:cstheme="minorHAnsi"/>
          <w:lang w:eastAsia="en-IN"/>
        </w:rPr>
      </w:pPr>
      <w:r>
        <w:rPr>
          <w:rFonts w:eastAsia="Times New Roman" w:cstheme="minorHAnsi"/>
          <w:lang w:eastAsia="en-IN"/>
        </w:rPr>
        <w:t>The Policy will be reviewed annually or after each major incident or change in the laws of the land.</w:t>
      </w:r>
    </w:p>
    <w:p w:rsidR="00AE07EC" w:rsidRPr="0064656D" w:rsidRDefault="00AE07EC" w:rsidP="0064656D">
      <w:pPr>
        <w:pStyle w:val="NormalWeb"/>
        <w:shd w:val="clear" w:color="auto" w:fill="FFFFFF"/>
        <w:jc w:val="both"/>
        <w:textAlignment w:val="baseline"/>
        <w:rPr>
          <w:rFonts w:asciiTheme="minorHAnsi" w:eastAsiaTheme="minorHAnsi" w:hAnsiTheme="minorHAnsi" w:cstheme="minorBidi"/>
          <w:sz w:val="22"/>
          <w:szCs w:val="22"/>
          <w:lang w:eastAsia="en-US"/>
        </w:rPr>
      </w:pPr>
    </w:p>
    <w:p w:rsidR="00B66F52" w:rsidRPr="00B66F52" w:rsidRDefault="00B66F52" w:rsidP="0064656D">
      <w:pPr>
        <w:jc w:val="both"/>
      </w:pPr>
    </w:p>
    <w:p w:rsidR="005913FF" w:rsidRPr="005913FF" w:rsidRDefault="005913FF" w:rsidP="0064656D">
      <w:pPr>
        <w:jc w:val="both"/>
      </w:pPr>
      <w:bookmarkStart w:id="0" w:name="_GoBack"/>
      <w:bookmarkEnd w:id="0"/>
    </w:p>
    <w:sectPr w:rsidR="005913FF" w:rsidRPr="0059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A07007"/>
    <w:multiLevelType w:val="hybridMultilevel"/>
    <w:tmpl w:val="293A13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DB162B2"/>
    <w:multiLevelType w:val="hybridMultilevel"/>
    <w:tmpl w:val="4A32C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757D71"/>
    <w:multiLevelType w:val="multilevel"/>
    <w:tmpl w:val="76C0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F7C9A"/>
    <w:multiLevelType w:val="hybridMultilevel"/>
    <w:tmpl w:val="EB84CD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3FF"/>
    <w:rsid w:val="000766A4"/>
    <w:rsid w:val="003932C9"/>
    <w:rsid w:val="005913FF"/>
    <w:rsid w:val="0064656D"/>
    <w:rsid w:val="00AE07EC"/>
    <w:rsid w:val="00B21F66"/>
    <w:rsid w:val="00B66F52"/>
    <w:rsid w:val="00D16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CC259"/>
  <w15:chartTrackingRefBased/>
  <w15:docId w15:val="{44F47C3F-0808-4857-91E8-6A874531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6F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5913FF"/>
  </w:style>
  <w:style w:type="character" w:styleId="Hyperlink">
    <w:name w:val="Hyperlink"/>
    <w:basedOn w:val="DefaultParagraphFont"/>
    <w:uiPriority w:val="99"/>
    <w:semiHidden/>
    <w:unhideWhenUsed/>
    <w:rsid w:val="005913FF"/>
    <w:rPr>
      <w:color w:val="0000FF"/>
      <w:u w:val="single"/>
    </w:rPr>
  </w:style>
  <w:style w:type="paragraph" w:styleId="ListParagraph">
    <w:name w:val="List Paragraph"/>
    <w:basedOn w:val="Normal"/>
    <w:uiPriority w:val="34"/>
    <w:qFormat/>
    <w:rsid w:val="005913FF"/>
    <w:pPr>
      <w:ind w:left="720"/>
      <w:contextualSpacing/>
    </w:pPr>
  </w:style>
  <w:style w:type="paragraph" w:styleId="NormalWeb">
    <w:name w:val="Normal (Web)"/>
    <w:basedOn w:val="Normal"/>
    <w:uiPriority w:val="99"/>
    <w:semiHidden/>
    <w:unhideWhenUsed/>
    <w:rsid w:val="005913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13FF"/>
    <w:rPr>
      <w:b/>
      <w:bCs/>
    </w:rPr>
  </w:style>
  <w:style w:type="paragraph" w:customStyle="1" w:styleId="indent">
    <w:name w:val="indent"/>
    <w:basedOn w:val="Normal"/>
    <w:rsid w:val="00B66F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66F52"/>
    <w:rPr>
      <w:rFonts w:ascii="Times New Roman" w:eastAsia="Times New Roman" w:hAnsi="Times New Roman" w:cs="Times New Roman"/>
      <w:b/>
      <w:bCs/>
      <w:sz w:val="36"/>
      <w:szCs w:val="36"/>
      <w:lang w:eastAsia="en-IN"/>
    </w:rPr>
  </w:style>
  <w:style w:type="paragraph" w:customStyle="1" w:styleId="gmail-ds-markdown-paragraph">
    <w:name w:val="gmail-ds-markdown-paragraph"/>
    <w:basedOn w:val="Normal"/>
    <w:rsid w:val="00B21F66"/>
    <w:pPr>
      <w:spacing w:before="100" w:beforeAutospacing="1" w:after="100" w:afterAutospacing="1" w:line="240" w:lineRule="auto"/>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069703">
      <w:bodyDiv w:val="1"/>
      <w:marLeft w:val="0"/>
      <w:marRight w:val="0"/>
      <w:marTop w:val="0"/>
      <w:marBottom w:val="0"/>
      <w:divBdr>
        <w:top w:val="none" w:sz="0" w:space="0" w:color="auto"/>
        <w:left w:val="none" w:sz="0" w:space="0" w:color="auto"/>
        <w:bottom w:val="none" w:sz="0" w:space="0" w:color="auto"/>
        <w:right w:val="none" w:sz="0" w:space="0" w:color="auto"/>
      </w:divBdr>
    </w:div>
    <w:div w:id="796997200">
      <w:bodyDiv w:val="1"/>
      <w:marLeft w:val="0"/>
      <w:marRight w:val="0"/>
      <w:marTop w:val="0"/>
      <w:marBottom w:val="0"/>
      <w:divBdr>
        <w:top w:val="none" w:sz="0" w:space="0" w:color="auto"/>
        <w:left w:val="none" w:sz="0" w:space="0" w:color="auto"/>
        <w:bottom w:val="none" w:sz="0" w:space="0" w:color="auto"/>
        <w:right w:val="none" w:sz="0" w:space="0" w:color="auto"/>
      </w:divBdr>
    </w:div>
    <w:div w:id="1093283941">
      <w:bodyDiv w:val="1"/>
      <w:marLeft w:val="0"/>
      <w:marRight w:val="0"/>
      <w:marTop w:val="0"/>
      <w:marBottom w:val="0"/>
      <w:divBdr>
        <w:top w:val="none" w:sz="0" w:space="0" w:color="auto"/>
        <w:left w:val="none" w:sz="0" w:space="0" w:color="auto"/>
        <w:bottom w:val="none" w:sz="0" w:space="0" w:color="auto"/>
        <w:right w:val="none" w:sz="0" w:space="0" w:color="auto"/>
      </w:divBdr>
    </w:div>
    <w:div w:id="1112283276">
      <w:bodyDiv w:val="1"/>
      <w:marLeft w:val="0"/>
      <w:marRight w:val="0"/>
      <w:marTop w:val="0"/>
      <w:marBottom w:val="0"/>
      <w:divBdr>
        <w:top w:val="none" w:sz="0" w:space="0" w:color="auto"/>
        <w:left w:val="none" w:sz="0" w:space="0" w:color="auto"/>
        <w:bottom w:val="none" w:sz="0" w:space="0" w:color="auto"/>
        <w:right w:val="none" w:sz="0" w:space="0" w:color="auto"/>
      </w:divBdr>
    </w:div>
    <w:div w:id="1158961500">
      <w:bodyDiv w:val="1"/>
      <w:marLeft w:val="0"/>
      <w:marRight w:val="0"/>
      <w:marTop w:val="0"/>
      <w:marBottom w:val="0"/>
      <w:divBdr>
        <w:top w:val="none" w:sz="0" w:space="0" w:color="auto"/>
        <w:left w:val="none" w:sz="0" w:space="0" w:color="auto"/>
        <w:bottom w:val="none" w:sz="0" w:space="0" w:color="auto"/>
        <w:right w:val="none" w:sz="0" w:space="0" w:color="auto"/>
      </w:divBdr>
    </w:div>
    <w:div w:id="1516457545">
      <w:bodyDiv w:val="1"/>
      <w:marLeft w:val="0"/>
      <w:marRight w:val="0"/>
      <w:marTop w:val="0"/>
      <w:marBottom w:val="0"/>
      <w:divBdr>
        <w:top w:val="none" w:sz="0" w:space="0" w:color="auto"/>
        <w:left w:val="none" w:sz="0" w:space="0" w:color="auto"/>
        <w:bottom w:val="none" w:sz="0" w:space="0" w:color="auto"/>
        <w:right w:val="none" w:sz="0" w:space="0" w:color="auto"/>
      </w:divBdr>
    </w:div>
    <w:div w:id="1922449381">
      <w:bodyDiv w:val="1"/>
      <w:marLeft w:val="0"/>
      <w:marRight w:val="0"/>
      <w:marTop w:val="0"/>
      <w:marBottom w:val="0"/>
      <w:divBdr>
        <w:top w:val="none" w:sz="0" w:space="0" w:color="auto"/>
        <w:left w:val="none" w:sz="0" w:space="0" w:color="auto"/>
        <w:bottom w:val="none" w:sz="0" w:space="0" w:color="auto"/>
        <w:right w:val="none" w:sz="0" w:space="0" w:color="auto"/>
      </w:divBdr>
    </w:div>
    <w:div w:id="197467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kickbacks&amp;sca_esv=72ed8926a77c5d66&amp;sxsrf=ANbL-n6JAHP8qaXs8NfgxSCfzCe1C2EjnQ%3A1768285629737&amp;ei=veVlafTTLK2Gg8UPtquj2Ao&amp;ved=2ahUKEwjhhb-fgoiSAxXA_DgGHckdAiYQgK4QegQIAxAG&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3" Type="http://schemas.openxmlformats.org/officeDocument/2006/relationships/hyperlink" Target="https://www.google.com/search?q=research&amp;sca_esv=72ed8926a77c5d66&amp;sxsrf=ANbL-n6JAHP8qaXs8NfgxSCfzCe1C2EjnQ%3A1768285629737&amp;ei=veVlafTTLK2Gg8UPtquj2Ao&amp;ved=2ahUKEwjhhb-fgoiSAxXA_DgGHckdAiYQgK4QegQIAxAO&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8" Type="http://schemas.openxmlformats.org/officeDocument/2006/relationships/hyperlink" Target="https://www.google.com/search?q=conflict&amp;sca_esv=72ed8926a77c5d66&amp;sxsrf=ANbL-n6JAHP8qaXs8NfgxSCfzCe1C2EjnQ%3A1768285629737&amp;ei=veVlafTTLK2Gg8UPtquj2Ao&amp;ved=2ahUKEwjhhb-fgoiSAxXA_DgGHckdAiYQgK4QegQIAxAV&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search?q=bribery&amp;sca_esv=72ed8926a77c5d66&amp;sxsrf=ANbL-n6JAHP8qaXs8NfgxSCfzCe1C2EjnQ%3A1768285629737&amp;ei=veVlafTTLK2Gg8UPtquj2Ao&amp;ved=2ahUKEwjhhb-fgoiSAxXA_DgGHckdAiYQgK4QegQIAxAF&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2" Type="http://schemas.openxmlformats.org/officeDocument/2006/relationships/hyperlink" Target="https://www.google.com/search?q=Academic&amp;sca_esv=72ed8926a77c5d66&amp;sxsrf=ANbL-n6JAHP8qaXs8NfgxSCfzCe1C2EjnQ%3A1768285629737&amp;ei=veVlafTTLK2Gg8UPtquj2Ao&amp;ved=2ahUKEwjhhb-fgoiSAxXA_DgGHckdAiYQgK4QegQIAxAN&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7" Type="http://schemas.openxmlformats.org/officeDocument/2006/relationships/hyperlink" Target="https://www.google.com/search?q=or&amp;sca_esv=72ed8926a77c5d66&amp;sxsrf=ANbL-n6JAHP8qaXs8NfgxSCfzCe1C2EjnQ%3A1768285629737&amp;ei=veVlafTTLK2Gg8UPtquj2Ao&amp;ved=2ahUKEwjhhb-fgoiSAxXA_DgGHckdAiYQgK4QegQIAxAU&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2" Type="http://schemas.openxmlformats.org/officeDocument/2006/relationships/styles" Target="styles.xml"/><Relationship Id="rId16" Type="http://schemas.openxmlformats.org/officeDocument/2006/relationships/hyperlink" Target="https://www.google.com/search?q=unethical+conduct&amp;sca_esv=72ed8926a77c5d66&amp;sxsrf=ANbL-n6JAHP8qaXs8NfgxSCfzCe1C2EjnQ%3A1768285629737&amp;ei=veVlafTTLK2Gg8UPtquj2Ao&amp;ved=2ahUKEwjhhb-fgoiSAxXA_DgGHckdAiYQgK4QegQIAxAT&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search?q=embezzlement&amp;sca_esv=72ed8926a77c5d66&amp;sxsrf=ANbL-n6JAHP8qaXs8NfgxSCfzCe1C2EjnQ%3A1768285629737&amp;ei=veVlafTTLK2Gg8UPtquj2Ao&amp;ved=2ahUKEwjhhb-fgoiSAxXA_DgGHckdAiYQgK4QegQIAxAE&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1" Type="http://schemas.openxmlformats.org/officeDocument/2006/relationships/hyperlink" Target="https://www.google.com/search?q=executive+orders&amp;sca_esv=72ed8926a77c5d66&amp;sxsrf=ANbL-n6JAHP8qaXs8NfgxSCfzCe1C2EjnQ%3A1768285629737&amp;ei=veVlafTTLK2Gg8UPtquj2Ao&amp;ved=2ahUKEwjhhb-fgoiSAxXA_DgGHckdAiYQgK4QegQIAxAL&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5" Type="http://schemas.openxmlformats.org/officeDocument/2006/relationships/hyperlink" Target="https://www.google.com/search?q=theft&amp;sca_esv=72ed8926a77c5d66&amp;sxsrf=ANbL-n6JAHP8qaXs8NfgxSCfzCe1C2EjnQ%3A1768285629737&amp;ei=veVlafTTLK2Gg8UPtquj2Ao&amp;ved=2ahUKEwjhhb-fgoiSAxXA_DgGHckdAiYQgK4QegQIAxAD&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5" Type="http://schemas.openxmlformats.org/officeDocument/2006/relationships/hyperlink" Target="https://www.google.com/search?q=Health&amp;sca_esv=72ed8926a77c5d66&amp;sxsrf=ANbL-n6JAHP8qaXs8NfgxSCfzCe1C2EjnQ%3A1768285629737&amp;ei=veVlafTTLK2Gg8UPtquj2Ao&amp;ved=2ahUKEwjhhb-fgoiSAxXA_DgGHckdAiYQgK4QegQIAxAR&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0" Type="http://schemas.openxmlformats.org/officeDocument/2006/relationships/hyperlink" Target="https://www.google.com/search?q=or&amp;sca_esv=72ed8926a77c5d66&amp;sxsrf=ANbL-n6JAHP8qaXs8NfgxSCfzCe1C2EjnQ%3A1768285629737&amp;ei=veVlafTTLK2Gg8UPtquj2Ao&amp;ved=2ahUKEwjhhb-fgoiSAxXA_DgGHckdAiYQgK4QegQIAxAK&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9" Type="http://schemas.openxmlformats.org/officeDocument/2006/relationships/hyperlink" Target="https://www.google.com/search?q=interest&amp;sca_esv=72ed8926a77c5d66&amp;sxsrf=ANbL-n6JAHP8qaXs8NfgxSCfzCe1C2EjnQ%3A1768285629737&amp;ei=veVlafTTLK2Gg8UPtquj2Ao&amp;ved=2ahUKEwjhhb-fgoiSAxXA_DgGHckdAiYQgK4QegQIAxAW&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4" Type="http://schemas.openxmlformats.org/officeDocument/2006/relationships/webSettings" Target="webSettings.xml"/><Relationship Id="rId9" Type="http://schemas.openxmlformats.org/officeDocument/2006/relationships/hyperlink" Target="https://www.google.com/search?q=regulations&amp;sca_esv=72ed8926a77c5d66&amp;sxsrf=ANbL-n6JAHP8qaXs8NfgxSCfzCe1C2EjnQ%3A1768285629737&amp;ei=veVlafTTLK2Gg8UPtquj2Ao&amp;ved=2ahUKEwjhhb-fgoiSAxXA_DgGHckdAiYQgK4QegQIAxAJ&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 Id="rId14" Type="http://schemas.openxmlformats.org/officeDocument/2006/relationships/hyperlink" Target="https://www.google.com/search?q=misconduct&amp;sca_esv=72ed8926a77c5d66&amp;sxsrf=ANbL-n6JAHP8qaXs8NfgxSCfzCe1C2EjnQ%3A1768285629737&amp;ei=veVlafTTLK2Gg8UPtquj2Ao&amp;ved=2ahUKEwjhhb-fgoiSAxXA_DgGHckdAiYQgK4QegQIAxAP&amp;uact=5&amp;oq=Whistleblower+policy+for+Universities&amp;gs_lp=Egxnd3Mtd2l6LXNlcnAiJVdoaXN0bGVibG93ZXIgcG9saWN5IGZvciBVbml2ZXJzaXRpZXMyCBAhGKABGMMESJ9eUJYEWPhWcAl4AJABAJgBvgKgAY4uqgEJMC4xOC4xMS4xuAEDyAEA-AEBmAIWoALAE8ICCBAAGLADGO8FwgILEAAYgAQYsAMYogTCAgcQIxiwAhgnwgIFEAAY7wXCAggQABiABBiiBMICCBAAGKIEGIkFwgIIEAAYBxgIGB7CAgsQABiABBiGAxiKBcICBhAAGAcYHsICBhAAGAgYHsICChAhGKABGMMEGAqYAwCIBgGQBgSSBwg5LjEwLjIuMaAHyo0BsgcIMC4xMC4yLjG4B_ISwgcHMC44LjguNsgHiAGACAA&amp;sclient=gws-wiz-se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5</cp:revision>
  <dcterms:created xsi:type="dcterms:W3CDTF">2026-01-13T09:06:00Z</dcterms:created>
  <dcterms:modified xsi:type="dcterms:W3CDTF">2026-01-22T10:10:00Z</dcterms:modified>
</cp:coreProperties>
</file>