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公众号内容管理执行清单（一页版）</w:t>
      </w:r>
    </w:p>
    <w:p>
      <w:r>
        <w:t>日期：2025-11-07</w:t>
      </w:r>
    </w:p>
    <w:p>
      <w:r>
        <w:t>目标：4 周内通过合集中台+页面模板+转载闭环，提升 关注/百阅≥0.8、分享率≥3%、合集二跳率≥25%、页面首屏CTR≥15%。</w:t>
      </w:r>
    </w:p>
    <w:p>
      <w:pPr>
        <w:pStyle w:val="Heading2"/>
      </w:pPr>
      <w:r>
        <w:t>A. 合集改造（当周完成）</w:t>
      </w:r>
    </w:p>
    <w:p>
      <w:r>
        <w:rPr>
          <w:sz w:val="22"/>
        </w:rPr>
        <w:t>☐ 合并为 6–8 个核心合集；每个合集 ≥5 篇并开启连续阅读</w:t>
      </w:r>
    </w:p>
    <w:p>
      <w:r>
        <w:rPr>
          <w:sz w:val="22"/>
        </w:rPr>
        <w:t>☐ 合集置顶目录卡；账号主页按顺序配置展示位</w:t>
      </w:r>
    </w:p>
    <w:p>
      <w:r>
        <w:rPr>
          <w:sz w:val="22"/>
        </w:rPr>
        <w:t>☐ 统一封面风格（品牌色 + 大字标题 + 副标收益点）</w:t>
      </w:r>
    </w:p>
    <w:p>
      <w:pPr>
        <w:pStyle w:val="Heading2"/>
      </w:pPr>
      <w:r>
        <w:t>B. 自定义菜单与跳转</w:t>
      </w:r>
    </w:p>
    <w:p>
      <w:r>
        <w:rPr>
          <w:sz w:val="22"/>
        </w:rPr>
        <w:t>☐ 一级“资源”，二级：模板库/AI效率/Prompt&amp;Cases/PPT进阶/实操课·视频/素材大全</w:t>
      </w:r>
    </w:p>
    <w:p>
      <w:r>
        <w:rPr>
          <w:sz w:val="22"/>
        </w:rPr>
        <w:t>☐ 文末插入合集卡 + “进入页面模板”按钮 + CTA（回复【模板】领取整包）</w:t>
      </w:r>
    </w:p>
    <w:p>
      <w:pPr>
        <w:pStyle w:val="Heading2"/>
      </w:pPr>
      <w:r>
        <w:t>C. 页面模板（8 常驻 + 1 季节位）</w:t>
      </w:r>
    </w:p>
    <w:p>
      <w:r>
        <w:rPr>
          <w:sz w:val="22"/>
        </w:rPr>
        <w:t>☐ 标题 + 副标三要点；承诺条：已收录X期｜每周二更新｜可下载/套用</w:t>
      </w:r>
    </w:p>
    <w:p>
      <w:r>
        <w:rPr>
          <w:sz w:val="22"/>
        </w:rPr>
        <w:t>☐ 首屏 1 大 + 4 小精选卡；标签≤6；统一CTA</w:t>
      </w:r>
    </w:p>
    <w:p>
      <w:pPr>
        <w:pStyle w:val="Heading2"/>
      </w:pPr>
      <w:r>
        <w:t>D. 4 周选题排期（周二 12:15；周四 20:30）</w:t>
      </w:r>
    </w:p>
    <w:p>
      <w:r>
        <w:rPr>
          <w:sz w:val="22"/>
        </w:rPr>
        <w:t>☐ 第1周：SOP/信息图表</w:t>
      </w:r>
    </w:p>
    <w:p>
      <w:r>
        <w:rPr>
          <w:sz w:val="22"/>
        </w:rPr>
        <w:t>☐ 第2周：竞聘模板/商务写作提示词</w:t>
      </w:r>
    </w:p>
    <w:p>
      <w:r>
        <w:rPr>
          <w:sz w:val="22"/>
        </w:rPr>
        <w:t>☐ 第3周：年终总结/AI做周报</w:t>
      </w:r>
    </w:p>
    <w:p>
      <w:r>
        <w:rPr>
          <w:sz w:val="22"/>
        </w:rPr>
        <w:t>☐ 第4周：图表清洗术/AI视角观察（C类 24h 后开放）</w:t>
      </w:r>
    </w:p>
    <w:p>
      <w:pPr>
        <w:pStyle w:val="Heading2"/>
      </w:pPr>
      <w:r>
        <w:t>E. A/B 测试（第2–3周）</w:t>
      </w:r>
    </w:p>
    <w:p>
      <w:r>
        <w:rPr>
          <w:sz w:val="22"/>
        </w:rPr>
        <w:t>☐ 首屏版式：1大+4小（显承诺） vs 2大+4小（不显）</w:t>
      </w:r>
    </w:p>
    <w:p>
      <w:r>
        <w:rPr>
          <w:sz w:val="22"/>
        </w:rPr>
        <w:t>☐ 标题：数字+收益 vs 场景+结果</w:t>
      </w:r>
    </w:p>
    <w:p>
      <w:r>
        <w:rPr>
          <w:sz w:val="22"/>
        </w:rPr>
        <w:t>☐ CTA：领取整包 vs 转发收藏</w:t>
      </w:r>
    </w:p>
    <w:p>
      <w:pPr>
        <w:pStyle w:val="Heading2"/>
      </w:pPr>
      <w:r>
        <w:t>F. 转载白名单（本周启动）</w:t>
      </w:r>
    </w:p>
    <w:p>
      <w:r>
        <w:rPr>
          <w:sz w:val="22"/>
        </w:rPr>
        <w:t>☐ 建 20–50 个白名单；署名+原链自动通过</w:t>
      </w:r>
    </w:p>
    <w:p>
      <w:r>
        <w:rPr>
          <w:sz w:val="22"/>
        </w:rPr>
        <w:t>☐ 输出素材包；周度复盘贡献阅读与关注/百阅</w:t>
      </w:r>
    </w:p>
    <w:p>
      <w:pPr>
        <w:pStyle w:val="Heading2"/>
      </w:pPr>
      <w:r>
        <w:t>G. 数据看板与KPI（当周建表）</w:t>
      </w:r>
    </w:p>
    <w:p>
      <w:r>
        <w:rPr>
          <w:sz w:val="22"/>
        </w:rPr>
        <w:t>☐ 维护《内容明细表》《页面模板看板》《合集看板》</w:t>
      </w:r>
    </w:p>
    <w:p>
      <w:r>
        <w:rPr>
          <w:sz w:val="22"/>
        </w:rPr>
        <w:t>☐ 核心目标：关注/百阅≥0.8｜分享率≥3%｜二跳率≥25%｜首屏CTR≥15%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