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9225" w14:textId="77777777" w:rsidR="007D17A7" w:rsidRDefault="007D17A7" w:rsidP="007D17A7">
      <w:pPr>
        <w:pStyle w:val="Heading2"/>
      </w:pPr>
      <w:r w:rsidRPr="007D17A7">
        <w:t>Introduction</w:t>
      </w:r>
    </w:p>
    <w:p w14:paraId="6A79F203" w14:textId="497C2F18" w:rsidR="007D17A7" w:rsidRDefault="007D17A7" w:rsidP="007D17A7">
      <w:pPr>
        <w:spacing w:line="360" w:lineRule="auto"/>
        <w:rPr>
          <w:rFonts w:ascii="Calibri" w:hAnsi="Calibri" w:cs="Calibri"/>
          <w:sz w:val="24"/>
          <w:szCs w:val="24"/>
        </w:rPr>
      </w:pP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is a football analytics platform designed to provide users with interactive visualizations and insights into player and team performance across various leagues. This critique examines the strengths and weaknesses of the platform, focusing on its effectiveness in delivering actionable insights to football enthusiasts, coaches, and analysts.</w:t>
      </w:r>
    </w:p>
    <w:p w14:paraId="2D5586AD" w14:textId="77777777" w:rsidR="007D17A7" w:rsidRPr="007D17A7" w:rsidRDefault="007D17A7" w:rsidP="007D17A7">
      <w:pPr>
        <w:spacing w:line="360" w:lineRule="auto"/>
        <w:rPr>
          <w:rFonts w:ascii="Calibri" w:hAnsi="Calibri" w:cs="Calibri"/>
          <w:sz w:val="24"/>
          <w:szCs w:val="24"/>
        </w:rPr>
      </w:pPr>
    </w:p>
    <w:p w14:paraId="563C3175" w14:textId="77777777" w:rsidR="007D17A7" w:rsidRDefault="007D17A7" w:rsidP="007D17A7">
      <w:pPr>
        <w:pStyle w:val="Heading2"/>
      </w:pPr>
      <w:r w:rsidRPr="007D17A7">
        <w:t>Strengths</w:t>
      </w:r>
    </w:p>
    <w:p w14:paraId="63465E7D" w14:textId="4C3D1864" w:rsidR="007D17A7" w:rsidRPr="007D17A7" w:rsidRDefault="007D17A7" w:rsidP="007D17A7">
      <w:pPr>
        <w:spacing w:line="360" w:lineRule="auto"/>
        <w:rPr>
          <w:rFonts w:ascii="Calibri" w:hAnsi="Calibri" w:cs="Calibri"/>
          <w:sz w:val="24"/>
          <w:szCs w:val="24"/>
        </w:rPr>
      </w:pP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offers a user-friendly interface with intuitive navigation, making it easy for users to search for specific players or teams. The inclusion of a search bar and league selections on the homepage enhances accessibility, allowing users to quickly access the desired data.</w:t>
      </w:r>
    </w:p>
    <w:p w14:paraId="1DA3D5DA"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 xml:space="preserve">One of the standout features of </w:t>
      </w: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is its interactive visualizations, including percentile tables, spider charts, and customizable scatter plots. These visualizations enable users to compare player and team performance across different metrics, providing valuable insights into strengths, weaknesses, and areas for improvement.</w:t>
      </w:r>
    </w:p>
    <w:p w14:paraId="314FCA03"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The platform's percentile tables offer a comprehensive overview of team performance, highlighting key metrics such as goals, possession, and defending. This feature allows users to benchmark a team's performance against league averages, providing valuable context for analysis.</w:t>
      </w:r>
    </w:p>
    <w:p w14:paraId="5D05A94F"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The spider charts provide a visual representation of team strengths and weaknesses across multiple dimensions, making it easy to identify areas of excellence or areas requiring improvement. The ability to compare multiple teams on a single chart facilitates in-depth analysis and strategic decision-making.</w:t>
      </w:r>
    </w:p>
    <w:p w14:paraId="3D3D1BD5"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The customizable scatter plots offer a flexible tool for analyzing performance metrics such as goals per 90 minutes and shots on target. Users can easily adjust the axes of the graph to explore different relationships and trends, providing a deeper understanding of player and team performance.</w:t>
      </w:r>
    </w:p>
    <w:p w14:paraId="58443964" w14:textId="77777777" w:rsidR="007D17A7" w:rsidRDefault="007D17A7" w:rsidP="007D17A7">
      <w:pPr>
        <w:pStyle w:val="Heading2"/>
      </w:pPr>
      <w:r w:rsidRPr="007D17A7">
        <w:lastRenderedPageBreak/>
        <w:t>Weaknesses</w:t>
      </w:r>
    </w:p>
    <w:p w14:paraId="6C6195F0" w14:textId="4C5AA372"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 xml:space="preserve">While </w:t>
      </w: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offers a wealth of data and interactive features, the platform may be overwhelming for users who are new to football analytics. The depth of information presented could be intimidating, leading to a steep learning curve for inexperienced users.</w:t>
      </w:r>
    </w:p>
    <w:p w14:paraId="76C2170A"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The platform lacks predictive analytics features, limiting its ability to provide forward-looking insights. Incorporating predictive modeling techniques could enhance the platform's value proposition, enabling users to forecast future performance trends and make more informed decisions.</w:t>
      </w:r>
    </w:p>
    <w:p w14:paraId="0EFAC868" w14:textId="77777777" w:rsidR="007D17A7" w:rsidRDefault="007D17A7" w:rsidP="007D17A7">
      <w:pPr>
        <w:spacing w:line="360" w:lineRule="auto"/>
        <w:rPr>
          <w:rFonts w:ascii="Calibri" w:hAnsi="Calibri" w:cs="Calibri"/>
          <w:sz w:val="24"/>
          <w:szCs w:val="24"/>
        </w:rPr>
      </w:pPr>
      <w:r w:rsidRPr="007D17A7">
        <w:rPr>
          <w:rFonts w:ascii="Calibri" w:hAnsi="Calibri" w:cs="Calibri"/>
          <w:sz w:val="24"/>
          <w:szCs w:val="24"/>
        </w:rPr>
        <w:t>Data coverage is another area that could be improved. While the platform provides data for current seasons, including league matches and international competitions, the absence of historical data limits the depth of analysis. Incorporating historical data would provide users with a more comprehensive understanding of player and team performance over time.</w:t>
      </w:r>
    </w:p>
    <w:p w14:paraId="0D89FE9F" w14:textId="77777777" w:rsidR="007D17A7" w:rsidRPr="007D17A7" w:rsidRDefault="007D17A7" w:rsidP="007D17A7">
      <w:pPr>
        <w:spacing w:line="360" w:lineRule="auto"/>
        <w:rPr>
          <w:rFonts w:ascii="Calibri" w:hAnsi="Calibri" w:cs="Calibri"/>
          <w:sz w:val="24"/>
          <w:szCs w:val="24"/>
        </w:rPr>
      </w:pPr>
    </w:p>
    <w:p w14:paraId="58BCC0E3" w14:textId="77777777" w:rsidR="007D17A7" w:rsidRDefault="007D17A7" w:rsidP="007D17A7">
      <w:pPr>
        <w:pStyle w:val="Heading2"/>
      </w:pPr>
      <w:r w:rsidRPr="007D17A7">
        <w:t>Conclusion</w:t>
      </w:r>
    </w:p>
    <w:p w14:paraId="45E6F54E" w14:textId="4DF55B4F"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 xml:space="preserve">Overall, </w:t>
      </w: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offers a valuable resource for football enthusiasts, coaches, and analysts seeking to gain insights into player and team performance. The platform's interactive visualizations and user-friendly interface make it a valuable tool for strategic decision-making and performance analysis.</w:t>
      </w:r>
    </w:p>
    <w:p w14:paraId="485D7BAA"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However, there are areas for improvement, including the need for better onboarding resources to support new users, the integration of predictive analytics features for forecasting future performance trends, and the expansion of data coverage to include historical information.</w:t>
      </w:r>
    </w:p>
    <w:p w14:paraId="455E09CA" w14:textId="77777777" w:rsidR="007D17A7" w:rsidRPr="007D17A7" w:rsidRDefault="007D17A7" w:rsidP="007D17A7">
      <w:pPr>
        <w:spacing w:line="360" w:lineRule="auto"/>
        <w:rPr>
          <w:rFonts w:ascii="Calibri" w:hAnsi="Calibri" w:cs="Calibri"/>
          <w:sz w:val="24"/>
          <w:szCs w:val="24"/>
        </w:rPr>
      </w:pPr>
      <w:r w:rsidRPr="007D17A7">
        <w:rPr>
          <w:rFonts w:ascii="Calibri" w:hAnsi="Calibri" w:cs="Calibri"/>
          <w:sz w:val="24"/>
          <w:szCs w:val="24"/>
        </w:rPr>
        <w:t xml:space="preserve">By addressing these weaknesses and building upon its strengths, </w:t>
      </w:r>
      <w:proofErr w:type="spellStart"/>
      <w:r w:rsidRPr="007D17A7">
        <w:rPr>
          <w:rFonts w:ascii="Calibri" w:hAnsi="Calibri" w:cs="Calibri"/>
          <w:sz w:val="24"/>
          <w:szCs w:val="24"/>
        </w:rPr>
        <w:t>DataMB</w:t>
      </w:r>
      <w:proofErr w:type="spellEnd"/>
      <w:r w:rsidRPr="007D17A7">
        <w:rPr>
          <w:rFonts w:ascii="Calibri" w:hAnsi="Calibri" w:cs="Calibri"/>
          <w:sz w:val="24"/>
          <w:szCs w:val="24"/>
        </w:rPr>
        <w:t xml:space="preserve"> has the potential to become a leading platform in the field of football analytics, empowering users with actionable insights and driving innovation in sports analysis.</w:t>
      </w:r>
    </w:p>
    <w:p w14:paraId="43AA6CD7" w14:textId="77777777" w:rsidR="007D17A7" w:rsidRPr="007D17A7" w:rsidRDefault="007D17A7" w:rsidP="007D17A7">
      <w:pPr>
        <w:spacing w:line="360" w:lineRule="auto"/>
        <w:rPr>
          <w:rFonts w:ascii="Calibri" w:hAnsi="Calibri" w:cs="Calibri"/>
          <w:vanish/>
          <w:sz w:val="24"/>
          <w:szCs w:val="24"/>
        </w:rPr>
      </w:pPr>
      <w:r w:rsidRPr="007D17A7">
        <w:rPr>
          <w:rFonts w:ascii="Calibri" w:hAnsi="Calibri" w:cs="Calibri"/>
          <w:vanish/>
          <w:sz w:val="24"/>
          <w:szCs w:val="24"/>
        </w:rPr>
        <w:t>Top of Form</w:t>
      </w:r>
    </w:p>
    <w:p w14:paraId="5B729750" w14:textId="77777777" w:rsidR="00A34D35" w:rsidRPr="007D17A7" w:rsidRDefault="00A34D35" w:rsidP="007D17A7">
      <w:pPr>
        <w:spacing w:line="360" w:lineRule="auto"/>
        <w:rPr>
          <w:rFonts w:ascii="Calibri" w:hAnsi="Calibri" w:cs="Calibri"/>
          <w:sz w:val="24"/>
          <w:szCs w:val="24"/>
        </w:rPr>
      </w:pPr>
    </w:p>
    <w:sectPr w:rsidR="00A34D35" w:rsidRPr="007D17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5AC1F" w14:textId="77777777" w:rsidR="00CD3B95" w:rsidRDefault="00CD3B95" w:rsidP="007D17A7">
      <w:pPr>
        <w:spacing w:after="0" w:line="240" w:lineRule="auto"/>
      </w:pPr>
      <w:r>
        <w:separator/>
      </w:r>
    </w:p>
  </w:endnote>
  <w:endnote w:type="continuationSeparator" w:id="0">
    <w:p w14:paraId="6E6CDAAD" w14:textId="77777777" w:rsidR="00CD3B95" w:rsidRDefault="00CD3B95" w:rsidP="007D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163F" w14:textId="77777777" w:rsidR="00CD3B95" w:rsidRDefault="00CD3B95" w:rsidP="007D17A7">
      <w:pPr>
        <w:spacing w:after="0" w:line="240" w:lineRule="auto"/>
      </w:pPr>
      <w:r>
        <w:separator/>
      </w:r>
    </w:p>
  </w:footnote>
  <w:footnote w:type="continuationSeparator" w:id="0">
    <w:p w14:paraId="00DE1745" w14:textId="77777777" w:rsidR="00CD3B95" w:rsidRDefault="00CD3B95" w:rsidP="007D1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5902" w14:textId="73D4BA2B" w:rsidR="007D17A7" w:rsidRPr="007D17A7" w:rsidRDefault="007D17A7" w:rsidP="007D17A7">
    <w:pPr>
      <w:pStyle w:val="Header"/>
      <w:jc w:val="center"/>
      <w:rPr>
        <w:sz w:val="24"/>
        <w:szCs w:val="24"/>
      </w:rPr>
    </w:pPr>
    <w:r w:rsidRPr="007D17A7">
      <w:rPr>
        <w:sz w:val="24"/>
        <w:szCs w:val="24"/>
      </w:rPr>
      <w:t xml:space="preserve">Critique of </w:t>
    </w:r>
    <w:proofErr w:type="spellStart"/>
    <w:r w:rsidRPr="007D17A7">
      <w:rPr>
        <w:sz w:val="24"/>
        <w:szCs w:val="24"/>
      </w:rPr>
      <w:t>DataMB</w:t>
    </w:r>
    <w:proofErr w:type="spellEnd"/>
    <w:r w:rsidRPr="007D17A7">
      <w:rPr>
        <w:sz w:val="24"/>
        <w:szCs w:val="24"/>
      </w:rPr>
      <w:t>: A Football Analytics Platform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8B"/>
    <w:rsid w:val="00006512"/>
    <w:rsid w:val="0023368B"/>
    <w:rsid w:val="002708F8"/>
    <w:rsid w:val="007270D6"/>
    <w:rsid w:val="007D17A7"/>
    <w:rsid w:val="00872949"/>
    <w:rsid w:val="00941AA0"/>
    <w:rsid w:val="00A34D35"/>
    <w:rsid w:val="00CD3B95"/>
    <w:rsid w:val="00D13532"/>
    <w:rsid w:val="00D77D99"/>
    <w:rsid w:val="00D8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0DDB"/>
  <w15:chartTrackingRefBased/>
  <w15:docId w15:val="{7DC49011-0D4E-410A-AAE5-81167CBF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3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3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68B"/>
    <w:rPr>
      <w:rFonts w:eastAsiaTheme="majorEastAsia" w:cstheme="majorBidi"/>
      <w:color w:val="272727" w:themeColor="text1" w:themeTint="D8"/>
    </w:rPr>
  </w:style>
  <w:style w:type="paragraph" w:styleId="Title">
    <w:name w:val="Title"/>
    <w:basedOn w:val="Normal"/>
    <w:next w:val="Normal"/>
    <w:link w:val="TitleChar"/>
    <w:uiPriority w:val="10"/>
    <w:qFormat/>
    <w:rsid w:val="00233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68B"/>
    <w:pPr>
      <w:spacing w:before="160"/>
      <w:jc w:val="center"/>
    </w:pPr>
    <w:rPr>
      <w:i/>
      <w:iCs/>
      <w:color w:val="404040" w:themeColor="text1" w:themeTint="BF"/>
    </w:rPr>
  </w:style>
  <w:style w:type="character" w:customStyle="1" w:styleId="QuoteChar">
    <w:name w:val="Quote Char"/>
    <w:basedOn w:val="DefaultParagraphFont"/>
    <w:link w:val="Quote"/>
    <w:uiPriority w:val="29"/>
    <w:rsid w:val="0023368B"/>
    <w:rPr>
      <w:i/>
      <w:iCs/>
      <w:color w:val="404040" w:themeColor="text1" w:themeTint="BF"/>
    </w:rPr>
  </w:style>
  <w:style w:type="paragraph" w:styleId="ListParagraph">
    <w:name w:val="List Paragraph"/>
    <w:basedOn w:val="Normal"/>
    <w:uiPriority w:val="34"/>
    <w:qFormat/>
    <w:rsid w:val="0023368B"/>
    <w:pPr>
      <w:ind w:left="720"/>
      <w:contextualSpacing/>
    </w:pPr>
  </w:style>
  <w:style w:type="character" w:styleId="IntenseEmphasis">
    <w:name w:val="Intense Emphasis"/>
    <w:basedOn w:val="DefaultParagraphFont"/>
    <w:uiPriority w:val="21"/>
    <w:qFormat/>
    <w:rsid w:val="0023368B"/>
    <w:rPr>
      <w:i/>
      <w:iCs/>
      <w:color w:val="0F4761" w:themeColor="accent1" w:themeShade="BF"/>
    </w:rPr>
  </w:style>
  <w:style w:type="paragraph" w:styleId="IntenseQuote">
    <w:name w:val="Intense Quote"/>
    <w:basedOn w:val="Normal"/>
    <w:next w:val="Normal"/>
    <w:link w:val="IntenseQuoteChar"/>
    <w:uiPriority w:val="30"/>
    <w:qFormat/>
    <w:rsid w:val="00233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68B"/>
    <w:rPr>
      <w:i/>
      <w:iCs/>
      <w:color w:val="0F4761" w:themeColor="accent1" w:themeShade="BF"/>
    </w:rPr>
  </w:style>
  <w:style w:type="character" w:styleId="IntenseReference">
    <w:name w:val="Intense Reference"/>
    <w:basedOn w:val="DefaultParagraphFont"/>
    <w:uiPriority w:val="32"/>
    <w:qFormat/>
    <w:rsid w:val="0023368B"/>
    <w:rPr>
      <w:b/>
      <w:bCs/>
      <w:smallCaps/>
      <w:color w:val="0F4761" w:themeColor="accent1" w:themeShade="BF"/>
      <w:spacing w:val="5"/>
    </w:rPr>
  </w:style>
  <w:style w:type="paragraph" w:styleId="Header">
    <w:name w:val="header"/>
    <w:basedOn w:val="Normal"/>
    <w:link w:val="HeaderChar"/>
    <w:uiPriority w:val="99"/>
    <w:unhideWhenUsed/>
    <w:rsid w:val="007D1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7"/>
  </w:style>
  <w:style w:type="paragraph" w:styleId="Footer">
    <w:name w:val="footer"/>
    <w:basedOn w:val="Normal"/>
    <w:link w:val="FooterChar"/>
    <w:uiPriority w:val="99"/>
    <w:unhideWhenUsed/>
    <w:rsid w:val="007D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51170">
      <w:bodyDiv w:val="1"/>
      <w:marLeft w:val="0"/>
      <w:marRight w:val="0"/>
      <w:marTop w:val="0"/>
      <w:marBottom w:val="0"/>
      <w:divBdr>
        <w:top w:val="none" w:sz="0" w:space="0" w:color="auto"/>
        <w:left w:val="none" w:sz="0" w:space="0" w:color="auto"/>
        <w:bottom w:val="none" w:sz="0" w:space="0" w:color="auto"/>
        <w:right w:val="none" w:sz="0" w:space="0" w:color="auto"/>
      </w:divBdr>
      <w:divsChild>
        <w:div w:id="1986011853">
          <w:marLeft w:val="0"/>
          <w:marRight w:val="0"/>
          <w:marTop w:val="0"/>
          <w:marBottom w:val="0"/>
          <w:divBdr>
            <w:top w:val="single" w:sz="2" w:space="0" w:color="E3E3E3"/>
            <w:left w:val="single" w:sz="2" w:space="0" w:color="E3E3E3"/>
            <w:bottom w:val="single" w:sz="2" w:space="0" w:color="E3E3E3"/>
            <w:right w:val="single" w:sz="2" w:space="0" w:color="E3E3E3"/>
          </w:divBdr>
          <w:divsChild>
            <w:div w:id="423303233">
              <w:marLeft w:val="0"/>
              <w:marRight w:val="0"/>
              <w:marTop w:val="0"/>
              <w:marBottom w:val="0"/>
              <w:divBdr>
                <w:top w:val="single" w:sz="2" w:space="0" w:color="E3E3E3"/>
                <w:left w:val="single" w:sz="2" w:space="0" w:color="E3E3E3"/>
                <w:bottom w:val="single" w:sz="2" w:space="0" w:color="E3E3E3"/>
                <w:right w:val="single" w:sz="2" w:space="0" w:color="E3E3E3"/>
              </w:divBdr>
              <w:divsChild>
                <w:div w:id="1937473239">
                  <w:marLeft w:val="0"/>
                  <w:marRight w:val="0"/>
                  <w:marTop w:val="0"/>
                  <w:marBottom w:val="0"/>
                  <w:divBdr>
                    <w:top w:val="single" w:sz="2" w:space="0" w:color="E3E3E3"/>
                    <w:left w:val="single" w:sz="2" w:space="0" w:color="E3E3E3"/>
                    <w:bottom w:val="single" w:sz="2" w:space="0" w:color="E3E3E3"/>
                    <w:right w:val="single" w:sz="2" w:space="0" w:color="E3E3E3"/>
                  </w:divBdr>
                  <w:divsChild>
                    <w:div w:id="1764455719">
                      <w:marLeft w:val="0"/>
                      <w:marRight w:val="0"/>
                      <w:marTop w:val="0"/>
                      <w:marBottom w:val="0"/>
                      <w:divBdr>
                        <w:top w:val="single" w:sz="2" w:space="0" w:color="E3E3E3"/>
                        <w:left w:val="single" w:sz="2" w:space="0" w:color="E3E3E3"/>
                        <w:bottom w:val="single" w:sz="2" w:space="0" w:color="E3E3E3"/>
                        <w:right w:val="single" w:sz="2" w:space="0" w:color="E3E3E3"/>
                      </w:divBdr>
                      <w:divsChild>
                        <w:div w:id="2133594072">
                          <w:marLeft w:val="0"/>
                          <w:marRight w:val="0"/>
                          <w:marTop w:val="0"/>
                          <w:marBottom w:val="0"/>
                          <w:divBdr>
                            <w:top w:val="single" w:sz="2" w:space="0" w:color="E3E3E3"/>
                            <w:left w:val="single" w:sz="2" w:space="0" w:color="E3E3E3"/>
                            <w:bottom w:val="single" w:sz="2" w:space="0" w:color="E3E3E3"/>
                            <w:right w:val="single" w:sz="2" w:space="0" w:color="E3E3E3"/>
                          </w:divBdr>
                          <w:divsChild>
                            <w:div w:id="1839298361">
                              <w:marLeft w:val="0"/>
                              <w:marRight w:val="0"/>
                              <w:marTop w:val="0"/>
                              <w:marBottom w:val="0"/>
                              <w:divBdr>
                                <w:top w:val="single" w:sz="2" w:space="0" w:color="E3E3E3"/>
                                <w:left w:val="single" w:sz="2" w:space="0" w:color="E3E3E3"/>
                                <w:bottom w:val="single" w:sz="2" w:space="0" w:color="E3E3E3"/>
                                <w:right w:val="single" w:sz="2" w:space="0" w:color="E3E3E3"/>
                              </w:divBdr>
                              <w:divsChild>
                                <w:div w:id="2062825952">
                                  <w:marLeft w:val="0"/>
                                  <w:marRight w:val="0"/>
                                  <w:marTop w:val="100"/>
                                  <w:marBottom w:val="100"/>
                                  <w:divBdr>
                                    <w:top w:val="single" w:sz="2" w:space="0" w:color="E3E3E3"/>
                                    <w:left w:val="single" w:sz="2" w:space="0" w:color="E3E3E3"/>
                                    <w:bottom w:val="single" w:sz="2" w:space="0" w:color="E3E3E3"/>
                                    <w:right w:val="single" w:sz="2" w:space="0" w:color="E3E3E3"/>
                                  </w:divBdr>
                                  <w:divsChild>
                                    <w:div w:id="372655622">
                                      <w:marLeft w:val="0"/>
                                      <w:marRight w:val="0"/>
                                      <w:marTop w:val="0"/>
                                      <w:marBottom w:val="0"/>
                                      <w:divBdr>
                                        <w:top w:val="single" w:sz="2" w:space="0" w:color="E3E3E3"/>
                                        <w:left w:val="single" w:sz="2" w:space="0" w:color="E3E3E3"/>
                                        <w:bottom w:val="single" w:sz="2" w:space="0" w:color="E3E3E3"/>
                                        <w:right w:val="single" w:sz="2" w:space="0" w:color="E3E3E3"/>
                                      </w:divBdr>
                                      <w:divsChild>
                                        <w:div w:id="1198354674">
                                          <w:marLeft w:val="0"/>
                                          <w:marRight w:val="0"/>
                                          <w:marTop w:val="0"/>
                                          <w:marBottom w:val="0"/>
                                          <w:divBdr>
                                            <w:top w:val="single" w:sz="2" w:space="0" w:color="E3E3E3"/>
                                            <w:left w:val="single" w:sz="2" w:space="0" w:color="E3E3E3"/>
                                            <w:bottom w:val="single" w:sz="2" w:space="0" w:color="E3E3E3"/>
                                            <w:right w:val="single" w:sz="2" w:space="0" w:color="E3E3E3"/>
                                          </w:divBdr>
                                          <w:divsChild>
                                            <w:div w:id="1181163084">
                                              <w:marLeft w:val="0"/>
                                              <w:marRight w:val="0"/>
                                              <w:marTop w:val="0"/>
                                              <w:marBottom w:val="0"/>
                                              <w:divBdr>
                                                <w:top w:val="single" w:sz="2" w:space="0" w:color="E3E3E3"/>
                                                <w:left w:val="single" w:sz="2" w:space="0" w:color="E3E3E3"/>
                                                <w:bottom w:val="single" w:sz="2" w:space="0" w:color="E3E3E3"/>
                                                <w:right w:val="single" w:sz="2" w:space="0" w:color="E3E3E3"/>
                                              </w:divBdr>
                                              <w:divsChild>
                                                <w:div w:id="61951800">
                                                  <w:marLeft w:val="0"/>
                                                  <w:marRight w:val="0"/>
                                                  <w:marTop w:val="0"/>
                                                  <w:marBottom w:val="0"/>
                                                  <w:divBdr>
                                                    <w:top w:val="single" w:sz="2" w:space="0" w:color="E3E3E3"/>
                                                    <w:left w:val="single" w:sz="2" w:space="0" w:color="E3E3E3"/>
                                                    <w:bottom w:val="single" w:sz="2" w:space="0" w:color="E3E3E3"/>
                                                    <w:right w:val="single" w:sz="2" w:space="0" w:color="E3E3E3"/>
                                                  </w:divBdr>
                                                  <w:divsChild>
                                                    <w:div w:id="1081099512">
                                                      <w:marLeft w:val="0"/>
                                                      <w:marRight w:val="0"/>
                                                      <w:marTop w:val="0"/>
                                                      <w:marBottom w:val="0"/>
                                                      <w:divBdr>
                                                        <w:top w:val="single" w:sz="2" w:space="0" w:color="E3E3E3"/>
                                                        <w:left w:val="single" w:sz="2" w:space="0" w:color="E3E3E3"/>
                                                        <w:bottom w:val="single" w:sz="2" w:space="0" w:color="E3E3E3"/>
                                                        <w:right w:val="single" w:sz="2" w:space="0" w:color="E3E3E3"/>
                                                      </w:divBdr>
                                                      <w:divsChild>
                                                        <w:div w:id="1616252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8104631">
          <w:marLeft w:val="0"/>
          <w:marRight w:val="0"/>
          <w:marTop w:val="0"/>
          <w:marBottom w:val="0"/>
          <w:divBdr>
            <w:top w:val="none" w:sz="0" w:space="0" w:color="auto"/>
            <w:left w:val="none" w:sz="0" w:space="0" w:color="auto"/>
            <w:bottom w:val="none" w:sz="0" w:space="0" w:color="auto"/>
            <w:right w:val="none" w:sz="0" w:space="0" w:color="auto"/>
          </w:divBdr>
        </w:div>
      </w:divsChild>
    </w:div>
    <w:div w:id="1237206794">
      <w:bodyDiv w:val="1"/>
      <w:marLeft w:val="0"/>
      <w:marRight w:val="0"/>
      <w:marTop w:val="0"/>
      <w:marBottom w:val="0"/>
      <w:divBdr>
        <w:top w:val="none" w:sz="0" w:space="0" w:color="auto"/>
        <w:left w:val="none" w:sz="0" w:space="0" w:color="auto"/>
        <w:bottom w:val="none" w:sz="0" w:space="0" w:color="auto"/>
        <w:right w:val="none" w:sz="0" w:space="0" w:color="auto"/>
      </w:divBdr>
      <w:divsChild>
        <w:div w:id="964770349">
          <w:marLeft w:val="0"/>
          <w:marRight w:val="0"/>
          <w:marTop w:val="0"/>
          <w:marBottom w:val="0"/>
          <w:divBdr>
            <w:top w:val="single" w:sz="2" w:space="0" w:color="E3E3E3"/>
            <w:left w:val="single" w:sz="2" w:space="0" w:color="E3E3E3"/>
            <w:bottom w:val="single" w:sz="2" w:space="0" w:color="E3E3E3"/>
            <w:right w:val="single" w:sz="2" w:space="0" w:color="E3E3E3"/>
          </w:divBdr>
          <w:divsChild>
            <w:div w:id="1485193956">
              <w:marLeft w:val="0"/>
              <w:marRight w:val="0"/>
              <w:marTop w:val="0"/>
              <w:marBottom w:val="0"/>
              <w:divBdr>
                <w:top w:val="single" w:sz="2" w:space="0" w:color="E3E3E3"/>
                <w:left w:val="single" w:sz="2" w:space="0" w:color="E3E3E3"/>
                <w:bottom w:val="single" w:sz="2" w:space="0" w:color="E3E3E3"/>
                <w:right w:val="single" w:sz="2" w:space="0" w:color="E3E3E3"/>
              </w:divBdr>
              <w:divsChild>
                <w:div w:id="678001028">
                  <w:marLeft w:val="0"/>
                  <w:marRight w:val="0"/>
                  <w:marTop w:val="0"/>
                  <w:marBottom w:val="0"/>
                  <w:divBdr>
                    <w:top w:val="single" w:sz="2" w:space="0" w:color="E3E3E3"/>
                    <w:left w:val="single" w:sz="2" w:space="0" w:color="E3E3E3"/>
                    <w:bottom w:val="single" w:sz="2" w:space="0" w:color="E3E3E3"/>
                    <w:right w:val="single" w:sz="2" w:space="0" w:color="E3E3E3"/>
                  </w:divBdr>
                  <w:divsChild>
                    <w:div w:id="19555609">
                      <w:marLeft w:val="0"/>
                      <w:marRight w:val="0"/>
                      <w:marTop w:val="0"/>
                      <w:marBottom w:val="0"/>
                      <w:divBdr>
                        <w:top w:val="single" w:sz="2" w:space="0" w:color="E3E3E3"/>
                        <w:left w:val="single" w:sz="2" w:space="0" w:color="E3E3E3"/>
                        <w:bottom w:val="single" w:sz="2" w:space="0" w:color="E3E3E3"/>
                        <w:right w:val="single" w:sz="2" w:space="0" w:color="E3E3E3"/>
                      </w:divBdr>
                      <w:divsChild>
                        <w:div w:id="1003974994">
                          <w:marLeft w:val="0"/>
                          <w:marRight w:val="0"/>
                          <w:marTop w:val="0"/>
                          <w:marBottom w:val="0"/>
                          <w:divBdr>
                            <w:top w:val="single" w:sz="2" w:space="0" w:color="E3E3E3"/>
                            <w:left w:val="single" w:sz="2" w:space="0" w:color="E3E3E3"/>
                            <w:bottom w:val="single" w:sz="2" w:space="0" w:color="E3E3E3"/>
                            <w:right w:val="single" w:sz="2" w:space="0" w:color="E3E3E3"/>
                          </w:divBdr>
                          <w:divsChild>
                            <w:div w:id="1782258251">
                              <w:marLeft w:val="0"/>
                              <w:marRight w:val="0"/>
                              <w:marTop w:val="0"/>
                              <w:marBottom w:val="0"/>
                              <w:divBdr>
                                <w:top w:val="single" w:sz="2" w:space="0" w:color="E3E3E3"/>
                                <w:left w:val="single" w:sz="2" w:space="0" w:color="E3E3E3"/>
                                <w:bottom w:val="single" w:sz="2" w:space="0" w:color="E3E3E3"/>
                                <w:right w:val="single" w:sz="2" w:space="0" w:color="E3E3E3"/>
                              </w:divBdr>
                              <w:divsChild>
                                <w:div w:id="1199005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131697">
                                      <w:marLeft w:val="0"/>
                                      <w:marRight w:val="0"/>
                                      <w:marTop w:val="0"/>
                                      <w:marBottom w:val="0"/>
                                      <w:divBdr>
                                        <w:top w:val="single" w:sz="2" w:space="0" w:color="E3E3E3"/>
                                        <w:left w:val="single" w:sz="2" w:space="0" w:color="E3E3E3"/>
                                        <w:bottom w:val="single" w:sz="2" w:space="0" w:color="E3E3E3"/>
                                        <w:right w:val="single" w:sz="2" w:space="0" w:color="E3E3E3"/>
                                      </w:divBdr>
                                      <w:divsChild>
                                        <w:div w:id="1159493713">
                                          <w:marLeft w:val="0"/>
                                          <w:marRight w:val="0"/>
                                          <w:marTop w:val="0"/>
                                          <w:marBottom w:val="0"/>
                                          <w:divBdr>
                                            <w:top w:val="single" w:sz="2" w:space="0" w:color="E3E3E3"/>
                                            <w:left w:val="single" w:sz="2" w:space="0" w:color="E3E3E3"/>
                                            <w:bottom w:val="single" w:sz="2" w:space="0" w:color="E3E3E3"/>
                                            <w:right w:val="single" w:sz="2" w:space="0" w:color="E3E3E3"/>
                                          </w:divBdr>
                                          <w:divsChild>
                                            <w:div w:id="1718508519">
                                              <w:marLeft w:val="0"/>
                                              <w:marRight w:val="0"/>
                                              <w:marTop w:val="0"/>
                                              <w:marBottom w:val="0"/>
                                              <w:divBdr>
                                                <w:top w:val="single" w:sz="2" w:space="0" w:color="E3E3E3"/>
                                                <w:left w:val="single" w:sz="2" w:space="0" w:color="E3E3E3"/>
                                                <w:bottom w:val="single" w:sz="2" w:space="0" w:color="E3E3E3"/>
                                                <w:right w:val="single" w:sz="2" w:space="0" w:color="E3E3E3"/>
                                              </w:divBdr>
                                              <w:divsChild>
                                                <w:div w:id="1965580551">
                                                  <w:marLeft w:val="0"/>
                                                  <w:marRight w:val="0"/>
                                                  <w:marTop w:val="0"/>
                                                  <w:marBottom w:val="0"/>
                                                  <w:divBdr>
                                                    <w:top w:val="single" w:sz="2" w:space="0" w:color="E3E3E3"/>
                                                    <w:left w:val="single" w:sz="2" w:space="0" w:color="E3E3E3"/>
                                                    <w:bottom w:val="single" w:sz="2" w:space="0" w:color="E3E3E3"/>
                                                    <w:right w:val="single" w:sz="2" w:space="0" w:color="E3E3E3"/>
                                                  </w:divBdr>
                                                  <w:divsChild>
                                                    <w:div w:id="244189491">
                                                      <w:marLeft w:val="0"/>
                                                      <w:marRight w:val="0"/>
                                                      <w:marTop w:val="0"/>
                                                      <w:marBottom w:val="0"/>
                                                      <w:divBdr>
                                                        <w:top w:val="single" w:sz="2" w:space="0" w:color="E3E3E3"/>
                                                        <w:left w:val="single" w:sz="2" w:space="0" w:color="E3E3E3"/>
                                                        <w:bottom w:val="single" w:sz="2" w:space="0" w:color="E3E3E3"/>
                                                        <w:right w:val="single" w:sz="2" w:space="0" w:color="E3E3E3"/>
                                                      </w:divBdr>
                                                      <w:divsChild>
                                                        <w:div w:id="23154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1150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 Ameya (deshmuau)</dc:creator>
  <cp:keywords/>
  <dc:description/>
  <cp:lastModifiedBy>Deshmukh, Ameya (deshmuau)</cp:lastModifiedBy>
  <cp:revision>2</cp:revision>
  <dcterms:created xsi:type="dcterms:W3CDTF">2024-04-19T16:23:00Z</dcterms:created>
  <dcterms:modified xsi:type="dcterms:W3CDTF">2024-04-19T16:25:00Z</dcterms:modified>
</cp:coreProperties>
</file>