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20" w:after="0"/>
        <w:rPr/>
      </w:pPr>
      <w:r>
        <w:rPr/>
      </w:r>
    </w:p>
    <w:p>
      <w:pPr>
        <w:pStyle w:val="Normal"/>
        <w:spacing w:before="0" w:after="200"/>
        <w:jc w:val="center"/>
        <w:rPr/>
      </w:pPr>
      <w:r>
        <w:rPr>
          <w:rFonts w:eastAsia="Arial" w:cs="Arial"/>
          <w:b/>
          <w:bCs/>
          <w:color w:val="1F4E79"/>
          <w:sz w:val="64"/>
          <w:szCs w:val="64"/>
        </w:rPr>
        <w:t>NUTRI AI</w:t>
      </w:r>
    </w:p>
    <w:p>
      <w:pPr>
        <w:pStyle w:val="Normal"/>
        <w:spacing w:before="0" w:after="120"/>
        <w:jc w:val="center"/>
        <w:rPr/>
      </w:pPr>
      <w:r>
        <w:rPr>
          <w:rFonts w:eastAsia="Arial" w:cs="Arial"/>
          <w:color w:val="2E75B6"/>
          <w:sz w:val="32"/>
          <w:szCs w:val="32"/>
        </w:rPr>
        <w:t>AI-Powered Indian Diet Recommendation System</w:t>
      </w:r>
    </w:p>
    <w:p>
      <w:pPr>
        <w:pStyle w:val="Normal"/>
        <w:pBdr>
          <w:bottom w:val="single" w:sz="8" w:space="8" w:color="2E75B6"/>
        </w:pBdr>
        <w:spacing w:before="0" w:after="600"/>
        <w:jc w:val="center"/>
        <w:rPr/>
      </w:pPr>
      <w:r>
        <w:rPr>
          <w:sz w:val="22"/>
          <w:szCs w:val="22"/>
        </w:rPr>
        <w:t xml:space="preserve"> </w:t>
      </w:r>
    </w:p>
    <w:p>
      <w:pPr>
        <w:pStyle w:val="Normal"/>
        <w:spacing w:before="160" w:after="0"/>
        <w:rPr/>
      </w:pPr>
      <w:r>
        <w:rPr/>
      </w:r>
      <w:r>
        <w:br w:type="page"/>
      </w:r>
    </w:p>
    <w:p>
      <w:pPr>
        <w:pStyle w:val="Heading1"/>
        <w:pBdr>
          <w:bottom w:val="single" w:sz="6" w:space="4" w:color="2E75B6"/>
        </w:pBdr>
        <w:spacing w:before="0" w:after="200"/>
        <w:rPr/>
      </w:pPr>
      <w:r>
        <w:rPr>
          <w:rFonts w:eastAsia="Arial" w:cs="Arial" w:ascii="Arial" w:hAnsi="Arial"/>
          <w:b/>
          <w:bCs/>
          <w:color w:val="1F4E79"/>
          <w:sz w:val="32"/>
          <w:szCs w:val="32"/>
        </w:rPr>
        <w:t>1. Introduction</w:t>
      </w:r>
    </w:p>
    <w:p>
      <w:pPr>
        <w:pStyle w:val="Heading2"/>
        <w:spacing w:before="280" w:after="160"/>
        <w:rPr/>
      </w:pPr>
      <w:r>
        <w:rPr>
          <w:rFonts w:eastAsia="Arial" w:cs="Arial" w:ascii="Arial" w:hAnsi="Arial"/>
          <w:b/>
          <w:bCs/>
          <w:color w:val="2E75B6"/>
          <w:sz w:val="26"/>
          <w:szCs w:val="26"/>
        </w:rPr>
        <w:t>1.1 Purpose</w:t>
      </w:r>
    </w:p>
    <w:p>
      <w:pPr>
        <w:pStyle w:val="Normal"/>
        <w:spacing w:before="80" w:after="80"/>
        <w:rPr/>
      </w:pPr>
      <w:r>
        <w:rPr>
          <w:rFonts w:eastAsia="Arial" w:cs="Arial"/>
          <w:sz w:val="22"/>
          <w:szCs w:val="22"/>
        </w:rPr>
        <w:t>Nutri AI is an AI-powered personalized diet recommendation platform designed specifically for Indian cuisine and nutritional patterns. The system addresses a critical gap in existing nutrition applications which predominantly recommend Western food items, making them unsuitable for the Indian population.</w:t>
      </w:r>
    </w:p>
    <w:p>
      <w:pPr>
        <w:pStyle w:val="Normal"/>
        <w:spacing w:before="80" w:after="0"/>
        <w:rPr/>
      </w:pPr>
      <w:r>
        <w:rPr/>
      </w:r>
    </w:p>
    <w:p>
      <w:pPr>
        <w:pStyle w:val="Heading2"/>
        <w:spacing w:before="280" w:after="160"/>
        <w:rPr/>
      </w:pPr>
      <w:r>
        <w:rPr>
          <w:rFonts w:eastAsia="Arial" w:cs="Arial" w:ascii="Arial" w:hAnsi="Arial"/>
          <w:b/>
          <w:bCs/>
          <w:color w:val="2E75B6"/>
          <w:sz w:val="26"/>
          <w:szCs w:val="26"/>
        </w:rPr>
        <w:t>1.2 Scope</w:t>
      </w:r>
    </w:p>
    <w:p>
      <w:pPr>
        <w:pStyle w:val="Normal"/>
        <w:spacing w:before="80" w:after="80"/>
        <w:rPr/>
      </w:pPr>
      <w:r>
        <w:rPr>
          <w:rFonts w:eastAsia="Arial" w:cs="Arial"/>
          <w:sz w:val="22"/>
          <w:szCs w:val="22"/>
        </w:rPr>
        <w:t>Nutri AI encompasses the following functional areas:</w:t>
      </w:r>
    </w:p>
    <w:p>
      <w:pPr>
        <w:pStyle w:val="ListParagraph"/>
        <w:numPr>
          <w:ilvl w:val="0"/>
          <w:numId w:val="4"/>
        </w:numPr>
        <w:spacing w:before="60" w:after="60"/>
        <w:rPr/>
      </w:pPr>
      <w:r>
        <w:rPr>
          <w:rFonts w:eastAsia="Arial" w:cs="Arial"/>
          <w:sz w:val="22"/>
          <w:szCs w:val="22"/>
        </w:rPr>
        <w:t>AI-driven diet plan generation tailored to Indian food items (dal, roti, sabzi, rice, idli, dosa, etc.)</w:t>
      </w:r>
    </w:p>
    <w:p>
      <w:pPr>
        <w:pStyle w:val="ListParagraph"/>
        <w:numPr>
          <w:ilvl w:val="0"/>
          <w:numId w:val="1"/>
        </w:numPr>
        <w:spacing w:before="60" w:after="60"/>
        <w:rPr/>
      </w:pPr>
      <w:r>
        <w:rPr>
          <w:rFonts w:eastAsia="Arial" w:cs="Arial"/>
          <w:sz w:val="22"/>
          <w:szCs w:val="22"/>
        </w:rPr>
        <w:t>User authentication via email/password, Google OAuth2, and GitHub OAuth2</w:t>
      </w:r>
    </w:p>
    <w:p>
      <w:pPr>
        <w:pStyle w:val="ListParagraph"/>
        <w:numPr>
          <w:ilvl w:val="0"/>
          <w:numId w:val="1"/>
        </w:numPr>
        <w:spacing w:before="60" w:after="60"/>
        <w:rPr/>
      </w:pPr>
      <w:r>
        <w:rPr>
          <w:rFonts w:eastAsia="Arial" w:cs="Arial"/>
          <w:sz w:val="22"/>
          <w:szCs w:val="22"/>
        </w:rPr>
        <w:t>Personalized diet logging and nutrition tracking</w:t>
      </w:r>
    </w:p>
    <w:p>
      <w:pPr>
        <w:pStyle w:val="ListParagraph"/>
        <w:numPr>
          <w:ilvl w:val="0"/>
          <w:numId w:val="1"/>
        </w:numPr>
        <w:spacing w:before="60" w:after="60"/>
        <w:rPr/>
      </w:pPr>
      <w:r>
        <w:rPr>
          <w:rFonts w:eastAsia="Arial" w:cs="Arial"/>
          <w:sz w:val="22"/>
          <w:szCs w:val="22"/>
        </w:rPr>
        <w:t>BMI calculation and health goal management</w:t>
      </w:r>
    </w:p>
    <w:p>
      <w:pPr>
        <w:pStyle w:val="ListParagraph"/>
        <w:numPr>
          <w:ilvl w:val="0"/>
          <w:numId w:val="1"/>
        </w:numPr>
        <w:spacing w:before="60" w:after="60"/>
        <w:rPr/>
      </w:pPr>
      <w:r>
        <w:rPr>
          <w:rFonts w:eastAsia="Arial" w:cs="Arial"/>
          <w:sz w:val="22"/>
          <w:szCs w:val="22"/>
        </w:rPr>
        <w:t>Secure RESTful API backend with JWT-based session management</w:t>
      </w:r>
    </w:p>
    <w:p>
      <w:pPr>
        <w:pStyle w:val="ListParagraph"/>
        <w:numPr>
          <w:ilvl w:val="0"/>
          <w:numId w:val="1"/>
        </w:numPr>
        <w:spacing w:before="60" w:after="60"/>
        <w:rPr/>
      </w:pPr>
      <w:r>
        <w:rPr>
          <w:rFonts w:eastAsia="Arial" w:cs="Arial"/>
          <w:sz w:val="22"/>
          <w:szCs w:val="22"/>
        </w:rPr>
        <w:t>Scalable microservices architecture enabling future expansion</w:t>
      </w:r>
    </w:p>
    <w:p>
      <w:pPr>
        <w:pStyle w:val="Normal"/>
        <w:spacing w:before="80" w:after="0"/>
        <w:rPr/>
      </w:pPr>
      <w:r>
        <w:rPr/>
      </w:r>
    </w:p>
    <w:p>
      <w:pPr>
        <w:pStyle w:val="Heading2"/>
        <w:spacing w:before="280" w:after="160"/>
        <w:rPr/>
      </w:pPr>
      <w:r>
        <w:rPr>
          <w:rFonts w:eastAsia="Arial" w:cs="Arial" w:ascii="Arial" w:hAnsi="Arial"/>
          <w:b/>
          <w:bCs/>
          <w:color w:val="2E75B6"/>
          <w:sz w:val="26"/>
          <w:szCs w:val="26"/>
        </w:rPr>
        <w:t>1.3 Definitions, Acronyms, and Abbreviations</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Term / Acronym</w:t>
            </w:r>
          </w:p>
        </w:tc>
        <w:tc>
          <w:tcPr>
            <w:tcW w:w="735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Definition</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SRS</w:t>
            </w:r>
          </w:p>
        </w:tc>
        <w:tc>
          <w:tcPr>
            <w:tcW w:w="7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Software Requirements Specification</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API</w:t>
            </w:r>
          </w:p>
        </w:tc>
        <w:tc>
          <w:tcPr>
            <w:tcW w:w="7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Application Programming Interface — a contract for communication between software components</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JWT</w:t>
            </w:r>
          </w:p>
        </w:tc>
        <w:tc>
          <w:tcPr>
            <w:tcW w:w="7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JSON Web Token — a compact, URL-safe token for stateless authentication</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OAuth2</w:t>
            </w:r>
          </w:p>
        </w:tc>
        <w:tc>
          <w:tcPr>
            <w:tcW w:w="7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Open Authorization 2.0 — industry-standard protocol for delegated authorization</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REST</w:t>
            </w:r>
          </w:p>
        </w:tc>
        <w:tc>
          <w:tcPr>
            <w:tcW w:w="7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Representational State Transfer — architectural style for distributed hypermedia systems</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ML</w:t>
            </w:r>
          </w:p>
        </w:tc>
        <w:tc>
          <w:tcPr>
            <w:tcW w:w="7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Machine Learning — subset of AI enabling systems to learn from data</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CORS</w:t>
            </w:r>
          </w:p>
        </w:tc>
        <w:tc>
          <w:tcPr>
            <w:tcW w:w="7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Cross-Origin Resource Sharing — browser security mechanism controlling cross-domain requests</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CI/CD</w:t>
            </w:r>
          </w:p>
        </w:tc>
        <w:tc>
          <w:tcPr>
            <w:tcW w:w="7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Continuous Integration / Continuous Deployment — automated build and deploy pipelines</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NoSQL</w:t>
            </w:r>
          </w:p>
        </w:tc>
        <w:tc>
          <w:tcPr>
            <w:tcW w:w="7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Non-relational database — stores data in flexible document or key-value formats</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BMI</w:t>
            </w:r>
          </w:p>
        </w:tc>
        <w:tc>
          <w:tcPr>
            <w:tcW w:w="7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Body Mass Index — weight(kg) / height(m)^2, used to classify weight status</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Docker</w:t>
            </w:r>
          </w:p>
        </w:tc>
        <w:tc>
          <w:tcPr>
            <w:tcW w:w="7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Platform for containerizing applications and their dependencies</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Nginx</w:t>
            </w:r>
          </w:p>
        </w:tc>
        <w:tc>
          <w:tcPr>
            <w:tcW w:w="7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High-performance HTTP server and reverse proxy</w:t>
            </w:r>
          </w:p>
        </w:tc>
      </w:tr>
    </w:tbl>
    <w:p>
      <w:pPr>
        <w:pStyle w:val="Normal"/>
        <w:spacing w:before="80" w:after="0"/>
        <w:rPr/>
      </w:pPr>
      <w:r>
        <w:rPr/>
      </w:r>
    </w:p>
    <w:p>
      <w:pPr>
        <w:pStyle w:val="Heading2"/>
        <w:spacing w:before="280" w:after="160"/>
        <w:rPr/>
      </w:pPr>
      <w:r>
        <w:rPr>
          <w:rFonts w:eastAsia="Arial" w:cs="Arial" w:ascii="Arial" w:hAnsi="Arial"/>
          <w:b/>
          <w:bCs/>
          <w:color w:val="2E75B6"/>
          <w:sz w:val="26"/>
          <w:szCs w:val="26"/>
        </w:rPr>
        <w:t>1.4 Overview</w:t>
      </w:r>
    </w:p>
    <w:p>
      <w:pPr>
        <w:pStyle w:val="Normal"/>
        <w:spacing w:before="80" w:after="80"/>
        <w:rPr/>
      </w:pPr>
      <w:r>
        <w:rPr>
          <w:rFonts w:eastAsia="Arial" w:cs="Arial"/>
          <w:sz w:val="22"/>
          <w:szCs w:val="22"/>
        </w:rPr>
        <w:t>This document is organized as follows: Section 2 provides an overall system description and context. Section 3 details all functional requirements with use-case references. Section 4 specifies non-functional requirements. Section 5 defines system constraints. Section 6 covers external interface requirements.</w:t>
      </w:r>
    </w:p>
    <w:p>
      <w:pPr>
        <w:pStyle w:val="Normal"/>
        <w:rPr/>
      </w:pPr>
      <w:r>
        <w:rPr/>
      </w:r>
      <w:r>
        <w:br w:type="page"/>
      </w:r>
    </w:p>
    <w:p>
      <w:pPr>
        <w:pStyle w:val="Heading1"/>
        <w:pBdr>
          <w:bottom w:val="single" w:sz="6" w:space="4" w:color="2E75B6"/>
        </w:pBdr>
        <w:spacing w:before="0" w:after="200"/>
        <w:rPr/>
      </w:pPr>
      <w:r>
        <w:rPr>
          <w:rFonts w:eastAsia="Arial" w:cs="Arial" w:ascii="Arial" w:hAnsi="Arial"/>
          <w:b/>
          <w:bCs/>
          <w:color w:val="1F4E79"/>
          <w:sz w:val="32"/>
          <w:szCs w:val="32"/>
        </w:rPr>
        <w:t>2. Overall Description</w:t>
      </w:r>
    </w:p>
    <w:p>
      <w:pPr>
        <w:pStyle w:val="Heading2"/>
        <w:spacing w:before="280" w:after="160"/>
        <w:rPr/>
      </w:pPr>
      <w:r>
        <w:rPr>
          <w:rFonts w:eastAsia="Arial" w:cs="Arial" w:ascii="Arial" w:hAnsi="Arial"/>
          <w:b/>
          <w:bCs/>
          <w:color w:val="2E75B6"/>
          <w:sz w:val="26"/>
          <w:szCs w:val="26"/>
        </w:rPr>
        <w:t>2.1 Product Perspective</w:t>
      </w:r>
    </w:p>
    <w:p>
      <w:pPr>
        <w:pStyle w:val="Normal"/>
        <w:spacing w:before="80" w:after="80"/>
        <w:rPr/>
      </w:pPr>
      <w:r>
        <w:rPr>
          <w:rFonts w:eastAsia="Arial" w:cs="Arial"/>
          <w:sz w:val="22"/>
          <w:szCs w:val="22"/>
        </w:rPr>
        <w:t>Nutri AI operates as a standalone web application accessible via modern browsers. It integrates with external services (Google Identity Platform, GitHub OAuth, and MongoDB Atlas) and is deployed on a cloud virtual machine (Azure VM at nx.vscode.in). The system is organized as a microservices cluster orchestrated with Docker Compose, sitting behind an Nginx reverse proxy.</w:t>
      </w:r>
    </w:p>
    <w:p>
      <w:pPr>
        <w:pStyle w:val="Normal"/>
        <w:spacing w:before="80" w:after="0"/>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bCs/>
                <w:color w:val="1F4E79"/>
                <w:sz w:val="22"/>
                <w:szCs w:val="22"/>
              </w:rPr>
              <w:t>System Context</w:t>
            </w:r>
          </w:p>
          <w:p>
            <w:pPr>
              <w:pStyle w:val="Normal"/>
              <w:spacing w:before="60" w:after="0"/>
              <w:rPr/>
            </w:pPr>
            <w:r>
              <w:rPr>
                <w:rFonts w:eastAsia="Arial" w:cs="Arial"/>
                <w:sz w:val="22"/>
                <w:szCs w:val="22"/>
              </w:rPr>
              <w:t>The system is positioned between end users (individuals seeking dietary guidance) and AI/ML capabilities (Python-based prediction models trained on Indian nutritional data). It bridges these with a secure, authenticated interface that personalizes recommendations based on individual health profiles.</w:t>
            </w:r>
          </w:p>
        </w:tc>
      </w:tr>
    </w:tbl>
    <w:p>
      <w:pPr>
        <w:pStyle w:val="Normal"/>
        <w:spacing w:before="80" w:after="0"/>
        <w:rPr/>
      </w:pPr>
      <w:r>
        <w:rPr/>
      </w:r>
    </w:p>
    <w:p>
      <w:pPr>
        <w:pStyle w:val="Heading2"/>
        <w:spacing w:before="280" w:after="160"/>
        <w:rPr/>
      </w:pPr>
      <w:r>
        <w:rPr>
          <w:rFonts w:eastAsia="Arial" w:cs="Arial" w:ascii="Arial" w:hAnsi="Arial"/>
          <w:b/>
          <w:bCs/>
          <w:color w:val="2E75B6"/>
          <w:sz w:val="26"/>
          <w:szCs w:val="26"/>
        </w:rPr>
        <w:t>2.2 Product Functions — High-Level Summary</w:t>
      </w:r>
    </w:p>
    <w:tbl>
      <w:tblPr>
        <w:tblW w:w="9360" w:type="dxa"/>
        <w:jc w:val="left"/>
        <w:tblInd w:w="0" w:type="dxa"/>
        <w:tblLayout w:type="fixed"/>
        <w:tblCellMar>
          <w:top w:w="80" w:type="dxa"/>
          <w:left w:w="120" w:type="dxa"/>
          <w:bottom w:w="80" w:type="dxa"/>
          <w:right w:w="120" w:type="dxa"/>
        </w:tblCellMar>
      </w:tblPr>
      <w:tblGrid>
        <w:gridCol w:w="599"/>
        <w:gridCol w:w="2800"/>
        <w:gridCol w:w="5961"/>
      </w:tblGrid>
      <w:tr>
        <w:trPr>
          <w:tblHeader w:val="true"/>
        </w:trPr>
        <w:tc>
          <w:tcPr>
            <w:tcW w:w="5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w:t>
            </w:r>
          </w:p>
        </w:tc>
        <w:tc>
          <w:tcPr>
            <w:tcW w:w="28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Function</w:t>
            </w:r>
          </w:p>
        </w:tc>
        <w:tc>
          <w:tcPr>
            <w:tcW w:w="5961"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Description</w:t>
            </w:r>
          </w:p>
        </w:tc>
      </w:tr>
      <w:tr>
        <w:trPr/>
        <w:tc>
          <w:tcPr>
            <w:tcW w:w="5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F-01</w:t>
            </w:r>
          </w:p>
        </w:tc>
        <w:tc>
          <w:tcPr>
            <w:tcW w:w="2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User Authentication</w:t>
            </w:r>
          </w:p>
        </w:tc>
        <w:tc>
          <w:tcPr>
            <w:tcW w:w="596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Register/login via email or OAuth2 (Google, GitHub). JWT-secured sessions.</w:t>
            </w:r>
          </w:p>
        </w:tc>
      </w:tr>
      <w:tr>
        <w:trPr/>
        <w:tc>
          <w:tcPr>
            <w:tcW w:w="5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F-02</w:t>
            </w:r>
          </w:p>
        </w:tc>
        <w:tc>
          <w:tcPr>
            <w:tcW w:w="2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Health Profile</w:t>
            </w:r>
          </w:p>
        </w:tc>
        <w:tc>
          <w:tcPr>
            <w:tcW w:w="596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Capture user age, weight, height, activity level, dietary preference, and health goals.</w:t>
            </w:r>
          </w:p>
        </w:tc>
      </w:tr>
      <w:tr>
        <w:trPr/>
        <w:tc>
          <w:tcPr>
            <w:tcW w:w="5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F-03</w:t>
            </w:r>
          </w:p>
        </w:tc>
        <w:tc>
          <w:tcPr>
            <w:tcW w:w="2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AI Diet Recommendation</w:t>
            </w:r>
          </w:p>
        </w:tc>
        <w:tc>
          <w:tcPr>
            <w:tcW w:w="596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Python ML model predicts a 7-day Indian meal plan with calorie targets.</w:t>
            </w:r>
          </w:p>
        </w:tc>
      </w:tr>
      <w:tr>
        <w:trPr/>
        <w:tc>
          <w:tcPr>
            <w:tcW w:w="5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F-04</w:t>
            </w:r>
          </w:p>
        </w:tc>
        <w:tc>
          <w:tcPr>
            <w:tcW w:w="2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Diet Logging</w:t>
            </w:r>
          </w:p>
        </w:tc>
        <w:tc>
          <w:tcPr>
            <w:tcW w:w="596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User logs daily meals consumed; system tracks compliance with plan.</w:t>
            </w:r>
          </w:p>
        </w:tc>
      </w:tr>
      <w:tr>
        <w:trPr/>
        <w:tc>
          <w:tcPr>
            <w:tcW w:w="5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F-05</w:t>
            </w:r>
          </w:p>
        </w:tc>
        <w:tc>
          <w:tcPr>
            <w:tcW w:w="2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Nutritional Analytics</w:t>
            </w:r>
          </w:p>
        </w:tc>
        <w:tc>
          <w:tcPr>
            <w:tcW w:w="596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Dashboard showing calories, macros (protein/carbs/fat) over time.</w:t>
            </w:r>
          </w:p>
        </w:tc>
      </w:tr>
      <w:tr>
        <w:trPr/>
        <w:tc>
          <w:tcPr>
            <w:tcW w:w="5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F-06</w:t>
            </w:r>
          </w:p>
        </w:tc>
        <w:tc>
          <w:tcPr>
            <w:tcW w:w="2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BMI Calculator</w:t>
            </w:r>
          </w:p>
        </w:tc>
        <w:tc>
          <w:tcPr>
            <w:tcW w:w="596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Computes and displays BMI with classification (Underweight/Normal/Overweight/Obese).</w:t>
            </w:r>
          </w:p>
        </w:tc>
      </w:tr>
      <w:tr>
        <w:trPr/>
        <w:tc>
          <w:tcPr>
            <w:tcW w:w="5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F-07</w:t>
            </w:r>
          </w:p>
        </w:tc>
        <w:tc>
          <w:tcPr>
            <w:tcW w:w="2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Indian Food Database</w:t>
            </w:r>
          </w:p>
        </w:tc>
        <w:tc>
          <w:tcPr>
            <w:tcW w:w="596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Curated dataset of Indian food items with nutritional values per 100g.</w:t>
            </w:r>
          </w:p>
        </w:tc>
      </w:tr>
      <w:tr>
        <w:trPr/>
        <w:tc>
          <w:tcPr>
            <w:tcW w:w="5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F-08</w:t>
            </w:r>
          </w:p>
        </w:tc>
        <w:tc>
          <w:tcPr>
            <w:tcW w:w="2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Secure API Gateway</w:t>
            </w:r>
          </w:p>
        </w:tc>
        <w:tc>
          <w:tcPr>
            <w:tcW w:w="596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All API calls route through Nginx + Spring Boot security filters.</w:t>
            </w:r>
          </w:p>
        </w:tc>
      </w:tr>
    </w:tbl>
    <w:p>
      <w:pPr>
        <w:pStyle w:val="Normal"/>
        <w:spacing w:before="80" w:after="0"/>
        <w:rPr/>
      </w:pPr>
      <w:r>
        <w:rPr/>
      </w:r>
    </w:p>
    <w:p>
      <w:pPr>
        <w:pStyle w:val="Heading2"/>
        <w:spacing w:before="280" w:after="160"/>
        <w:rPr/>
      </w:pPr>
      <w:r>
        <w:rPr>
          <w:rFonts w:eastAsia="Arial" w:cs="Arial" w:ascii="Arial" w:hAnsi="Arial"/>
          <w:b/>
          <w:bCs/>
          <w:color w:val="2E75B6"/>
          <w:sz w:val="26"/>
          <w:szCs w:val="26"/>
        </w:rPr>
        <w:t>2.3 User Classes and Characteristics</w:t>
      </w:r>
    </w:p>
    <w:p>
      <w:pPr>
        <w:pStyle w:val="Heading3"/>
        <w:spacing w:before="200" w:after="100"/>
        <w:rPr/>
      </w:pPr>
      <w:r>
        <w:rPr>
          <w:rFonts w:eastAsia="Arial" w:cs="Arial" w:ascii="Arial" w:hAnsi="Arial"/>
          <w:b/>
          <w:bCs/>
          <w:color w:val="595959"/>
          <w:sz w:val="22"/>
          <w:szCs w:val="22"/>
        </w:rPr>
        <w:t>2.3.1 End User (Primary)</w:t>
      </w:r>
    </w:p>
    <w:p>
      <w:pPr>
        <w:pStyle w:val="ListParagraph"/>
        <w:numPr>
          <w:ilvl w:val="0"/>
          <w:numId w:val="1"/>
        </w:numPr>
        <w:spacing w:before="60" w:after="60"/>
        <w:rPr/>
      </w:pPr>
      <w:r>
        <w:rPr>
          <w:rFonts w:eastAsia="Arial" w:cs="Arial"/>
          <w:sz w:val="22"/>
          <w:szCs w:val="22"/>
        </w:rPr>
        <w:t>Indian adults seeking personalized diet guidance</w:t>
      </w:r>
    </w:p>
    <w:p>
      <w:pPr>
        <w:pStyle w:val="ListParagraph"/>
        <w:numPr>
          <w:ilvl w:val="0"/>
          <w:numId w:val="1"/>
        </w:numPr>
        <w:spacing w:before="60" w:after="60"/>
        <w:rPr/>
      </w:pPr>
      <w:r>
        <w:rPr>
          <w:rFonts w:eastAsia="Arial" w:cs="Arial"/>
          <w:sz w:val="22"/>
          <w:szCs w:val="22"/>
        </w:rPr>
        <w:t>May have varying levels of technical literacy</w:t>
      </w:r>
    </w:p>
    <w:p>
      <w:pPr>
        <w:pStyle w:val="ListParagraph"/>
        <w:numPr>
          <w:ilvl w:val="0"/>
          <w:numId w:val="1"/>
        </w:numPr>
        <w:spacing w:before="60" w:after="60"/>
        <w:rPr/>
      </w:pPr>
      <w:r>
        <w:rPr>
          <w:rFonts w:eastAsia="Arial" w:cs="Arial"/>
          <w:sz w:val="22"/>
          <w:szCs w:val="22"/>
        </w:rPr>
        <w:t>Uses web browser on desktop or mobile</w:t>
      </w:r>
    </w:p>
    <w:p>
      <w:pPr>
        <w:pStyle w:val="ListParagraph"/>
        <w:numPr>
          <w:ilvl w:val="0"/>
          <w:numId w:val="1"/>
        </w:numPr>
        <w:spacing w:before="60" w:after="60"/>
        <w:rPr/>
      </w:pPr>
      <w:r>
        <w:rPr>
          <w:rFonts w:eastAsia="Arial" w:cs="Arial"/>
          <w:sz w:val="22"/>
          <w:szCs w:val="22"/>
        </w:rPr>
        <w:t>Primary interaction: view recommendations, log meals, track progress</w:t>
      </w:r>
    </w:p>
    <w:p>
      <w:pPr>
        <w:pStyle w:val="Heading3"/>
        <w:spacing w:before="200" w:after="100"/>
        <w:rPr/>
      </w:pPr>
      <w:r>
        <w:rPr>
          <w:rFonts w:eastAsia="Arial" w:cs="Arial" w:ascii="Arial" w:hAnsi="Arial"/>
          <w:b/>
          <w:bCs/>
          <w:color w:val="595959"/>
          <w:sz w:val="22"/>
          <w:szCs w:val="22"/>
        </w:rPr>
        <w:t>2.3.2 Administrator (Secondary)</w:t>
      </w:r>
    </w:p>
    <w:p>
      <w:pPr>
        <w:pStyle w:val="ListParagraph"/>
        <w:numPr>
          <w:ilvl w:val="0"/>
          <w:numId w:val="1"/>
        </w:numPr>
        <w:spacing w:before="60" w:after="60"/>
        <w:rPr/>
      </w:pPr>
      <w:r>
        <w:rPr>
          <w:rFonts w:eastAsia="Arial" w:cs="Arial"/>
          <w:sz w:val="22"/>
          <w:szCs w:val="22"/>
        </w:rPr>
        <w:t>System operator with access to VM and Docker infrastructure</w:t>
      </w:r>
    </w:p>
    <w:p>
      <w:pPr>
        <w:pStyle w:val="ListParagraph"/>
        <w:numPr>
          <w:ilvl w:val="0"/>
          <w:numId w:val="1"/>
        </w:numPr>
        <w:spacing w:before="60" w:after="60"/>
        <w:rPr/>
      </w:pPr>
      <w:r>
        <w:rPr>
          <w:rFonts w:eastAsia="Arial" w:cs="Arial"/>
          <w:sz w:val="22"/>
          <w:szCs w:val="22"/>
        </w:rPr>
        <w:t>Responsible for deployments, certificate renewal, monitoring</w:t>
      </w:r>
    </w:p>
    <w:p>
      <w:pPr>
        <w:pStyle w:val="ListParagraph"/>
        <w:numPr>
          <w:ilvl w:val="0"/>
          <w:numId w:val="1"/>
        </w:numPr>
        <w:spacing w:before="60" w:after="60"/>
        <w:rPr/>
      </w:pPr>
      <w:r>
        <w:rPr>
          <w:rFonts w:eastAsia="Arial" w:cs="Arial"/>
          <w:sz w:val="22"/>
          <w:szCs w:val="22"/>
        </w:rPr>
        <w:t>No dedicated admin UI — management via SSH and Docker CLI</w:t>
      </w:r>
    </w:p>
    <w:p>
      <w:pPr>
        <w:pStyle w:val="Heading3"/>
        <w:spacing w:before="200" w:after="100"/>
        <w:rPr/>
      </w:pPr>
      <w:r>
        <w:rPr>
          <w:rFonts w:eastAsia="Arial" w:cs="Arial" w:ascii="Arial" w:hAnsi="Arial"/>
          <w:b/>
          <w:bCs/>
          <w:color w:val="595959"/>
          <w:sz w:val="22"/>
          <w:szCs w:val="22"/>
        </w:rPr>
        <w:t>2.3.3 External Systems</w:t>
      </w:r>
    </w:p>
    <w:p>
      <w:pPr>
        <w:pStyle w:val="ListParagraph"/>
        <w:numPr>
          <w:ilvl w:val="0"/>
          <w:numId w:val="1"/>
        </w:numPr>
        <w:spacing w:before="60" w:after="60"/>
        <w:rPr/>
      </w:pPr>
      <w:r>
        <w:rPr>
          <w:rFonts w:eastAsia="Arial" w:cs="Arial"/>
          <w:sz w:val="22"/>
          <w:szCs w:val="22"/>
        </w:rPr>
        <w:t>Google Identity Platform — provides OAuth2 authentication</w:t>
      </w:r>
    </w:p>
    <w:p>
      <w:pPr>
        <w:pStyle w:val="ListParagraph"/>
        <w:numPr>
          <w:ilvl w:val="0"/>
          <w:numId w:val="1"/>
        </w:numPr>
        <w:spacing w:before="60" w:after="60"/>
        <w:rPr/>
      </w:pPr>
      <w:r>
        <w:rPr>
          <w:rFonts w:eastAsia="Arial" w:cs="Arial"/>
          <w:sz w:val="22"/>
          <w:szCs w:val="22"/>
        </w:rPr>
        <w:t>GitHub — provides OAuth2 authentication</w:t>
      </w:r>
    </w:p>
    <w:p>
      <w:pPr>
        <w:pStyle w:val="ListParagraph"/>
        <w:numPr>
          <w:ilvl w:val="0"/>
          <w:numId w:val="1"/>
        </w:numPr>
        <w:spacing w:before="60" w:after="60"/>
        <w:rPr/>
      </w:pPr>
      <w:r>
        <w:rPr>
          <w:rFonts w:eastAsia="Arial" w:cs="Arial"/>
          <w:sz w:val="22"/>
          <w:szCs w:val="22"/>
        </w:rPr>
        <w:t>Let's Encrypt — provides free SSL certificates</w:t>
      </w:r>
    </w:p>
    <w:p>
      <w:pPr>
        <w:pStyle w:val="Normal"/>
        <w:spacing w:before="80" w:after="0"/>
        <w:rPr/>
      </w:pPr>
      <w:r>
        <w:rPr/>
      </w:r>
    </w:p>
    <w:p>
      <w:pPr>
        <w:pStyle w:val="Heading2"/>
        <w:spacing w:before="280" w:after="160"/>
        <w:rPr/>
      </w:pPr>
      <w:r>
        <w:rPr>
          <w:rFonts w:eastAsia="Arial" w:cs="Arial" w:ascii="Arial" w:hAnsi="Arial"/>
          <w:b/>
          <w:bCs/>
          <w:color w:val="2E75B6"/>
          <w:sz w:val="26"/>
          <w:szCs w:val="26"/>
        </w:rPr>
        <w:t>2.4 Operating Environment</w:t>
      </w:r>
    </w:p>
    <w:p>
      <w:pPr>
        <w:pStyle w:val="ListParagraph"/>
        <w:numPr>
          <w:ilvl w:val="0"/>
          <w:numId w:val="1"/>
        </w:numPr>
        <w:spacing w:before="60" w:after="60"/>
        <w:rPr/>
      </w:pPr>
      <w:r>
        <w:rPr>
          <w:rFonts w:eastAsia="Arial" w:cs="Arial"/>
          <w:sz w:val="22"/>
          <w:szCs w:val="22"/>
        </w:rPr>
        <w:t>Server: Azure Virtual Machine, Ubuntu 24.04 LTS, public IP 4.193.171.83</w:t>
      </w:r>
    </w:p>
    <w:p>
      <w:pPr>
        <w:pStyle w:val="ListParagraph"/>
        <w:numPr>
          <w:ilvl w:val="0"/>
          <w:numId w:val="1"/>
        </w:numPr>
        <w:spacing w:before="60" w:after="60"/>
        <w:rPr/>
      </w:pPr>
      <w:r>
        <w:rPr>
          <w:rFonts w:eastAsia="Arial" w:cs="Arial"/>
          <w:sz w:val="22"/>
          <w:szCs w:val="22"/>
        </w:rPr>
        <w:t>Domain: nx.vscode.in (HTTPS with Let's Encrypt certificate)</w:t>
      </w:r>
    </w:p>
    <w:p>
      <w:pPr>
        <w:pStyle w:val="ListParagraph"/>
        <w:numPr>
          <w:ilvl w:val="0"/>
          <w:numId w:val="1"/>
        </w:numPr>
        <w:spacing w:before="60" w:after="60"/>
        <w:rPr/>
      </w:pPr>
      <w:r>
        <w:rPr>
          <w:rFonts w:eastAsia="Arial" w:cs="Arial"/>
          <w:sz w:val="22"/>
          <w:szCs w:val="22"/>
        </w:rPr>
        <w:t>Client: Modern web browser (Chrome 100+, Firefox 100+, Safari 15+, Edge 100+)</w:t>
      </w:r>
    </w:p>
    <w:p>
      <w:pPr>
        <w:pStyle w:val="ListParagraph"/>
        <w:numPr>
          <w:ilvl w:val="0"/>
          <w:numId w:val="1"/>
        </w:numPr>
        <w:spacing w:before="60" w:after="60"/>
        <w:rPr/>
      </w:pPr>
      <w:r>
        <w:rPr>
          <w:rFonts w:eastAsia="Arial" w:cs="Arial"/>
          <w:sz w:val="22"/>
          <w:szCs w:val="22"/>
        </w:rPr>
        <w:t>Containerization: Docker Engine 24+, Docker Compose V2</w:t>
      </w:r>
    </w:p>
    <w:p>
      <w:pPr>
        <w:pStyle w:val="ListParagraph"/>
        <w:numPr>
          <w:ilvl w:val="0"/>
          <w:numId w:val="1"/>
        </w:numPr>
        <w:spacing w:before="60" w:after="60"/>
        <w:rPr/>
      </w:pPr>
      <w:r>
        <w:rPr>
          <w:rFonts w:eastAsia="Arial" w:cs="Arial"/>
          <w:sz w:val="22"/>
          <w:szCs w:val="22"/>
        </w:rPr>
        <w:t>Java Runtime: Eclipse Temurin JRE 21 (Alpine)</w:t>
      </w:r>
    </w:p>
    <w:p>
      <w:pPr>
        <w:pStyle w:val="ListParagraph"/>
        <w:numPr>
          <w:ilvl w:val="0"/>
          <w:numId w:val="1"/>
        </w:numPr>
        <w:spacing w:before="60" w:after="60"/>
        <w:rPr/>
      </w:pPr>
      <w:r>
        <w:rPr>
          <w:rFonts w:eastAsia="Arial" w:cs="Arial"/>
          <w:sz w:val="22"/>
          <w:szCs w:val="22"/>
        </w:rPr>
        <w:t>Python Runtime: CPython 3.11-slim</w:t>
      </w:r>
    </w:p>
    <w:p>
      <w:pPr>
        <w:pStyle w:val="ListParagraph"/>
        <w:numPr>
          <w:ilvl w:val="0"/>
          <w:numId w:val="1"/>
        </w:numPr>
        <w:spacing w:before="60" w:after="60"/>
        <w:rPr/>
      </w:pPr>
      <w:r>
        <w:rPr>
          <w:rFonts w:eastAsia="Arial" w:cs="Arial"/>
          <w:sz w:val="22"/>
          <w:szCs w:val="22"/>
        </w:rPr>
        <w:t>Database: MongoDB 7.0</w:t>
      </w:r>
    </w:p>
    <w:p>
      <w:pPr>
        <w:pStyle w:val="Normal"/>
        <w:spacing w:before="80" w:after="0"/>
        <w:rPr/>
      </w:pPr>
      <w:r>
        <w:rPr/>
      </w:r>
    </w:p>
    <w:p>
      <w:pPr>
        <w:pStyle w:val="Heading2"/>
        <w:spacing w:before="280" w:after="160"/>
        <w:rPr/>
      </w:pPr>
      <w:r>
        <w:rPr>
          <w:rFonts w:eastAsia="Arial" w:cs="Arial" w:ascii="Arial" w:hAnsi="Arial"/>
          <w:b/>
          <w:bCs/>
          <w:color w:val="2E75B6"/>
          <w:sz w:val="26"/>
          <w:szCs w:val="26"/>
        </w:rPr>
        <w:t>2.5 Design and Implementation Constraints</w:t>
      </w:r>
    </w:p>
    <w:p>
      <w:pPr>
        <w:pStyle w:val="ListParagraph"/>
        <w:numPr>
          <w:ilvl w:val="0"/>
          <w:numId w:val="1"/>
        </w:numPr>
        <w:spacing w:before="60" w:after="60"/>
        <w:rPr/>
      </w:pPr>
      <w:r>
        <w:rPr>
          <w:rFonts w:eastAsia="Arial" w:cs="Arial"/>
          <w:sz w:val="22"/>
          <w:szCs w:val="22"/>
        </w:rPr>
        <w:t>The system MUST use HTTPS only — OAuth2 providers reject HTTP redirect URIs</w:t>
      </w:r>
    </w:p>
    <w:p>
      <w:pPr>
        <w:pStyle w:val="ListParagraph"/>
        <w:numPr>
          <w:ilvl w:val="0"/>
          <w:numId w:val="1"/>
        </w:numPr>
        <w:spacing w:before="60" w:after="60"/>
        <w:rPr/>
      </w:pPr>
      <w:r>
        <w:rPr>
          <w:rFonts w:eastAsia="Arial" w:cs="Arial"/>
          <w:sz w:val="22"/>
          <w:szCs w:val="22"/>
        </w:rPr>
        <w:t>The ML model is trained on Indian food data (.pkl file) — retraining requires Python environment</w:t>
      </w:r>
    </w:p>
    <w:p>
      <w:pPr>
        <w:pStyle w:val="ListParagraph"/>
        <w:numPr>
          <w:ilvl w:val="0"/>
          <w:numId w:val="1"/>
        </w:numPr>
        <w:spacing w:before="60" w:after="60"/>
        <w:rPr/>
      </w:pPr>
      <w:r>
        <w:rPr>
          <w:rFonts w:eastAsia="Arial" w:cs="Arial"/>
          <w:sz w:val="22"/>
          <w:szCs w:val="22"/>
        </w:rPr>
        <w:t>React environment variables are baked at build time — URL changes require rebuild</w:t>
      </w:r>
    </w:p>
    <w:p>
      <w:pPr>
        <w:pStyle w:val="ListParagraph"/>
        <w:numPr>
          <w:ilvl w:val="0"/>
          <w:numId w:val="1"/>
        </w:numPr>
        <w:spacing w:before="60" w:after="60"/>
        <w:rPr/>
      </w:pPr>
      <w:r>
        <w:rPr>
          <w:rFonts w:eastAsia="Arial" w:cs="Arial"/>
          <w:sz w:val="22"/>
          <w:szCs w:val="22"/>
        </w:rPr>
        <w:t>MongoDB runs without authentication in the current deployment (planned for v2)</w:t>
      </w:r>
    </w:p>
    <w:p>
      <w:pPr>
        <w:pStyle w:val="ListParagraph"/>
        <w:numPr>
          <w:ilvl w:val="0"/>
          <w:numId w:val="1"/>
        </w:numPr>
        <w:spacing w:before="60" w:after="60"/>
        <w:rPr/>
      </w:pPr>
      <w:r>
        <w:rPr>
          <w:rFonts w:eastAsia="Arial" w:cs="Arial"/>
          <w:sz w:val="22"/>
          <w:szCs w:val="22"/>
        </w:rPr>
        <w:t>Docker Compose limits the system to a single VM (Kubernetes migration planned for scale)</w:t>
      </w:r>
    </w:p>
    <w:p>
      <w:pPr>
        <w:pStyle w:val="Normal"/>
        <w:rPr/>
      </w:pPr>
      <w:r>
        <w:rPr/>
      </w:r>
      <w:r>
        <w:br w:type="page"/>
      </w:r>
    </w:p>
    <w:p>
      <w:pPr>
        <w:pStyle w:val="Heading1"/>
        <w:pBdr>
          <w:bottom w:val="single" w:sz="6" w:space="4" w:color="2E75B6"/>
        </w:pBdr>
        <w:spacing w:before="0" w:after="200"/>
        <w:rPr/>
      </w:pPr>
      <w:r>
        <w:rPr>
          <w:rFonts w:eastAsia="Arial" w:cs="Arial" w:ascii="Arial" w:hAnsi="Arial"/>
          <w:b/>
          <w:bCs/>
          <w:color w:val="1F4E79"/>
          <w:sz w:val="32"/>
          <w:szCs w:val="32"/>
        </w:rPr>
        <w:t>3. Functional Requirements</w:t>
      </w:r>
    </w:p>
    <w:p>
      <w:pPr>
        <w:pStyle w:val="Heading2"/>
        <w:spacing w:before="280" w:after="160"/>
        <w:rPr/>
      </w:pPr>
      <w:r>
        <w:rPr>
          <w:rFonts w:eastAsia="Arial" w:cs="Arial" w:ascii="Arial" w:hAnsi="Arial"/>
          <w:b/>
          <w:bCs/>
          <w:color w:val="2E75B6"/>
          <w:sz w:val="26"/>
          <w:szCs w:val="26"/>
        </w:rPr>
        <w:t>3.1 Authentication &amp; Authorization</w:t>
      </w:r>
    </w:p>
    <w:p>
      <w:pPr>
        <w:pStyle w:val="Heading3"/>
        <w:spacing w:before="200" w:after="100"/>
        <w:rPr/>
      </w:pPr>
      <w:r>
        <w:rPr>
          <w:rFonts w:eastAsia="Arial" w:cs="Arial" w:ascii="Arial" w:hAnsi="Arial"/>
          <w:b/>
          <w:bCs/>
          <w:color w:val="595959"/>
          <w:sz w:val="22"/>
          <w:szCs w:val="22"/>
        </w:rPr>
        <w:t>FR-AUTH-01: Email Registration</w:t>
      </w:r>
    </w:p>
    <w:p>
      <w:pPr>
        <w:pStyle w:val="Normal"/>
        <w:spacing w:before="80" w:after="80"/>
        <w:rPr/>
      </w:pPr>
      <w:r>
        <w:rPr>
          <w:rFonts w:eastAsia="Arial" w:cs="Arial"/>
          <w:sz w:val="22"/>
          <w:szCs w:val="22"/>
        </w:rPr>
        <w:t>The system shall allow users to create an account using a valid email address and password.</w:t>
      </w:r>
    </w:p>
    <w:p>
      <w:pPr>
        <w:pStyle w:val="ListParagraph"/>
        <w:numPr>
          <w:ilvl w:val="0"/>
          <w:numId w:val="1"/>
        </w:numPr>
        <w:spacing w:before="60" w:after="60"/>
        <w:rPr/>
      </w:pPr>
      <w:r>
        <w:rPr>
          <w:rFonts w:eastAsia="Arial" w:cs="Arial"/>
          <w:sz w:val="22"/>
          <w:szCs w:val="22"/>
        </w:rPr>
        <w:t>Input: email (valid format), password (min 8 chars), name</w:t>
      </w:r>
    </w:p>
    <w:p>
      <w:pPr>
        <w:pStyle w:val="ListParagraph"/>
        <w:numPr>
          <w:ilvl w:val="0"/>
          <w:numId w:val="1"/>
        </w:numPr>
        <w:spacing w:before="60" w:after="60"/>
        <w:rPr/>
      </w:pPr>
      <w:r>
        <w:rPr>
          <w:rFonts w:eastAsia="Arial" w:cs="Arial"/>
          <w:sz w:val="22"/>
          <w:szCs w:val="22"/>
        </w:rPr>
        <w:t>Output: JWT access token + refresh token</w:t>
      </w:r>
    </w:p>
    <w:p>
      <w:pPr>
        <w:pStyle w:val="ListParagraph"/>
        <w:numPr>
          <w:ilvl w:val="0"/>
          <w:numId w:val="1"/>
        </w:numPr>
        <w:spacing w:before="60" w:after="60"/>
        <w:rPr/>
      </w:pPr>
      <w:r>
        <w:rPr>
          <w:rFonts w:eastAsia="Arial" w:cs="Arial"/>
          <w:sz w:val="22"/>
          <w:szCs w:val="22"/>
        </w:rPr>
        <w:t>Constraint: email must be unique in the system</w:t>
      </w:r>
    </w:p>
    <w:p>
      <w:pPr>
        <w:pStyle w:val="ListParagraph"/>
        <w:numPr>
          <w:ilvl w:val="0"/>
          <w:numId w:val="1"/>
        </w:numPr>
        <w:spacing w:before="60" w:after="60"/>
        <w:rPr/>
      </w:pPr>
      <w:r>
        <w:rPr>
          <w:rFonts w:eastAsia="Arial" w:cs="Arial"/>
          <w:sz w:val="22"/>
          <w:szCs w:val="22"/>
        </w:rPr>
        <w:t>Error: return HTTP 409 if email already exists</w:t>
      </w:r>
    </w:p>
    <w:p>
      <w:pPr>
        <w:pStyle w:val="Heading3"/>
        <w:spacing w:before="200" w:after="100"/>
        <w:rPr/>
      </w:pPr>
      <w:r>
        <w:rPr>
          <w:rFonts w:eastAsia="Arial" w:cs="Arial" w:ascii="Arial" w:hAnsi="Arial"/>
          <w:b/>
          <w:bCs/>
          <w:color w:val="595959"/>
          <w:sz w:val="22"/>
          <w:szCs w:val="22"/>
        </w:rPr>
        <w:t>FR-AUTH-02: Email Login</w:t>
      </w:r>
    </w:p>
    <w:p>
      <w:pPr>
        <w:pStyle w:val="Normal"/>
        <w:spacing w:before="80" w:after="80"/>
        <w:rPr/>
      </w:pPr>
      <w:r>
        <w:rPr>
          <w:rFonts w:eastAsia="Arial" w:cs="Arial"/>
          <w:sz w:val="22"/>
          <w:szCs w:val="22"/>
        </w:rPr>
        <w:t>The system shall authenticate registered users via email and password.</w:t>
      </w:r>
    </w:p>
    <w:p>
      <w:pPr>
        <w:pStyle w:val="ListParagraph"/>
        <w:numPr>
          <w:ilvl w:val="0"/>
          <w:numId w:val="1"/>
        </w:numPr>
        <w:spacing w:before="60" w:after="60"/>
        <w:rPr/>
      </w:pPr>
      <w:r>
        <w:rPr>
          <w:rFonts w:eastAsia="Arial" w:cs="Arial"/>
          <w:sz w:val="22"/>
          <w:szCs w:val="22"/>
        </w:rPr>
        <w:t>Input: email, password</w:t>
      </w:r>
    </w:p>
    <w:p>
      <w:pPr>
        <w:pStyle w:val="ListParagraph"/>
        <w:numPr>
          <w:ilvl w:val="0"/>
          <w:numId w:val="1"/>
        </w:numPr>
        <w:spacing w:before="60" w:after="60"/>
        <w:rPr/>
      </w:pPr>
      <w:r>
        <w:rPr>
          <w:rFonts w:eastAsia="Arial" w:cs="Arial"/>
          <w:sz w:val="22"/>
          <w:szCs w:val="22"/>
        </w:rPr>
        <w:t>Output: JWT access token (24hr expiry) + refresh token (7-day expiry)</w:t>
      </w:r>
    </w:p>
    <w:p>
      <w:pPr>
        <w:pStyle w:val="ListParagraph"/>
        <w:numPr>
          <w:ilvl w:val="0"/>
          <w:numId w:val="1"/>
        </w:numPr>
        <w:spacing w:before="60" w:after="60"/>
        <w:rPr/>
      </w:pPr>
      <w:r>
        <w:rPr>
          <w:rFonts w:eastAsia="Arial" w:cs="Arial"/>
          <w:sz w:val="22"/>
          <w:szCs w:val="22"/>
        </w:rPr>
        <w:t>Error: return HTTP 401 for invalid credentials</w:t>
      </w:r>
    </w:p>
    <w:p>
      <w:pPr>
        <w:pStyle w:val="Heading3"/>
        <w:spacing w:before="200" w:after="100"/>
        <w:rPr/>
      </w:pPr>
      <w:r>
        <w:rPr>
          <w:rFonts w:eastAsia="Arial" w:cs="Arial" w:ascii="Arial" w:hAnsi="Arial"/>
          <w:b/>
          <w:bCs/>
          <w:color w:val="595959"/>
          <w:sz w:val="22"/>
          <w:szCs w:val="22"/>
        </w:rPr>
        <w:t>FR-AUTH-03: Google OAuth2 Login</w:t>
      </w:r>
    </w:p>
    <w:p>
      <w:pPr>
        <w:pStyle w:val="Normal"/>
        <w:spacing w:before="80" w:after="80"/>
        <w:rPr/>
      </w:pPr>
      <w:r>
        <w:rPr>
          <w:rFonts w:eastAsia="Arial" w:cs="Arial"/>
          <w:sz w:val="22"/>
          <w:szCs w:val="22"/>
        </w:rPr>
        <w:t>The system shall allow users to authenticate via Google Identity Platform.</w:t>
      </w:r>
    </w:p>
    <w:p>
      <w:pPr>
        <w:pStyle w:val="ListParagraph"/>
        <w:numPr>
          <w:ilvl w:val="0"/>
          <w:numId w:val="1"/>
        </w:numPr>
        <w:spacing w:before="60" w:after="60"/>
        <w:rPr/>
      </w:pPr>
      <w:r>
        <w:rPr>
          <w:rFonts w:eastAsia="Arial" w:cs="Arial"/>
          <w:sz w:val="22"/>
          <w:szCs w:val="22"/>
        </w:rPr>
        <w:t>Flow: user clicks Google login → redirected to Google → returns with JWT tokens</w:t>
      </w:r>
    </w:p>
    <w:p>
      <w:pPr>
        <w:pStyle w:val="ListParagraph"/>
        <w:numPr>
          <w:ilvl w:val="0"/>
          <w:numId w:val="1"/>
        </w:numPr>
        <w:spacing w:before="60" w:after="60"/>
        <w:rPr/>
      </w:pPr>
      <w:r>
        <w:rPr>
          <w:rFonts w:eastAsia="Arial" w:cs="Arial"/>
          <w:sz w:val="22"/>
          <w:szCs w:val="22"/>
        </w:rPr>
        <w:t>Scope requested: email, profile</w:t>
      </w:r>
    </w:p>
    <w:p>
      <w:pPr>
        <w:pStyle w:val="ListParagraph"/>
        <w:numPr>
          <w:ilvl w:val="0"/>
          <w:numId w:val="1"/>
        </w:numPr>
        <w:spacing w:before="60" w:after="60"/>
        <w:rPr/>
      </w:pPr>
      <w:r>
        <w:rPr>
          <w:rFonts w:eastAsia="Arial" w:cs="Arial"/>
          <w:sz w:val="22"/>
          <w:szCs w:val="22"/>
        </w:rPr>
        <w:t>New users are auto-registered on first login</w:t>
      </w:r>
    </w:p>
    <w:p>
      <w:pPr>
        <w:pStyle w:val="Heading3"/>
        <w:spacing w:before="200" w:after="100"/>
        <w:rPr/>
      </w:pPr>
      <w:r>
        <w:rPr>
          <w:rFonts w:eastAsia="Arial" w:cs="Arial" w:ascii="Arial" w:hAnsi="Arial"/>
          <w:b/>
          <w:bCs/>
          <w:color w:val="595959"/>
          <w:sz w:val="22"/>
          <w:szCs w:val="22"/>
        </w:rPr>
        <w:t>FR-AUTH-04: GitHub OAuth2 Login</w:t>
      </w:r>
    </w:p>
    <w:p>
      <w:pPr>
        <w:pStyle w:val="Normal"/>
        <w:spacing w:before="80" w:after="80"/>
        <w:rPr/>
      </w:pPr>
      <w:r>
        <w:rPr>
          <w:rFonts w:eastAsia="Arial" w:cs="Arial"/>
          <w:sz w:val="22"/>
          <w:szCs w:val="22"/>
        </w:rPr>
        <w:t>The system shall allow users to authenticate via GitHub OAuth App.</w:t>
      </w:r>
    </w:p>
    <w:p>
      <w:pPr>
        <w:pStyle w:val="ListParagraph"/>
        <w:numPr>
          <w:ilvl w:val="0"/>
          <w:numId w:val="1"/>
        </w:numPr>
        <w:spacing w:before="60" w:after="60"/>
        <w:rPr/>
      </w:pPr>
      <w:r>
        <w:rPr>
          <w:rFonts w:eastAsia="Arial" w:cs="Arial"/>
          <w:sz w:val="22"/>
          <w:szCs w:val="22"/>
        </w:rPr>
        <w:t>Flow identical to Google OAuth2</w:t>
      </w:r>
    </w:p>
    <w:p>
      <w:pPr>
        <w:pStyle w:val="ListParagraph"/>
        <w:numPr>
          <w:ilvl w:val="0"/>
          <w:numId w:val="1"/>
        </w:numPr>
        <w:spacing w:before="60" w:after="60"/>
        <w:rPr/>
      </w:pPr>
      <w:r>
        <w:rPr>
          <w:rFonts w:eastAsia="Arial" w:cs="Arial"/>
          <w:sz w:val="22"/>
          <w:szCs w:val="22"/>
        </w:rPr>
        <w:t>System must fetch private email via /user/emails API if primary email is not public</w:t>
      </w:r>
    </w:p>
    <w:p>
      <w:pPr>
        <w:pStyle w:val="ListParagraph"/>
        <w:numPr>
          <w:ilvl w:val="0"/>
          <w:numId w:val="1"/>
        </w:numPr>
        <w:spacing w:before="60" w:after="60"/>
        <w:rPr/>
      </w:pPr>
      <w:r>
        <w:rPr>
          <w:rFonts w:eastAsia="Arial" w:cs="Arial"/>
          <w:sz w:val="22"/>
          <w:szCs w:val="22"/>
        </w:rPr>
        <w:t>Users with same email across providers are treated as one account</w:t>
      </w:r>
    </w:p>
    <w:p>
      <w:pPr>
        <w:pStyle w:val="Heading3"/>
        <w:spacing w:before="200" w:after="100"/>
        <w:rPr/>
      </w:pPr>
      <w:r>
        <w:rPr>
          <w:rFonts w:eastAsia="Arial" w:cs="Arial" w:ascii="Arial" w:hAnsi="Arial"/>
          <w:b/>
          <w:bCs/>
          <w:color w:val="595959"/>
          <w:sz w:val="22"/>
          <w:szCs w:val="22"/>
        </w:rPr>
        <w:t>FR-AUTH-05: Token Refresh</w:t>
      </w:r>
    </w:p>
    <w:p>
      <w:pPr>
        <w:pStyle w:val="Normal"/>
        <w:spacing w:before="80" w:after="80"/>
        <w:rPr/>
      </w:pPr>
      <w:r>
        <w:rPr>
          <w:rFonts w:eastAsia="Arial" w:cs="Arial"/>
          <w:sz w:val="22"/>
          <w:szCs w:val="22"/>
        </w:rPr>
        <w:t>The system shall issue new access tokens using a valid refresh token without re-login.</w:t>
      </w:r>
    </w:p>
    <w:p>
      <w:pPr>
        <w:pStyle w:val="Heading3"/>
        <w:spacing w:before="200" w:after="100"/>
        <w:rPr/>
      </w:pPr>
      <w:r>
        <w:rPr>
          <w:rFonts w:eastAsia="Arial" w:cs="Arial" w:ascii="Arial" w:hAnsi="Arial"/>
          <w:b/>
          <w:bCs/>
          <w:color w:val="595959"/>
          <w:sz w:val="22"/>
          <w:szCs w:val="22"/>
        </w:rPr>
        <w:t>FR-AUTH-06: Logout</w:t>
      </w:r>
    </w:p>
    <w:p>
      <w:pPr>
        <w:pStyle w:val="Normal"/>
        <w:spacing w:before="80" w:after="80"/>
        <w:rPr/>
      </w:pPr>
      <w:r>
        <w:rPr>
          <w:rFonts w:eastAsia="Arial" w:cs="Arial"/>
          <w:sz w:val="22"/>
          <w:szCs w:val="22"/>
        </w:rPr>
        <w:t>The system shall invalidate the current session. Client-side token deletion on logout.</w:t>
      </w:r>
    </w:p>
    <w:p>
      <w:pPr>
        <w:pStyle w:val="Normal"/>
        <w:spacing w:before="80" w:after="0"/>
        <w:rPr/>
      </w:pPr>
      <w:r>
        <w:rPr/>
      </w:r>
    </w:p>
    <w:p>
      <w:pPr>
        <w:pStyle w:val="Heading2"/>
        <w:spacing w:before="280" w:after="160"/>
        <w:rPr/>
      </w:pPr>
      <w:r>
        <w:rPr>
          <w:rFonts w:eastAsia="Arial" w:cs="Arial" w:ascii="Arial" w:hAnsi="Arial"/>
          <w:b/>
          <w:bCs/>
          <w:color w:val="2E75B6"/>
          <w:sz w:val="26"/>
          <w:szCs w:val="26"/>
        </w:rPr>
        <w:t>3.2 User Profile &amp; Health Data</w:t>
      </w:r>
    </w:p>
    <w:p>
      <w:pPr>
        <w:pStyle w:val="Heading3"/>
        <w:spacing w:before="200" w:after="100"/>
        <w:rPr/>
      </w:pPr>
      <w:r>
        <w:rPr>
          <w:rFonts w:eastAsia="Arial" w:cs="Arial" w:ascii="Arial" w:hAnsi="Arial"/>
          <w:b/>
          <w:bCs/>
          <w:color w:val="595959"/>
          <w:sz w:val="22"/>
          <w:szCs w:val="22"/>
        </w:rPr>
        <w:t>FR-PROFILE-01: Create / Update Health Profile</w:t>
      </w:r>
    </w:p>
    <w:p>
      <w:pPr>
        <w:pStyle w:val="Normal"/>
        <w:spacing w:before="80" w:after="80"/>
        <w:rPr/>
      </w:pPr>
      <w:r>
        <w:rPr>
          <w:rFonts w:eastAsia="Arial" w:cs="Arial"/>
          <w:sz w:val="22"/>
          <w:szCs w:val="22"/>
        </w:rPr>
        <w:t>The system shall allow authenticated users to input and update their health profile.</w:t>
      </w:r>
    </w:p>
    <w:tbl>
      <w:tblPr>
        <w:tblW w:w="9360" w:type="dxa"/>
        <w:jc w:val="left"/>
        <w:tblInd w:w="0" w:type="dxa"/>
        <w:tblLayout w:type="fixed"/>
        <w:tblCellMar>
          <w:top w:w="80" w:type="dxa"/>
          <w:left w:w="120" w:type="dxa"/>
          <w:bottom w:w="80" w:type="dxa"/>
          <w:right w:w="120" w:type="dxa"/>
        </w:tblCellMar>
      </w:tblPr>
      <w:tblGrid>
        <w:gridCol w:w="2500"/>
        <w:gridCol w:w="2000"/>
        <w:gridCol w:w="4860"/>
      </w:tblGrid>
      <w:tr>
        <w:trPr>
          <w:tblHeader w:val="true"/>
        </w:trPr>
        <w:tc>
          <w:tcPr>
            <w:tcW w:w="25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Field</w:t>
            </w:r>
          </w:p>
        </w:tc>
        <w:tc>
          <w:tcPr>
            <w:tcW w:w="20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Type</w:t>
            </w:r>
          </w:p>
        </w:tc>
        <w:tc>
          <w:tcPr>
            <w:tcW w:w="48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Constraints</w:t>
            </w:r>
          </w:p>
        </w:tc>
      </w:tr>
      <w:tr>
        <w:trPr/>
        <w:tc>
          <w:tcPr>
            <w:tcW w:w="25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Age</w:t>
            </w:r>
          </w:p>
        </w:tc>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Integer</w:t>
            </w:r>
          </w:p>
        </w:tc>
        <w:tc>
          <w:tcPr>
            <w:tcW w:w="48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18–100 years</w:t>
            </w:r>
          </w:p>
        </w:tc>
      </w:tr>
      <w:tr>
        <w:trPr/>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Weight</w:t>
            </w:r>
          </w:p>
        </w:tc>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Decimal</w:t>
            </w:r>
          </w:p>
        </w:tc>
        <w:tc>
          <w:tcPr>
            <w:tcW w:w="48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20–300 kg</w:t>
            </w:r>
          </w:p>
        </w:tc>
      </w:tr>
      <w:tr>
        <w:trPr/>
        <w:tc>
          <w:tcPr>
            <w:tcW w:w="25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Height</w:t>
            </w:r>
          </w:p>
        </w:tc>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Decimal</w:t>
            </w:r>
          </w:p>
        </w:tc>
        <w:tc>
          <w:tcPr>
            <w:tcW w:w="48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100–250 cm</w:t>
            </w:r>
          </w:p>
        </w:tc>
      </w:tr>
      <w:tr>
        <w:trPr/>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Activity Level</w:t>
            </w:r>
          </w:p>
        </w:tc>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Enum</w:t>
            </w:r>
          </w:p>
        </w:tc>
        <w:tc>
          <w:tcPr>
            <w:tcW w:w="48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Sedentary / Lightly Active / Moderately Active / Very Active</w:t>
            </w:r>
          </w:p>
        </w:tc>
      </w:tr>
      <w:tr>
        <w:trPr/>
        <w:tc>
          <w:tcPr>
            <w:tcW w:w="25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Dietary Preference</w:t>
            </w:r>
          </w:p>
        </w:tc>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Enum</w:t>
            </w:r>
          </w:p>
        </w:tc>
        <w:tc>
          <w:tcPr>
            <w:tcW w:w="48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Vegetarian / Non-Vegetarian / Vegan / Eggetarian</w:t>
            </w:r>
          </w:p>
        </w:tc>
      </w:tr>
      <w:tr>
        <w:trPr/>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Health Goal</w:t>
            </w:r>
          </w:p>
        </w:tc>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Enum</w:t>
            </w:r>
          </w:p>
        </w:tc>
        <w:tc>
          <w:tcPr>
            <w:tcW w:w="48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Weight Loss / Weight Gain / Maintain Weight</w:t>
            </w:r>
          </w:p>
        </w:tc>
      </w:tr>
      <w:tr>
        <w:trPr/>
        <w:tc>
          <w:tcPr>
            <w:tcW w:w="25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Medical Conditions</w:t>
            </w:r>
          </w:p>
        </w:tc>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Array&lt;String&gt;</w:t>
            </w:r>
          </w:p>
        </w:tc>
        <w:tc>
          <w:tcPr>
            <w:tcW w:w="48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Optional: Diabetes, Hypertension, etc.</w:t>
            </w:r>
          </w:p>
        </w:tc>
      </w:tr>
    </w:tbl>
    <w:p>
      <w:pPr>
        <w:pStyle w:val="Heading3"/>
        <w:spacing w:before="200" w:after="100"/>
        <w:rPr/>
      </w:pPr>
      <w:r>
        <w:rPr>
          <w:rFonts w:eastAsia="Arial" w:cs="Arial" w:ascii="Arial" w:hAnsi="Arial"/>
          <w:b/>
          <w:bCs/>
          <w:color w:val="595959"/>
          <w:sz w:val="22"/>
          <w:szCs w:val="22"/>
        </w:rPr>
        <w:t>FR-PROFILE-02: BMI Calculation</w:t>
      </w:r>
    </w:p>
    <w:p>
      <w:pPr>
        <w:pStyle w:val="Normal"/>
        <w:spacing w:before="80" w:after="80"/>
        <w:rPr/>
      </w:pPr>
      <w:r>
        <w:rPr>
          <w:rFonts w:eastAsia="Arial" w:cs="Arial"/>
          <w:sz w:val="22"/>
          <w:szCs w:val="22"/>
        </w:rPr>
        <w:t>The system shall automatically compute and display BMI from height and weight.</w:t>
      </w:r>
    </w:p>
    <w:p>
      <w:pPr>
        <w:pStyle w:val="ListParagraph"/>
        <w:numPr>
          <w:ilvl w:val="0"/>
          <w:numId w:val="1"/>
        </w:numPr>
        <w:spacing w:before="60" w:after="60"/>
        <w:rPr/>
      </w:pPr>
      <w:r>
        <w:rPr>
          <w:rFonts w:eastAsia="Arial" w:cs="Arial"/>
          <w:sz w:val="22"/>
          <w:szCs w:val="22"/>
        </w:rPr>
        <w:t>Formula: BMI = weight (kg) / height (m)^2</w:t>
      </w:r>
    </w:p>
    <w:p>
      <w:pPr>
        <w:pStyle w:val="ListParagraph"/>
        <w:numPr>
          <w:ilvl w:val="0"/>
          <w:numId w:val="1"/>
        </w:numPr>
        <w:spacing w:before="60" w:after="60"/>
        <w:rPr/>
      </w:pPr>
      <w:r>
        <w:rPr>
          <w:rFonts w:eastAsia="Arial" w:cs="Arial"/>
          <w:sz w:val="22"/>
          <w:szCs w:val="22"/>
        </w:rPr>
        <w:t>Classification: &lt;18.5 Underweight, 18.5–24.9 Normal, 25–29.9 Overweight, 30+ Obese</w:t>
      </w:r>
    </w:p>
    <w:p>
      <w:pPr>
        <w:pStyle w:val="Normal"/>
        <w:spacing w:before="80" w:after="0"/>
        <w:rPr/>
      </w:pPr>
      <w:r>
        <w:rPr/>
      </w:r>
    </w:p>
    <w:p>
      <w:pPr>
        <w:pStyle w:val="Heading2"/>
        <w:spacing w:before="280" w:after="160"/>
        <w:rPr/>
      </w:pPr>
      <w:r>
        <w:rPr>
          <w:rFonts w:eastAsia="Arial" w:cs="Arial" w:ascii="Arial" w:hAnsi="Arial"/>
          <w:b/>
          <w:bCs/>
          <w:color w:val="2E75B6"/>
          <w:sz w:val="26"/>
          <w:szCs w:val="26"/>
        </w:rPr>
        <w:t>3.3 AI Diet Recommendation (FR-AI)</w:t>
      </w:r>
    </w:p>
    <w:p>
      <w:pPr>
        <w:pStyle w:val="Heading3"/>
        <w:spacing w:before="200" w:after="100"/>
        <w:rPr/>
      </w:pPr>
      <w:r>
        <w:rPr>
          <w:rFonts w:eastAsia="Arial" w:cs="Arial" w:ascii="Arial" w:hAnsi="Arial"/>
          <w:b/>
          <w:bCs/>
          <w:color w:val="595959"/>
          <w:sz w:val="22"/>
          <w:szCs w:val="22"/>
        </w:rPr>
        <w:t>FR-AI-01: Generate Weekly Diet Plan</w:t>
      </w:r>
    </w:p>
    <w:p>
      <w:pPr>
        <w:pStyle w:val="Normal"/>
        <w:spacing w:before="80" w:after="80"/>
        <w:rPr/>
      </w:pPr>
      <w:r>
        <w:rPr>
          <w:rFonts w:eastAsia="Arial" w:cs="Arial"/>
          <w:sz w:val="22"/>
          <w:szCs w:val="22"/>
        </w:rPr>
        <w:t>The system shall generate a 7-day personalized Indian meal plan when the user requests it.</w:t>
      </w:r>
    </w:p>
    <w:p>
      <w:pPr>
        <w:pStyle w:val="ListParagraph"/>
        <w:numPr>
          <w:ilvl w:val="0"/>
          <w:numId w:val="1"/>
        </w:numPr>
        <w:spacing w:before="60" w:after="60"/>
        <w:rPr/>
      </w:pPr>
      <w:r>
        <w:rPr>
          <w:rFonts w:eastAsia="Arial" w:cs="Arial"/>
          <w:sz w:val="22"/>
          <w:szCs w:val="22"/>
        </w:rPr>
        <w:t>Input: user health profile (age, weight, height, activity, goal, preference)</w:t>
      </w:r>
    </w:p>
    <w:p>
      <w:pPr>
        <w:pStyle w:val="ListParagraph"/>
        <w:numPr>
          <w:ilvl w:val="0"/>
          <w:numId w:val="1"/>
        </w:numPr>
        <w:spacing w:before="60" w:after="60"/>
        <w:rPr/>
      </w:pPr>
      <w:r>
        <w:rPr>
          <w:rFonts w:eastAsia="Arial" w:cs="Arial"/>
          <w:sz w:val="22"/>
          <w:szCs w:val="22"/>
        </w:rPr>
        <w:t>Output: 7-day plan with breakfast, lunch, dinner, snacks per day</w:t>
      </w:r>
    </w:p>
    <w:p>
      <w:pPr>
        <w:pStyle w:val="ListParagraph"/>
        <w:numPr>
          <w:ilvl w:val="0"/>
          <w:numId w:val="1"/>
        </w:numPr>
        <w:spacing w:before="60" w:after="60"/>
        <w:rPr/>
      </w:pPr>
      <w:r>
        <w:rPr>
          <w:rFonts w:eastAsia="Arial" w:cs="Arial"/>
          <w:sz w:val="22"/>
          <w:szCs w:val="22"/>
        </w:rPr>
        <w:t>Each meal specifies Indian food items, portion size, and calorie count</w:t>
      </w:r>
    </w:p>
    <w:p>
      <w:pPr>
        <w:pStyle w:val="ListParagraph"/>
        <w:numPr>
          <w:ilvl w:val="0"/>
          <w:numId w:val="1"/>
        </w:numPr>
        <w:spacing w:before="60" w:after="60"/>
        <w:rPr/>
      </w:pPr>
      <w:r>
        <w:rPr>
          <w:rFonts w:eastAsia="Arial" w:cs="Arial"/>
          <w:sz w:val="22"/>
          <w:szCs w:val="22"/>
        </w:rPr>
        <w:t>Calorie targets based on Harris-Benedict equation with activity multiplier</w:t>
      </w:r>
    </w:p>
    <w:p>
      <w:pPr>
        <w:pStyle w:val="Heading3"/>
        <w:spacing w:before="200" w:after="100"/>
        <w:rPr/>
      </w:pPr>
      <w:r>
        <w:rPr>
          <w:rFonts w:eastAsia="Arial" w:cs="Arial" w:ascii="Arial" w:hAnsi="Arial"/>
          <w:b/>
          <w:bCs/>
          <w:color w:val="595959"/>
          <w:sz w:val="22"/>
          <w:szCs w:val="22"/>
        </w:rPr>
        <w:t>FR-AI-02: Indian Food Specificity</w:t>
      </w:r>
    </w:p>
    <w:p>
      <w:pPr>
        <w:pStyle w:val="Normal"/>
        <w:spacing w:before="80" w:after="80"/>
        <w:rPr/>
      </w:pPr>
      <w:r>
        <w:rPr>
          <w:rFonts w:eastAsia="Arial" w:cs="Arial"/>
          <w:sz w:val="22"/>
          <w:szCs w:val="22"/>
        </w:rPr>
        <w:t>The recommendation engine shall exclusively suggest Indian food items.</w:t>
      </w:r>
    </w:p>
    <w:p>
      <w:pPr>
        <w:pStyle w:val="ListParagraph"/>
        <w:numPr>
          <w:ilvl w:val="0"/>
          <w:numId w:val="1"/>
        </w:numPr>
        <w:spacing w:before="60" w:after="60"/>
        <w:rPr/>
      </w:pPr>
      <w:r>
        <w:rPr>
          <w:rFonts w:eastAsia="Arial" w:cs="Arial"/>
          <w:sz w:val="22"/>
          <w:szCs w:val="22"/>
        </w:rPr>
        <w:t>Food database includes: rotis, dals, rice dishes, sabzis, curries, idli, dosa, upma, poha, and regional specialties</w:t>
      </w:r>
    </w:p>
    <w:p>
      <w:pPr>
        <w:pStyle w:val="ListParagraph"/>
        <w:numPr>
          <w:ilvl w:val="0"/>
          <w:numId w:val="1"/>
        </w:numPr>
        <w:spacing w:before="60" w:after="60"/>
        <w:rPr/>
      </w:pPr>
      <w:r>
        <w:rPr>
          <w:rFonts w:eastAsia="Arial" w:cs="Arial"/>
          <w:sz w:val="22"/>
          <w:szCs w:val="22"/>
        </w:rPr>
        <w:t>Macronutrient data sourced from IFCT (Indian Food Composition Tables)</w:t>
      </w:r>
    </w:p>
    <w:p>
      <w:pPr>
        <w:pStyle w:val="Heading3"/>
        <w:spacing w:before="200" w:after="100"/>
        <w:rPr/>
      </w:pPr>
      <w:r>
        <w:rPr>
          <w:rFonts w:eastAsia="Arial" w:cs="Arial" w:ascii="Arial" w:hAnsi="Arial"/>
          <w:b/>
          <w:bCs/>
          <w:color w:val="595959"/>
          <w:sz w:val="22"/>
          <w:szCs w:val="22"/>
        </w:rPr>
        <w:t>FR-AI-03: Dietary Preference Filtering</w:t>
      </w:r>
    </w:p>
    <w:p>
      <w:pPr>
        <w:pStyle w:val="Normal"/>
        <w:spacing w:before="80" w:after="80"/>
        <w:rPr/>
      </w:pPr>
      <w:r>
        <w:rPr>
          <w:rFonts w:eastAsia="Arial" w:cs="Arial"/>
          <w:sz w:val="22"/>
          <w:szCs w:val="22"/>
        </w:rPr>
        <w:t>The AI service shall filter food recommendations based on the user's dietary preference (vegetarian, non-vegetarian, vegan, eggetarian).</w:t>
      </w:r>
    </w:p>
    <w:p>
      <w:pPr>
        <w:pStyle w:val="Heading3"/>
        <w:spacing w:before="200" w:after="100"/>
        <w:rPr/>
      </w:pPr>
      <w:r>
        <w:rPr>
          <w:rFonts w:eastAsia="Arial" w:cs="Arial" w:ascii="Arial" w:hAnsi="Arial"/>
          <w:b/>
          <w:bCs/>
          <w:color w:val="595959"/>
          <w:sz w:val="22"/>
          <w:szCs w:val="22"/>
        </w:rPr>
        <w:t>FR-AI-04: AI Health Check</w:t>
      </w:r>
    </w:p>
    <w:p>
      <w:pPr>
        <w:pStyle w:val="Normal"/>
        <w:spacing w:before="80" w:after="80"/>
        <w:rPr/>
      </w:pPr>
      <w:r>
        <w:rPr>
          <w:rFonts w:eastAsia="Arial" w:cs="Arial"/>
          <w:sz w:val="22"/>
          <w:szCs w:val="22"/>
        </w:rPr>
        <w:t>The system shall expose a /ai/health endpoint to verify the AI service is running. Spring Boot calls FastAPI internally at http://smart-nutrition-ai:8000.</w:t>
      </w:r>
    </w:p>
    <w:p>
      <w:pPr>
        <w:pStyle w:val="Normal"/>
        <w:spacing w:before="80" w:after="0"/>
        <w:rPr/>
      </w:pPr>
      <w:r>
        <w:rPr/>
      </w:r>
    </w:p>
    <w:p>
      <w:pPr>
        <w:pStyle w:val="Heading2"/>
        <w:spacing w:before="280" w:after="160"/>
        <w:rPr/>
      </w:pPr>
      <w:r>
        <w:rPr>
          <w:rFonts w:eastAsia="Arial" w:cs="Arial" w:ascii="Arial" w:hAnsi="Arial"/>
          <w:b/>
          <w:bCs/>
          <w:color w:val="2E75B6"/>
          <w:sz w:val="26"/>
          <w:szCs w:val="26"/>
        </w:rPr>
        <w:t>3.4 Diet Logging (FR-LOG)</w:t>
      </w:r>
    </w:p>
    <w:p>
      <w:pPr>
        <w:pStyle w:val="Heading3"/>
        <w:spacing w:before="200" w:after="100"/>
        <w:rPr/>
      </w:pPr>
      <w:r>
        <w:rPr>
          <w:rFonts w:eastAsia="Arial" w:cs="Arial" w:ascii="Arial" w:hAnsi="Arial"/>
          <w:b/>
          <w:bCs/>
          <w:color w:val="595959"/>
          <w:sz w:val="22"/>
          <w:szCs w:val="22"/>
        </w:rPr>
        <w:t>FR-LOG-01: Log Meal Entry</w:t>
      </w:r>
    </w:p>
    <w:p>
      <w:pPr>
        <w:pStyle w:val="Normal"/>
        <w:spacing w:before="80" w:after="80"/>
        <w:rPr/>
      </w:pPr>
      <w:r>
        <w:rPr>
          <w:rFonts w:eastAsia="Arial" w:cs="Arial"/>
          <w:sz w:val="22"/>
          <w:szCs w:val="22"/>
        </w:rPr>
        <w:t>Authenticated users shall be able to log food items consumed at any time.</w:t>
      </w:r>
    </w:p>
    <w:p>
      <w:pPr>
        <w:pStyle w:val="ListParagraph"/>
        <w:numPr>
          <w:ilvl w:val="0"/>
          <w:numId w:val="1"/>
        </w:numPr>
        <w:spacing w:before="60" w:after="60"/>
        <w:rPr/>
      </w:pPr>
      <w:r>
        <w:rPr>
          <w:rFonts w:eastAsia="Arial" w:cs="Arial"/>
          <w:sz w:val="22"/>
          <w:szCs w:val="22"/>
        </w:rPr>
        <w:t>Fields: food item, quantity (grams), meal type (breakfast/lunch/dinner/snack), timestamp</w:t>
      </w:r>
    </w:p>
    <w:p>
      <w:pPr>
        <w:pStyle w:val="ListParagraph"/>
        <w:numPr>
          <w:ilvl w:val="0"/>
          <w:numId w:val="1"/>
        </w:numPr>
        <w:spacing w:before="60" w:after="60"/>
        <w:rPr/>
      </w:pPr>
      <w:r>
        <w:rPr>
          <w:rFonts w:eastAsia="Arial" w:cs="Arial"/>
          <w:sz w:val="22"/>
          <w:szCs w:val="22"/>
        </w:rPr>
        <w:t>System looks up nutrition data from the Indian food database</w:t>
      </w:r>
    </w:p>
    <w:p>
      <w:pPr>
        <w:pStyle w:val="Heading3"/>
        <w:spacing w:before="200" w:after="100"/>
        <w:rPr/>
      </w:pPr>
      <w:r>
        <w:rPr>
          <w:rFonts w:eastAsia="Arial" w:cs="Arial" w:ascii="Arial" w:hAnsi="Arial"/>
          <w:b/>
          <w:bCs/>
          <w:color w:val="595959"/>
          <w:sz w:val="22"/>
          <w:szCs w:val="22"/>
        </w:rPr>
        <w:t>FR-LOG-02: View Daily Log</w:t>
      </w:r>
    </w:p>
    <w:p>
      <w:pPr>
        <w:pStyle w:val="Normal"/>
        <w:spacing w:before="80" w:after="80"/>
        <w:rPr/>
      </w:pPr>
      <w:r>
        <w:rPr>
          <w:rFonts w:eastAsia="Arial" w:cs="Arial"/>
          <w:sz w:val="22"/>
          <w:szCs w:val="22"/>
        </w:rPr>
        <w:t>The system shall display the user's food log for any given date, with total calories and macros.</w:t>
      </w:r>
    </w:p>
    <w:p>
      <w:pPr>
        <w:pStyle w:val="Heading3"/>
        <w:spacing w:before="200" w:after="100"/>
        <w:rPr/>
      </w:pPr>
      <w:r>
        <w:rPr>
          <w:rFonts w:eastAsia="Arial" w:cs="Arial" w:ascii="Arial" w:hAnsi="Arial"/>
          <w:b/>
          <w:bCs/>
          <w:color w:val="595959"/>
          <w:sz w:val="22"/>
          <w:szCs w:val="22"/>
        </w:rPr>
        <w:t>FR-LOG-03: Historical Log</w:t>
      </w:r>
    </w:p>
    <w:p>
      <w:pPr>
        <w:pStyle w:val="Normal"/>
        <w:spacing w:before="80" w:after="80"/>
        <w:rPr/>
      </w:pPr>
      <w:r>
        <w:rPr>
          <w:rFonts w:eastAsia="Arial" w:cs="Arial"/>
          <w:sz w:val="22"/>
          <w:szCs w:val="22"/>
        </w:rPr>
        <w:t>The system shall retain and display up to 6 months of diet log history per user.</w:t>
      </w:r>
    </w:p>
    <w:p>
      <w:pPr>
        <w:pStyle w:val="Normal"/>
        <w:spacing w:before="80" w:after="0"/>
        <w:rPr/>
      </w:pPr>
      <w:r>
        <w:rPr/>
      </w:r>
    </w:p>
    <w:p>
      <w:pPr>
        <w:pStyle w:val="Heading2"/>
        <w:spacing w:before="280" w:after="160"/>
        <w:rPr/>
      </w:pPr>
      <w:r>
        <w:rPr>
          <w:rFonts w:eastAsia="Arial" w:cs="Arial" w:ascii="Arial" w:hAnsi="Arial"/>
          <w:b/>
          <w:bCs/>
          <w:color w:val="2E75B6"/>
          <w:sz w:val="26"/>
          <w:szCs w:val="26"/>
        </w:rPr>
        <w:t>3.5 Analytics Dashboard (FR-DASH)</w:t>
      </w:r>
    </w:p>
    <w:p>
      <w:pPr>
        <w:pStyle w:val="Heading3"/>
        <w:spacing w:before="200" w:after="100"/>
        <w:rPr/>
      </w:pPr>
      <w:r>
        <w:rPr>
          <w:rFonts w:eastAsia="Arial" w:cs="Arial" w:ascii="Arial" w:hAnsi="Arial"/>
          <w:b/>
          <w:bCs/>
          <w:color w:val="595959"/>
          <w:sz w:val="22"/>
          <w:szCs w:val="22"/>
        </w:rPr>
        <w:t>FR-DASH-01: Calorie Trend</w:t>
      </w:r>
    </w:p>
    <w:p>
      <w:pPr>
        <w:pStyle w:val="Normal"/>
        <w:spacing w:before="80" w:after="80"/>
        <w:rPr/>
      </w:pPr>
      <w:r>
        <w:rPr>
          <w:rFonts w:eastAsia="Arial" w:cs="Arial"/>
          <w:sz w:val="22"/>
          <w:szCs w:val="22"/>
        </w:rPr>
        <w:t>Display a line chart of daily calorie intake vs. daily calorie target for the past 30 days.</w:t>
      </w:r>
    </w:p>
    <w:p>
      <w:pPr>
        <w:pStyle w:val="Heading3"/>
        <w:spacing w:before="200" w:after="100"/>
        <w:rPr/>
      </w:pPr>
      <w:r>
        <w:rPr>
          <w:rFonts w:eastAsia="Arial" w:cs="Arial" w:ascii="Arial" w:hAnsi="Arial"/>
          <w:b/>
          <w:bCs/>
          <w:color w:val="595959"/>
          <w:sz w:val="22"/>
          <w:szCs w:val="22"/>
        </w:rPr>
        <w:t>FR-DASH-02: Macro Breakdown</w:t>
      </w:r>
    </w:p>
    <w:p>
      <w:pPr>
        <w:pStyle w:val="Normal"/>
        <w:spacing w:before="80" w:after="80"/>
        <w:rPr/>
      </w:pPr>
      <w:r>
        <w:rPr>
          <w:rFonts w:eastAsia="Arial" w:cs="Arial"/>
          <w:sz w:val="22"/>
          <w:szCs w:val="22"/>
        </w:rPr>
        <w:t>Display a pie/bar chart of protein, carbohydrates, and fat percentages for any selected day.</w:t>
      </w:r>
    </w:p>
    <w:p>
      <w:pPr>
        <w:pStyle w:val="Heading3"/>
        <w:spacing w:before="200" w:after="100"/>
        <w:rPr/>
      </w:pPr>
      <w:r>
        <w:rPr>
          <w:rFonts w:eastAsia="Arial" w:cs="Arial" w:ascii="Arial" w:hAnsi="Arial"/>
          <w:b/>
          <w:bCs/>
          <w:color w:val="595959"/>
          <w:sz w:val="22"/>
          <w:szCs w:val="22"/>
        </w:rPr>
        <w:t>FR-DASH-03: Goal Progress</w:t>
      </w:r>
    </w:p>
    <w:p>
      <w:pPr>
        <w:pStyle w:val="Normal"/>
        <w:spacing w:before="80" w:after="80"/>
        <w:rPr/>
      </w:pPr>
      <w:r>
        <w:rPr>
          <w:rFonts w:eastAsia="Arial" w:cs="Arial"/>
          <w:sz w:val="22"/>
          <w:szCs w:val="22"/>
        </w:rPr>
        <w:t>Display weight trend and estimated progress toward the user's health goal.</w:t>
      </w:r>
    </w:p>
    <w:p>
      <w:pPr>
        <w:pStyle w:val="Normal"/>
        <w:rPr/>
      </w:pPr>
      <w:r>
        <w:rPr/>
      </w:r>
      <w:r>
        <w:br w:type="page"/>
      </w:r>
    </w:p>
    <w:p>
      <w:pPr>
        <w:pStyle w:val="Heading1"/>
        <w:pBdr>
          <w:bottom w:val="single" w:sz="6" w:space="4" w:color="2E75B6"/>
        </w:pBdr>
        <w:spacing w:before="0" w:after="200"/>
        <w:rPr/>
      </w:pPr>
      <w:r>
        <w:rPr>
          <w:rFonts w:eastAsia="Arial" w:cs="Arial" w:ascii="Arial" w:hAnsi="Arial"/>
          <w:b/>
          <w:bCs/>
          <w:color w:val="1F4E79"/>
          <w:sz w:val="32"/>
          <w:szCs w:val="32"/>
        </w:rPr>
        <w:t>4. Non-Functional Requirements</w:t>
      </w:r>
    </w:p>
    <w:p>
      <w:pPr>
        <w:pStyle w:val="Heading2"/>
        <w:spacing w:before="280" w:after="160"/>
        <w:rPr/>
      </w:pPr>
      <w:r>
        <w:rPr>
          <w:rFonts w:eastAsia="Arial" w:cs="Arial" w:ascii="Arial" w:hAnsi="Arial"/>
          <w:b/>
          <w:bCs/>
          <w:color w:val="2E75B6"/>
          <w:sz w:val="26"/>
          <w:szCs w:val="26"/>
        </w:rPr>
        <w:t>4.1 Performance</w:t>
      </w:r>
    </w:p>
    <w:tbl>
      <w:tblPr>
        <w:tblW w:w="9360" w:type="dxa"/>
        <w:jc w:val="left"/>
        <w:tblInd w:w="0" w:type="dxa"/>
        <w:tblLayout w:type="fixed"/>
        <w:tblCellMar>
          <w:top w:w="80" w:type="dxa"/>
          <w:left w:w="120" w:type="dxa"/>
          <w:bottom w:w="80" w:type="dxa"/>
          <w:right w:w="120" w:type="dxa"/>
        </w:tblCellMar>
      </w:tblPr>
      <w:tblGrid>
        <w:gridCol w:w="499"/>
        <w:gridCol w:w="3000"/>
        <w:gridCol w:w="5861"/>
      </w:tblGrid>
      <w:tr>
        <w:trPr>
          <w:tblHeader w:val="true"/>
        </w:trPr>
        <w:tc>
          <w:tcPr>
            <w:tcW w:w="4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ID</w:t>
            </w:r>
          </w:p>
        </w:tc>
        <w:tc>
          <w:tcPr>
            <w:tcW w:w="30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Requirement</w:t>
            </w:r>
          </w:p>
        </w:tc>
        <w:tc>
          <w:tcPr>
            <w:tcW w:w="5861"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Target</w:t>
            </w:r>
          </w:p>
        </w:tc>
      </w:tr>
      <w:tr>
        <w:trPr/>
        <w:tc>
          <w:tcPr>
            <w:tcW w:w="4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NF-P1</w:t>
            </w:r>
          </w:p>
        </w:tc>
        <w:tc>
          <w:tcPr>
            <w:tcW w:w="3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API Response Time</w:t>
            </w:r>
          </w:p>
        </w:tc>
        <w:tc>
          <w:tcPr>
            <w:tcW w:w="586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95th percentile &lt; 500ms for standard endpoints</w:t>
            </w:r>
          </w:p>
        </w:tc>
      </w:tr>
      <w:tr>
        <w:trPr/>
        <w:tc>
          <w:tcPr>
            <w:tcW w:w="4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NF-P2</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AI Response Time</w:t>
            </w:r>
          </w:p>
        </w:tc>
        <w:tc>
          <w:tcPr>
            <w:tcW w:w="586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Diet plan generation &lt; 3 seconds</w:t>
            </w:r>
          </w:p>
        </w:tc>
      </w:tr>
      <w:tr>
        <w:trPr/>
        <w:tc>
          <w:tcPr>
            <w:tcW w:w="4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NF-P3</w:t>
            </w:r>
          </w:p>
        </w:tc>
        <w:tc>
          <w:tcPr>
            <w:tcW w:w="3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Page Load Time</w:t>
            </w:r>
          </w:p>
        </w:tc>
        <w:tc>
          <w:tcPr>
            <w:tcW w:w="586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React SPA initial load &lt; 2 seconds on 4G</w:t>
            </w:r>
          </w:p>
        </w:tc>
      </w:tr>
      <w:tr>
        <w:trPr/>
        <w:tc>
          <w:tcPr>
            <w:tcW w:w="4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NF-P4</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Concurrent Users</w:t>
            </w:r>
          </w:p>
        </w:tc>
        <w:tc>
          <w:tcPr>
            <w:tcW w:w="586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System shall support 100 concurrent users on single VM</w:t>
            </w:r>
          </w:p>
        </w:tc>
      </w:tr>
      <w:tr>
        <w:trPr/>
        <w:tc>
          <w:tcPr>
            <w:tcW w:w="4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NF-P5</w:t>
            </w:r>
          </w:p>
        </w:tc>
        <w:tc>
          <w:tcPr>
            <w:tcW w:w="3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Database Queries</w:t>
            </w:r>
          </w:p>
        </w:tc>
        <w:tc>
          <w:tcPr>
            <w:tcW w:w="586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MongoDB queries &lt; 100ms for typical operations</w:t>
            </w:r>
          </w:p>
        </w:tc>
      </w:tr>
    </w:tbl>
    <w:p>
      <w:pPr>
        <w:pStyle w:val="Normal"/>
        <w:spacing w:before="80" w:after="0"/>
        <w:rPr/>
      </w:pPr>
      <w:r>
        <w:rPr/>
      </w:r>
    </w:p>
    <w:p>
      <w:pPr>
        <w:pStyle w:val="Heading2"/>
        <w:spacing w:before="280" w:after="160"/>
        <w:rPr/>
      </w:pPr>
      <w:r>
        <w:rPr>
          <w:rFonts w:eastAsia="Arial" w:cs="Arial" w:ascii="Arial" w:hAnsi="Arial"/>
          <w:b/>
          <w:bCs/>
          <w:color w:val="2E75B6"/>
          <w:sz w:val="26"/>
          <w:szCs w:val="26"/>
        </w:rPr>
        <w:t>4.2 Security</w:t>
      </w:r>
    </w:p>
    <w:p>
      <w:pPr>
        <w:pStyle w:val="ListParagraph"/>
        <w:numPr>
          <w:ilvl w:val="0"/>
          <w:numId w:val="1"/>
        </w:numPr>
        <w:spacing w:before="60" w:after="60"/>
        <w:rPr/>
      </w:pPr>
      <w:r>
        <w:rPr>
          <w:rFonts w:eastAsia="Arial" w:cs="Arial"/>
          <w:sz w:val="22"/>
          <w:szCs w:val="22"/>
        </w:rPr>
        <w:t>All traffic must use HTTPS (TLS 1.2+) — enforced by Nginx with Let's Encrypt certificates</w:t>
      </w:r>
    </w:p>
    <w:p>
      <w:pPr>
        <w:pStyle w:val="ListParagraph"/>
        <w:numPr>
          <w:ilvl w:val="0"/>
          <w:numId w:val="1"/>
        </w:numPr>
        <w:spacing w:before="60" w:after="60"/>
        <w:rPr/>
      </w:pPr>
      <w:r>
        <w:rPr>
          <w:rFonts w:eastAsia="Arial" w:cs="Arial"/>
          <w:sz w:val="22"/>
          <w:szCs w:val="22"/>
        </w:rPr>
        <w:t>Passwords stored as bcrypt hashes with salt factor &gt;= 10</w:t>
      </w:r>
    </w:p>
    <w:p>
      <w:pPr>
        <w:pStyle w:val="ListParagraph"/>
        <w:numPr>
          <w:ilvl w:val="0"/>
          <w:numId w:val="1"/>
        </w:numPr>
        <w:spacing w:before="60" w:after="60"/>
        <w:rPr/>
      </w:pPr>
      <w:r>
        <w:rPr>
          <w:rFonts w:eastAsia="Arial" w:cs="Arial"/>
          <w:sz w:val="22"/>
          <w:szCs w:val="22"/>
        </w:rPr>
        <w:t>JWT secrets must be at least 256-bit random strings</w:t>
      </w:r>
    </w:p>
    <w:p>
      <w:pPr>
        <w:pStyle w:val="ListParagraph"/>
        <w:numPr>
          <w:ilvl w:val="0"/>
          <w:numId w:val="1"/>
        </w:numPr>
        <w:spacing w:before="60" w:after="60"/>
        <w:rPr/>
      </w:pPr>
      <w:r>
        <w:rPr>
          <w:rFonts w:eastAsia="Arial" w:cs="Arial"/>
          <w:sz w:val="22"/>
          <w:szCs w:val="22"/>
        </w:rPr>
        <w:t>MongoDB is not exposed to the internet — accessible only within Docker app-network</w:t>
      </w:r>
    </w:p>
    <w:p>
      <w:pPr>
        <w:pStyle w:val="ListParagraph"/>
        <w:numPr>
          <w:ilvl w:val="0"/>
          <w:numId w:val="1"/>
        </w:numPr>
        <w:spacing w:before="60" w:after="60"/>
        <w:rPr/>
      </w:pPr>
      <w:r>
        <w:rPr>
          <w:rFonts w:eastAsia="Arial" w:cs="Arial"/>
          <w:sz w:val="22"/>
          <w:szCs w:val="22"/>
        </w:rPr>
        <w:t>CORS policy restricts API access to known origins only</w:t>
      </w:r>
    </w:p>
    <w:p>
      <w:pPr>
        <w:pStyle w:val="ListParagraph"/>
        <w:numPr>
          <w:ilvl w:val="0"/>
          <w:numId w:val="1"/>
        </w:numPr>
        <w:spacing w:before="60" w:after="60"/>
        <w:rPr/>
      </w:pPr>
      <w:r>
        <w:rPr>
          <w:rFonts w:eastAsia="Arial" w:cs="Arial"/>
          <w:sz w:val="22"/>
          <w:szCs w:val="22"/>
        </w:rPr>
        <w:t>OAuth2 state parameter validated to prevent CSRF attacks</w:t>
      </w:r>
    </w:p>
    <w:p>
      <w:pPr>
        <w:pStyle w:val="ListParagraph"/>
        <w:numPr>
          <w:ilvl w:val="0"/>
          <w:numId w:val="1"/>
        </w:numPr>
        <w:spacing w:before="60" w:after="60"/>
        <w:rPr/>
      </w:pPr>
      <w:r>
        <w:rPr>
          <w:rFonts w:eastAsia="Arial" w:cs="Arial"/>
          <w:sz w:val="22"/>
          <w:szCs w:val="22"/>
        </w:rPr>
        <w:t>No secrets committed to version control — all managed via .env files</w:t>
      </w:r>
    </w:p>
    <w:p>
      <w:pPr>
        <w:pStyle w:val="ListParagraph"/>
        <w:numPr>
          <w:ilvl w:val="0"/>
          <w:numId w:val="1"/>
        </w:numPr>
        <w:spacing w:before="60" w:after="60"/>
        <w:rPr/>
      </w:pPr>
      <w:r>
        <w:rPr>
          <w:rFonts w:eastAsia="Arial" w:cs="Arial"/>
          <w:sz w:val="22"/>
          <w:szCs w:val="22"/>
        </w:rPr>
        <w:t>Spring Security enforces authentication on all /api/** endpoints except /api/auth/**</w:t>
      </w:r>
    </w:p>
    <w:p>
      <w:pPr>
        <w:pStyle w:val="Normal"/>
        <w:spacing w:before="80" w:after="0"/>
        <w:rPr/>
      </w:pPr>
      <w:r>
        <w:rPr/>
      </w:r>
    </w:p>
    <w:p>
      <w:pPr>
        <w:pStyle w:val="Heading2"/>
        <w:spacing w:before="280" w:after="160"/>
        <w:rPr/>
      </w:pPr>
      <w:r>
        <w:rPr>
          <w:rFonts w:eastAsia="Arial" w:cs="Arial" w:ascii="Arial" w:hAnsi="Arial"/>
          <w:b/>
          <w:bCs/>
          <w:color w:val="2E75B6"/>
          <w:sz w:val="26"/>
          <w:szCs w:val="26"/>
        </w:rPr>
        <w:t>4.3 Availability &amp; Reliability</w:t>
      </w:r>
    </w:p>
    <w:p>
      <w:pPr>
        <w:pStyle w:val="ListParagraph"/>
        <w:numPr>
          <w:ilvl w:val="0"/>
          <w:numId w:val="1"/>
        </w:numPr>
        <w:spacing w:before="60" w:after="60"/>
        <w:rPr/>
      </w:pPr>
      <w:r>
        <w:rPr>
          <w:rFonts w:eastAsia="Arial" w:cs="Arial"/>
          <w:sz w:val="22"/>
          <w:szCs w:val="22"/>
        </w:rPr>
        <w:t>System uptime target: 99.5% monthly (excluding planned maintenance)</w:t>
      </w:r>
    </w:p>
    <w:p>
      <w:pPr>
        <w:pStyle w:val="ListParagraph"/>
        <w:numPr>
          <w:ilvl w:val="0"/>
          <w:numId w:val="1"/>
        </w:numPr>
        <w:spacing w:before="60" w:after="60"/>
        <w:rPr/>
      </w:pPr>
      <w:r>
        <w:rPr>
          <w:rFonts w:eastAsia="Arial" w:cs="Arial"/>
          <w:sz w:val="22"/>
          <w:szCs w:val="22"/>
        </w:rPr>
        <w:t>All containers configured with Docker restart policy: unless-stopped</w:t>
      </w:r>
    </w:p>
    <w:p>
      <w:pPr>
        <w:pStyle w:val="ListParagraph"/>
        <w:numPr>
          <w:ilvl w:val="0"/>
          <w:numId w:val="1"/>
        </w:numPr>
        <w:spacing w:before="60" w:after="60"/>
        <w:rPr/>
      </w:pPr>
      <w:r>
        <w:rPr>
          <w:rFonts w:eastAsia="Arial" w:cs="Arial"/>
          <w:sz w:val="22"/>
          <w:szCs w:val="22"/>
        </w:rPr>
        <w:t>SSL certificates auto-renewed 30 days before expiry via certbot systemd timer</w:t>
      </w:r>
    </w:p>
    <w:p>
      <w:pPr>
        <w:pStyle w:val="ListParagraph"/>
        <w:numPr>
          <w:ilvl w:val="0"/>
          <w:numId w:val="1"/>
        </w:numPr>
        <w:spacing w:before="60" w:after="60"/>
        <w:rPr/>
      </w:pPr>
      <w:r>
        <w:rPr>
          <w:rFonts w:eastAsia="Arial" w:cs="Arial"/>
          <w:sz w:val="22"/>
          <w:szCs w:val="22"/>
        </w:rPr>
        <w:t>MongoDB data persisted in named Docker volume (survives container restarts)</w:t>
      </w:r>
    </w:p>
    <w:p>
      <w:pPr>
        <w:pStyle w:val="Normal"/>
        <w:spacing w:before="80" w:after="0"/>
        <w:rPr/>
      </w:pPr>
      <w:r>
        <w:rPr/>
      </w:r>
    </w:p>
    <w:p>
      <w:pPr>
        <w:pStyle w:val="Heading2"/>
        <w:spacing w:before="280" w:after="160"/>
        <w:rPr/>
      </w:pPr>
      <w:r>
        <w:rPr>
          <w:rFonts w:eastAsia="Arial" w:cs="Arial" w:ascii="Arial" w:hAnsi="Arial"/>
          <w:b/>
          <w:bCs/>
          <w:color w:val="2E75B6"/>
          <w:sz w:val="26"/>
          <w:szCs w:val="26"/>
        </w:rPr>
        <w:t>4.4 Scalability</w:t>
      </w:r>
    </w:p>
    <w:p>
      <w:pPr>
        <w:pStyle w:val="ListParagraph"/>
        <w:numPr>
          <w:ilvl w:val="0"/>
          <w:numId w:val="1"/>
        </w:numPr>
        <w:spacing w:before="60" w:after="60"/>
        <w:rPr/>
      </w:pPr>
      <w:r>
        <w:rPr>
          <w:rFonts w:eastAsia="Arial" w:cs="Arial"/>
          <w:sz w:val="22"/>
          <w:szCs w:val="22"/>
        </w:rPr>
        <w:t>Microservices architecture allows individual service scaling without affecting others</w:t>
      </w:r>
    </w:p>
    <w:p>
      <w:pPr>
        <w:pStyle w:val="ListParagraph"/>
        <w:numPr>
          <w:ilvl w:val="0"/>
          <w:numId w:val="1"/>
        </w:numPr>
        <w:spacing w:before="60" w:after="60"/>
        <w:rPr/>
      </w:pPr>
      <w:r>
        <w:rPr>
          <w:rFonts w:eastAsia="Arial" w:cs="Arial"/>
          <w:sz w:val="22"/>
          <w:szCs w:val="22"/>
        </w:rPr>
        <w:t>Nginx can be reconfigured as a load balancer for multiple Spring Boot instances</w:t>
      </w:r>
    </w:p>
    <w:p>
      <w:pPr>
        <w:pStyle w:val="ListParagraph"/>
        <w:numPr>
          <w:ilvl w:val="0"/>
          <w:numId w:val="1"/>
        </w:numPr>
        <w:spacing w:before="60" w:after="60"/>
        <w:rPr/>
      </w:pPr>
      <w:r>
        <w:rPr>
          <w:rFonts w:eastAsia="Arial" w:cs="Arial"/>
          <w:sz w:val="22"/>
          <w:szCs w:val="22"/>
        </w:rPr>
        <w:t>MongoDB can be migrated to a replica set or Atlas cluster without application changes</w:t>
      </w:r>
    </w:p>
    <w:p>
      <w:pPr>
        <w:pStyle w:val="ListParagraph"/>
        <w:numPr>
          <w:ilvl w:val="0"/>
          <w:numId w:val="1"/>
        </w:numPr>
        <w:spacing w:before="60" w:after="60"/>
        <w:rPr/>
      </w:pPr>
      <w:r>
        <w:rPr>
          <w:rFonts w:eastAsia="Arial" w:cs="Arial"/>
          <w:sz w:val="22"/>
          <w:szCs w:val="22"/>
        </w:rPr>
        <w:t>FastAPI AI service is stateless — can be horizontally scaled</w:t>
      </w:r>
    </w:p>
    <w:p>
      <w:pPr>
        <w:pStyle w:val="Normal"/>
        <w:spacing w:before="80" w:after="0"/>
        <w:rPr/>
      </w:pPr>
      <w:r>
        <w:rPr/>
      </w:r>
    </w:p>
    <w:p>
      <w:pPr>
        <w:pStyle w:val="Heading2"/>
        <w:spacing w:before="280" w:after="160"/>
        <w:rPr/>
      </w:pPr>
      <w:r>
        <w:rPr>
          <w:rFonts w:eastAsia="Arial" w:cs="Arial" w:ascii="Arial" w:hAnsi="Arial"/>
          <w:b/>
          <w:bCs/>
          <w:color w:val="2E75B6"/>
          <w:sz w:val="26"/>
          <w:szCs w:val="26"/>
        </w:rPr>
        <w:t>4.5 Maintainability</w:t>
      </w:r>
    </w:p>
    <w:p>
      <w:pPr>
        <w:pStyle w:val="ListParagraph"/>
        <w:numPr>
          <w:ilvl w:val="0"/>
          <w:numId w:val="1"/>
        </w:numPr>
        <w:spacing w:before="60" w:after="60"/>
        <w:rPr/>
      </w:pPr>
      <w:r>
        <w:rPr>
          <w:rFonts w:eastAsia="Arial" w:cs="Arial"/>
          <w:sz w:val="22"/>
          <w:szCs w:val="22"/>
        </w:rPr>
        <w:t>All infrastructure defined as code in docker-compose.yml</w:t>
      </w:r>
    </w:p>
    <w:p>
      <w:pPr>
        <w:pStyle w:val="ListParagraph"/>
        <w:numPr>
          <w:ilvl w:val="0"/>
          <w:numId w:val="1"/>
        </w:numPr>
        <w:spacing w:before="60" w:after="60"/>
        <w:rPr/>
      </w:pPr>
      <w:r>
        <w:rPr>
          <w:rFonts w:eastAsia="Arial" w:cs="Arial"/>
          <w:sz w:val="22"/>
          <w:szCs w:val="22"/>
        </w:rPr>
        <w:t>Environment-specific configuration externalized to .env files</w:t>
      </w:r>
    </w:p>
    <w:p>
      <w:pPr>
        <w:pStyle w:val="ListParagraph"/>
        <w:numPr>
          <w:ilvl w:val="0"/>
          <w:numId w:val="1"/>
        </w:numPr>
        <w:spacing w:before="60" w:after="60"/>
        <w:rPr/>
      </w:pPr>
      <w:r>
        <w:rPr>
          <w:rFonts w:eastAsia="Arial" w:cs="Arial"/>
          <w:sz w:val="22"/>
          <w:szCs w:val="22"/>
        </w:rPr>
        <w:t>Layered architecture (Controller → Service → Repository) enables unit testing</w:t>
      </w:r>
    </w:p>
    <w:p>
      <w:pPr>
        <w:pStyle w:val="ListParagraph"/>
        <w:numPr>
          <w:ilvl w:val="0"/>
          <w:numId w:val="1"/>
        </w:numPr>
        <w:spacing w:before="60" w:after="60"/>
        <w:rPr/>
      </w:pPr>
      <w:r>
        <w:rPr>
          <w:rFonts w:eastAsia="Arial" w:cs="Arial"/>
          <w:sz w:val="22"/>
          <w:szCs w:val="22"/>
        </w:rPr>
        <w:t>deploy.sh script automates full redeployment in &lt; 5 minutes</w:t>
      </w:r>
    </w:p>
    <w:p>
      <w:pPr>
        <w:pStyle w:val="Normal"/>
        <w:spacing w:before="80" w:after="0"/>
        <w:rPr/>
      </w:pPr>
      <w:r>
        <w:rPr/>
      </w:r>
    </w:p>
    <w:p>
      <w:pPr>
        <w:pStyle w:val="Heading2"/>
        <w:spacing w:before="280" w:after="160"/>
        <w:rPr/>
      </w:pPr>
      <w:r>
        <w:rPr>
          <w:rFonts w:eastAsia="Arial" w:cs="Arial" w:ascii="Arial" w:hAnsi="Arial"/>
          <w:b/>
          <w:bCs/>
          <w:color w:val="2E75B6"/>
          <w:sz w:val="26"/>
          <w:szCs w:val="26"/>
        </w:rPr>
        <w:t>4.6 Usability</w:t>
      </w:r>
    </w:p>
    <w:p>
      <w:pPr>
        <w:pStyle w:val="ListParagraph"/>
        <w:numPr>
          <w:ilvl w:val="0"/>
          <w:numId w:val="1"/>
        </w:numPr>
        <w:spacing w:before="60" w:after="60"/>
        <w:rPr/>
      </w:pPr>
      <w:r>
        <w:rPr>
          <w:rFonts w:eastAsia="Arial" w:cs="Arial"/>
          <w:sz w:val="22"/>
          <w:szCs w:val="22"/>
        </w:rPr>
        <w:t>Web interface must be responsive — functional on 375px wide screens (mobile) to 1920px (desktop)</w:t>
      </w:r>
    </w:p>
    <w:p>
      <w:pPr>
        <w:pStyle w:val="ListParagraph"/>
        <w:numPr>
          <w:ilvl w:val="0"/>
          <w:numId w:val="1"/>
        </w:numPr>
        <w:spacing w:before="60" w:after="60"/>
        <w:rPr/>
      </w:pPr>
      <w:r>
        <w:rPr>
          <w:rFonts w:eastAsia="Arial" w:cs="Arial"/>
          <w:sz w:val="22"/>
          <w:szCs w:val="22"/>
        </w:rPr>
        <w:t>All API error responses must include a human-readable message field</w:t>
      </w:r>
    </w:p>
    <w:p>
      <w:pPr>
        <w:pStyle w:val="ListParagraph"/>
        <w:numPr>
          <w:ilvl w:val="0"/>
          <w:numId w:val="1"/>
        </w:numPr>
        <w:spacing w:before="60" w:after="60"/>
        <w:rPr/>
      </w:pPr>
      <w:r>
        <w:rPr>
          <w:rFonts w:eastAsia="Arial" w:cs="Arial"/>
          <w:sz w:val="22"/>
          <w:szCs w:val="22"/>
        </w:rPr>
        <w:t>OAuth2 login flow must complete in &lt; 4 steps from user perspective</w:t>
      </w:r>
    </w:p>
    <w:p>
      <w:pPr>
        <w:pStyle w:val="ListParagraph"/>
        <w:numPr>
          <w:ilvl w:val="0"/>
          <w:numId w:val="1"/>
        </w:numPr>
        <w:spacing w:before="60" w:after="60"/>
        <w:rPr/>
      </w:pPr>
      <w:r>
        <w:rPr>
          <w:rFonts w:eastAsia="Arial" w:cs="Arial"/>
          <w:sz w:val="22"/>
          <w:szCs w:val="22"/>
        </w:rPr>
        <w:t>Diet plan must be readable without nutritional expertise</w:t>
      </w:r>
    </w:p>
    <w:p>
      <w:pPr>
        <w:pStyle w:val="Normal"/>
        <w:rPr/>
      </w:pPr>
      <w:r>
        <w:rPr/>
      </w:r>
      <w:r>
        <w:br w:type="page"/>
      </w:r>
    </w:p>
    <w:p>
      <w:pPr>
        <w:pStyle w:val="Heading1"/>
        <w:pBdr>
          <w:bottom w:val="single" w:sz="6" w:space="4" w:color="2E75B6"/>
        </w:pBdr>
        <w:spacing w:before="0" w:after="200"/>
        <w:rPr/>
      </w:pPr>
      <w:r>
        <w:rPr>
          <w:rFonts w:eastAsia="Arial" w:cs="Arial" w:ascii="Arial" w:hAnsi="Arial"/>
          <w:b/>
          <w:bCs/>
          <w:color w:val="1F4E79"/>
          <w:sz w:val="32"/>
          <w:szCs w:val="32"/>
        </w:rPr>
        <w:t>5. System Constraints</w:t>
      </w:r>
    </w:p>
    <w:p>
      <w:pPr>
        <w:pStyle w:val="Heading2"/>
        <w:spacing w:before="280" w:after="160"/>
        <w:rPr/>
      </w:pPr>
      <w:r>
        <w:rPr>
          <w:rFonts w:eastAsia="Arial" w:cs="Arial" w:ascii="Arial" w:hAnsi="Arial"/>
          <w:b/>
          <w:bCs/>
          <w:color w:val="2E75B6"/>
          <w:sz w:val="26"/>
          <w:szCs w:val="26"/>
        </w:rPr>
        <w:t>5.1 Technical Constraints</w:t>
      </w:r>
    </w:p>
    <w:p>
      <w:pPr>
        <w:pStyle w:val="ListParagraph"/>
        <w:numPr>
          <w:ilvl w:val="0"/>
          <w:numId w:val="5"/>
        </w:numPr>
        <w:spacing w:before="60" w:after="60"/>
        <w:rPr/>
      </w:pPr>
      <w:r>
        <w:rPr>
          <w:rFonts w:eastAsia="Arial" w:cs="Arial"/>
          <w:sz w:val="22"/>
          <w:szCs w:val="22"/>
        </w:rPr>
        <w:t>Backend must be implemented in Java 21 with Spring Boot 3.x</w:t>
      </w:r>
    </w:p>
    <w:p>
      <w:pPr>
        <w:pStyle w:val="ListParagraph"/>
        <w:numPr>
          <w:ilvl w:val="0"/>
          <w:numId w:val="2"/>
        </w:numPr>
        <w:spacing w:before="60" w:after="60"/>
        <w:rPr/>
      </w:pPr>
      <w:r>
        <w:rPr>
          <w:rFonts w:eastAsia="Arial" w:cs="Arial"/>
          <w:sz w:val="22"/>
          <w:szCs w:val="22"/>
        </w:rPr>
        <w:t>AI/ML service must be implemented in Python 3.11 with FastAPI</w:t>
      </w:r>
    </w:p>
    <w:p>
      <w:pPr>
        <w:pStyle w:val="ListParagraph"/>
        <w:numPr>
          <w:ilvl w:val="0"/>
          <w:numId w:val="2"/>
        </w:numPr>
        <w:spacing w:before="60" w:after="60"/>
        <w:rPr/>
      </w:pPr>
      <w:r>
        <w:rPr>
          <w:rFonts w:eastAsia="Arial" w:cs="Arial"/>
          <w:sz w:val="22"/>
          <w:szCs w:val="22"/>
        </w:rPr>
        <w:t>Frontend must be implemented in React 18+</w:t>
      </w:r>
    </w:p>
    <w:p>
      <w:pPr>
        <w:pStyle w:val="ListParagraph"/>
        <w:numPr>
          <w:ilvl w:val="0"/>
          <w:numId w:val="2"/>
        </w:numPr>
        <w:spacing w:before="60" w:after="60"/>
        <w:rPr/>
      </w:pPr>
      <w:r>
        <w:rPr>
          <w:rFonts w:eastAsia="Arial" w:cs="Arial"/>
          <w:sz w:val="22"/>
          <w:szCs w:val="22"/>
        </w:rPr>
        <w:t>Database must be MongoDB 7.0 — schema flexibility required for evolving user profiles</w:t>
      </w:r>
    </w:p>
    <w:p>
      <w:pPr>
        <w:pStyle w:val="ListParagraph"/>
        <w:numPr>
          <w:ilvl w:val="0"/>
          <w:numId w:val="2"/>
        </w:numPr>
        <w:spacing w:before="60" w:after="60"/>
        <w:rPr/>
      </w:pPr>
      <w:r>
        <w:rPr>
          <w:rFonts w:eastAsia="Arial" w:cs="Arial"/>
          <w:sz w:val="22"/>
          <w:szCs w:val="22"/>
        </w:rPr>
        <w:t>All services must run as Docker containers</w:t>
      </w:r>
    </w:p>
    <w:p>
      <w:pPr>
        <w:pStyle w:val="ListParagraph"/>
        <w:numPr>
          <w:ilvl w:val="0"/>
          <w:numId w:val="2"/>
        </w:numPr>
        <w:spacing w:before="60" w:after="60"/>
        <w:rPr/>
      </w:pPr>
      <w:r>
        <w:rPr>
          <w:rFonts w:eastAsia="Arial" w:cs="Arial"/>
          <w:sz w:val="22"/>
          <w:szCs w:val="22"/>
        </w:rPr>
        <w:t>Nginx version must be 1.24+ (Alpine)</w:t>
      </w:r>
    </w:p>
    <w:p>
      <w:pPr>
        <w:pStyle w:val="ListParagraph"/>
        <w:numPr>
          <w:ilvl w:val="0"/>
          <w:numId w:val="2"/>
        </w:numPr>
        <w:spacing w:before="60" w:after="60"/>
        <w:rPr/>
      </w:pPr>
      <w:r>
        <w:rPr>
          <w:rFonts w:eastAsia="Arial" w:cs="Arial"/>
          <w:sz w:val="22"/>
          <w:szCs w:val="22"/>
        </w:rPr>
        <w:t>Java compilation requires Maven 3.9+</w:t>
      </w:r>
    </w:p>
    <w:p>
      <w:pPr>
        <w:pStyle w:val="Normal"/>
        <w:spacing w:before="80" w:after="0"/>
        <w:rPr/>
      </w:pPr>
      <w:r>
        <w:rPr/>
      </w:r>
    </w:p>
    <w:p>
      <w:pPr>
        <w:pStyle w:val="Heading2"/>
        <w:spacing w:before="280" w:after="160"/>
        <w:rPr/>
      </w:pPr>
      <w:r>
        <w:rPr>
          <w:rFonts w:eastAsia="Arial" w:cs="Arial" w:ascii="Arial" w:hAnsi="Arial"/>
          <w:b/>
          <w:bCs/>
          <w:color w:val="2E75B6"/>
          <w:sz w:val="26"/>
          <w:szCs w:val="26"/>
        </w:rPr>
        <w:t>5.2 Legal and Compliance Constraints</w:t>
      </w:r>
    </w:p>
    <w:p>
      <w:pPr>
        <w:pStyle w:val="ListParagraph"/>
        <w:numPr>
          <w:ilvl w:val="0"/>
          <w:numId w:val="1"/>
        </w:numPr>
        <w:spacing w:before="60" w:after="60"/>
        <w:rPr/>
      </w:pPr>
      <w:r>
        <w:rPr>
          <w:rFonts w:eastAsia="Arial" w:cs="Arial"/>
          <w:sz w:val="22"/>
          <w:szCs w:val="22"/>
        </w:rPr>
        <w:t>User personal data (email, health metrics) must not be shared with third parties</w:t>
      </w:r>
    </w:p>
    <w:p>
      <w:pPr>
        <w:pStyle w:val="ListParagraph"/>
        <w:numPr>
          <w:ilvl w:val="0"/>
          <w:numId w:val="1"/>
        </w:numPr>
        <w:spacing w:before="60" w:after="60"/>
        <w:rPr/>
      </w:pPr>
      <w:r>
        <w:rPr>
          <w:rFonts w:eastAsia="Arial" w:cs="Arial"/>
          <w:sz w:val="22"/>
          <w:szCs w:val="22"/>
        </w:rPr>
        <w:t>OAuth2 integration must comply with Google API Services User Data Policy</w:t>
      </w:r>
    </w:p>
    <w:p>
      <w:pPr>
        <w:pStyle w:val="ListParagraph"/>
        <w:numPr>
          <w:ilvl w:val="0"/>
          <w:numId w:val="1"/>
        </w:numPr>
        <w:spacing w:before="60" w:after="60"/>
        <w:rPr/>
      </w:pPr>
      <w:r>
        <w:rPr>
          <w:rFonts w:eastAsia="Arial" w:cs="Arial"/>
          <w:sz w:val="22"/>
          <w:szCs w:val="22"/>
        </w:rPr>
        <w:t>SSL/TLS certificate must be valid at all times (Let's Encrypt auto-renewal)</w:t>
      </w:r>
    </w:p>
    <w:p>
      <w:pPr>
        <w:pStyle w:val="ListParagraph"/>
        <w:numPr>
          <w:ilvl w:val="0"/>
          <w:numId w:val="1"/>
        </w:numPr>
        <w:spacing w:before="60" w:after="60"/>
        <w:rPr/>
      </w:pPr>
      <w:r>
        <w:rPr>
          <w:rFonts w:eastAsia="Arial" w:cs="Arial"/>
          <w:sz w:val="22"/>
          <w:szCs w:val="22"/>
        </w:rPr>
        <w:t>Nutritional data must be sourced from credible databases (IFCT, NIN India)</w:t>
      </w:r>
    </w:p>
    <w:p>
      <w:pPr>
        <w:pStyle w:val="Normal"/>
        <w:spacing w:before="80" w:after="0"/>
        <w:rPr/>
      </w:pPr>
      <w:r>
        <w:rPr/>
      </w:r>
    </w:p>
    <w:p>
      <w:pPr>
        <w:pStyle w:val="Heading2"/>
        <w:spacing w:before="280" w:after="160"/>
        <w:rPr/>
      </w:pPr>
      <w:r>
        <w:rPr>
          <w:rFonts w:eastAsia="Arial" w:cs="Arial" w:ascii="Arial" w:hAnsi="Arial"/>
          <w:b/>
          <w:bCs/>
          <w:color w:val="2E75B6"/>
          <w:sz w:val="26"/>
          <w:szCs w:val="26"/>
        </w:rPr>
        <w:t>5.3 Business Constraints</w:t>
      </w:r>
    </w:p>
    <w:p>
      <w:pPr>
        <w:pStyle w:val="ListParagraph"/>
        <w:numPr>
          <w:ilvl w:val="0"/>
          <w:numId w:val="1"/>
        </w:numPr>
        <w:spacing w:before="60" w:after="60"/>
        <w:rPr/>
      </w:pPr>
      <w:r>
        <w:rPr>
          <w:rFonts w:eastAsia="Arial" w:cs="Arial"/>
          <w:sz w:val="22"/>
          <w:szCs w:val="22"/>
        </w:rPr>
        <w:t>System must be deployable on a single Azure VM within existing budget</w:t>
      </w:r>
    </w:p>
    <w:p>
      <w:pPr>
        <w:pStyle w:val="ListParagraph"/>
        <w:numPr>
          <w:ilvl w:val="0"/>
          <w:numId w:val="1"/>
        </w:numPr>
        <w:spacing w:before="60" w:after="60"/>
        <w:rPr/>
      </w:pPr>
      <w:r>
        <w:rPr>
          <w:rFonts w:eastAsia="Arial" w:cs="Arial"/>
          <w:sz w:val="22"/>
          <w:szCs w:val="22"/>
        </w:rPr>
        <w:t>No paid third-party APIs beyond Google/GitHub OAuth2 (both free tier)</w:t>
      </w:r>
    </w:p>
    <w:p>
      <w:pPr>
        <w:pStyle w:val="ListParagraph"/>
        <w:numPr>
          <w:ilvl w:val="0"/>
          <w:numId w:val="1"/>
        </w:numPr>
        <w:spacing w:before="60" w:after="60"/>
        <w:rPr/>
      </w:pPr>
      <w:r>
        <w:rPr>
          <w:rFonts w:eastAsia="Arial" w:cs="Arial"/>
          <w:sz w:val="22"/>
          <w:szCs w:val="22"/>
        </w:rPr>
        <w:t>Initial release targets Indian users only (English UI, Indian food database)</w:t>
      </w:r>
    </w:p>
    <w:p>
      <w:pPr>
        <w:pStyle w:val="Normal"/>
        <w:rPr/>
      </w:pPr>
      <w:r>
        <w:rPr/>
      </w:r>
      <w:r>
        <w:br w:type="page"/>
      </w:r>
    </w:p>
    <w:p>
      <w:pPr>
        <w:pStyle w:val="Heading1"/>
        <w:pBdr>
          <w:bottom w:val="single" w:sz="6" w:space="4" w:color="2E75B6"/>
        </w:pBdr>
        <w:spacing w:before="0" w:after="200"/>
        <w:rPr/>
      </w:pPr>
      <w:r>
        <w:rPr>
          <w:rFonts w:eastAsia="Arial" w:cs="Arial" w:ascii="Arial" w:hAnsi="Arial"/>
          <w:b/>
          <w:bCs/>
          <w:color w:val="1F4E79"/>
          <w:sz w:val="32"/>
          <w:szCs w:val="32"/>
        </w:rPr>
        <w:t>6. External Interface Requirements</w:t>
      </w:r>
    </w:p>
    <w:p>
      <w:pPr>
        <w:pStyle w:val="Heading2"/>
        <w:spacing w:before="280" w:after="160"/>
        <w:rPr/>
      </w:pPr>
      <w:r>
        <w:rPr>
          <w:rFonts w:eastAsia="Arial" w:cs="Arial" w:ascii="Arial" w:hAnsi="Arial"/>
          <w:b/>
          <w:bCs/>
          <w:color w:val="2E75B6"/>
          <w:sz w:val="26"/>
          <w:szCs w:val="26"/>
        </w:rPr>
        <w:t>6.1 User Interface</w:t>
      </w:r>
    </w:p>
    <w:p>
      <w:pPr>
        <w:pStyle w:val="ListParagraph"/>
        <w:numPr>
          <w:ilvl w:val="0"/>
          <w:numId w:val="1"/>
        </w:numPr>
        <w:spacing w:before="60" w:after="60"/>
        <w:rPr/>
      </w:pPr>
      <w:r>
        <w:rPr>
          <w:rFonts w:eastAsia="Arial" w:cs="Arial"/>
          <w:sz w:val="22"/>
          <w:szCs w:val="22"/>
        </w:rPr>
        <w:t>Single Page Application (SPA) built with React 18</w:t>
      </w:r>
    </w:p>
    <w:p>
      <w:pPr>
        <w:pStyle w:val="ListParagraph"/>
        <w:numPr>
          <w:ilvl w:val="0"/>
          <w:numId w:val="1"/>
        </w:numPr>
        <w:spacing w:before="60" w:after="60"/>
        <w:rPr/>
      </w:pPr>
      <w:r>
        <w:rPr>
          <w:rFonts w:eastAsia="Arial" w:cs="Arial"/>
          <w:sz w:val="22"/>
          <w:szCs w:val="22"/>
        </w:rPr>
        <w:t>Material-UI or Tailwind CSS component library for consistent design</w:t>
      </w:r>
    </w:p>
    <w:p>
      <w:pPr>
        <w:pStyle w:val="ListParagraph"/>
        <w:numPr>
          <w:ilvl w:val="0"/>
          <w:numId w:val="1"/>
        </w:numPr>
        <w:spacing w:before="60" w:after="60"/>
        <w:rPr/>
      </w:pPr>
      <w:r>
        <w:rPr>
          <w:rFonts w:eastAsia="Arial" w:cs="Arial"/>
          <w:sz w:val="22"/>
          <w:szCs w:val="22"/>
        </w:rPr>
        <w:t>Navigation: Login → Dashboard → Diet Plan | Diet Log | Analytics | Profile</w:t>
      </w:r>
    </w:p>
    <w:p>
      <w:pPr>
        <w:pStyle w:val="ListParagraph"/>
        <w:numPr>
          <w:ilvl w:val="0"/>
          <w:numId w:val="1"/>
        </w:numPr>
        <w:spacing w:before="60" w:after="60"/>
        <w:rPr/>
      </w:pPr>
      <w:r>
        <w:rPr>
          <w:rFonts w:eastAsia="Arial" w:cs="Arial"/>
          <w:sz w:val="22"/>
          <w:szCs w:val="22"/>
        </w:rPr>
        <w:t>OAuth2 buttons prominently displayed on login page</w:t>
      </w:r>
    </w:p>
    <w:p>
      <w:pPr>
        <w:pStyle w:val="Normal"/>
        <w:spacing w:before="80" w:after="0"/>
        <w:rPr/>
      </w:pPr>
      <w:r>
        <w:rPr/>
      </w:r>
    </w:p>
    <w:p>
      <w:pPr>
        <w:pStyle w:val="Heading2"/>
        <w:spacing w:before="280" w:after="160"/>
        <w:rPr/>
      </w:pPr>
      <w:r>
        <w:rPr>
          <w:rFonts w:eastAsia="Arial" w:cs="Arial" w:ascii="Arial" w:hAnsi="Arial"/>
          <w:b/>
          <w:bCs/>
          <w:color w:val="2E75B6"/>
          <w:sz w:val="26"/>
          <w:szCs w:val="26"/>
        </w:rPr>
        <w:t>6.2 Hardware Interfaces</w:t>
      </w:r>
    </w:p>
    <w:p>
      <w:pPr>
        <w:pStyle w:val="ListParagraph"/>
        <w:numPr>
          <w:ilvl w:val="0"/>
          <w:numId w:val="1"/>
        </w:numPr>
        <w:spacing w:before="60" w:after="60"/>
        <w:rPr/>
      </w:pPr>
      <w:r>
        <w:rPr>
          <w:rFonts w:eastAsia="Arial" w:cs="Arial"/>
          <w:sz w:val="22"/>
          <w:szCs w:val="22"/>
        </w:rPr>
        <w:t>Server: Azure VM (Standard B2s or higher — 2 vCPU, 4GB RAM minimum)</w:t>
      </w:r>
    </w:p>
    <w:p>
      <w:pPr>
        <w:pStyle w:val="ListParagraph"/>
        <w:numPr>
          <w:ilvl w:val="0"/>
          <w:numId w:val="1"/>
        </w:numPr>
        <w:spacing w:before="60" w:after="60"/>
        <w:rPr/>
      </w:pPr>
      <w:r>
        <w:rPr>
          <w:rFonts w:eastAsia="Arial" w:cs="Arial"/>
          <w:sz w:val="22"/>
          <w:szCs w:val="22"/>
        </w:rPr>
        <w:t>Storage: 30GB SSD for OS, Docker images, MongoDB data, and Let's Encrypt certs</w:t>
      </w:r>
    </w:p>
    <w:p>
      <w:pPr>
        <w:pStyle w:val="ListParagraph"/>
        <w:numPr>
          <w:ilvl w:val="0"/>
          <w:numId w:val="1"/>
        </w:numPr>
        <w:spacing w:before="60" w:after="60"/>
        <w:rPr/>
      </w:pPr>
      <w:r>
        <w:rPr>
          <w:rFonts w:eastAsia="Arial" w:cs="Arial"/>
          <w:sz w:val="22"/>
          <w:szCs w:val="22"/>
        </w:rPr>
        <w:t>Network: Public IP with ports 80 and 443 open</w:t>
      </w:r>
    </w:p>
    <w:p>
      <w:pPr>
        <w:pStyle w:val="Normal"/>
        <w:spacing w:before="80" w:after="0"/>
        <w:rPr/>
      </w:pPr>
      <w:r>
        <w:rPr/>
      </w:r>
    </w:p>
    <w:p>
      <w:pPr>
        <w:pStyle w:val="Heading2"/>
        <w:spacing w:before="280" w:after="160"/>
        <w:rPr/>
      </w:pPr>
      <w:r>
        <w:rPr>
          <w:rFonts w:eastAsia="Arial" w:cs="Arial" w:ascii="Arial" w:hAnsi="Arial"/>
          <w:b/>
          <w:bCs/>
          <w:color w:val="2E75B6"/>
          <w:sz w:val="26"/>
          <w:szCs w:val="26"/>
        </w:rPr>
        <w:t>6.3 Software Interfaces</w:t>
      </w:r>
    </w:p>
    <w:tbl>
      <w:tblPr>
        <w:tblW w:w="9360" w:type="dxa"/>
        <w:jc w:val="left"/>
        <w:tblInd w:w="0" w:type="dxa"/>
        <w:tblLayout w:type="fixed"/>
        <w:tblCellMar>
          <w:top w:w="80" w:type="dxa"/>
          <w:left w:w="120" w:type="dxa"/>
          <w:bottom w:w="80" w:type="dxa"/>
          <w:right w:w="120" w:type="dxa"/>
        </w:tblCellMar>
      </w:tblPr>
      <w:tblGrid>
        <w:gridCol w:w="2500"/>
        <w:gridCol w:w="2500"/>
        <w:gridCol w:w="4360"/>
      </w:tblGrid>
      <w:tr>
        <w:trPr>
          <w:tblHeader w:val="true"/>
        </w:trPr>
        <w:tc>
          <w:tcPr>
            <w:tcW w:w="25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System</w:t>
            </w:r>
          </w:p>
        </w:tc>
        <w:tc>
          <w:tcPr>
            <w:tcW w:w="25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Interface Type</w:t>
            </w:r>
          </w:p>
        </w:tc>
        <w:tc>
          <w:tcPr>
            <w:tcW w:w="43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Purpose</w:t>
            </w:r>
          </w:p>
        </w:tc>
      </w:tr>
      <w:tr>
        <w:trPr/>
        <w:tc>
          <w:tcPr>
            <w:tcW w:w="25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Google Identity Platform</w:t>
            </w:r>
          </w:p>
        </w:tc>
        <w:tc>
          <w:tcPr>
            <w:tcW w:w="25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REST/OAuth2 OIDC</w:t>
            </w:r>
          </w:p>
        </w:tc>
        <w:tc>
          <w:tcPr>
            <w:tcW w:w="43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User authentication and profile retrieval</w:t>
            </w:r>
          </w:p>
        </w:tc>
      </w:tr>
      <w:tr>
        <w:trPr/>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GitHub OAuth App</w:t>
            </w:r>
          </w:p>
        </w:tc>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REST/OAuth2</w:t>
            </w:r>
          </w:p>
        </w:tc>
        <w:tc>
          <w:tcPr>
            <w:tcW w:w="43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User authentication and email retrieval</w:t>
            </w:r>
          </w:p>
        </w:tc>
      </w:tr>
      <w:tr>
        <w:trPr/>
        <w:tc>
          <w:tcPr>
            <w:tcW w:w="25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Let's Encrypt (ACME)</w:t>
            </w:r>
          </w:p>
        </w:tc>
        <w:tc>
          <w:tcPr>
            <w:tcW w:w="25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HTTP Challenge</w:t>
            </w:r>
          </w:p>
        </w:tc>
        <w:tc>
          <w:tcPr>
            <w:tcW w:w="43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SSL certificate issuance and renewal</w:t>
            </w:r>
          </w:p>
        </w:tc>
      </w:tr>
      <w:tr>
        <w:trPr/>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MongoDB</w:t>
            </w:r>
          </w:p>
        </w:tc>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MongoDB Wire Protocol</w:t>
            </w:r>
          </w:p>
        </w:tc>
        <w:tc>
          <w:tcPr>
            <w:tcW w:w="43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All application data storage (users, logs, plans)</w:t>
            </w:r>
          </w:p>
        </w:tc>
      </w:tr>
      <w:tr>
        <w:trPr/>
        <w:tc>
          <w:tcPr>
            <w:tcW w:w="25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FastAPI (internal)</w:t>
            </w:r>
          </w:p>
        </w:tc>
        <w:tc>
          <w:tcPr>
            <w:tcW w:w="25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REST/HTTP</w:t>
            </w:r>
          </w:p>
        </w:tc>
        <w:tc>
          <w:tcPr>
            <w:tcW w:w="43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AI diet plan generation — internal Docker network only</w:t>
            </w:r>
          </w:p>
        </w:tc>
      </w:tr>
    </w:tbl>
    <w:p>
      <w:pPr>
        <w:pStyle w:val="Normal"/>
        <w:spacing w:before="80" w:after="0"/>
        <w:rPr/>
      </w:pPr>
      <w:r>
        <w:rPr/>
      </w:r>
    </w:p>
    <w:p>
      <w:pPr>
        <w:pStyle w:val="Heading2"/>
        <w:spacing w:before="280" w:after="160"/>
        <w:rPr/>
      </w:pPr>
      <w:r>
        <w:rPr>
          <w:rFonts w:eastAsia="Arial" w:cs="Arial" w:ascii="Arial" w:hAnsi="Arial"/>
          <w:b/>
          <w:bCs/>
          <w:color w:val="2E75B6"/>
          <w:sz w:val="26"/>
          <w:szCs w:val="26"/>
        </w:rPr>
        <w:t>6.4 Communication Interfaces</w:t>
      </w:r>
    </w:p>
    <w:p>
      <w:pPr>
        <w:pStyle w:val="ListParagraph"/>
        <w:numPr>
          <w:ilvl w:val="0"/>
          <w:numId w:val="1"/>
        </w:numPr>
        <w:spacing w:before="60" w:after="60"/>
        <w:rPr/>
      </w:pPr>
      <w:r>
        <w:rPr>
          <w:rFonts w:eastAsia="Arial" w:cs="Arial"/>
          <w:sz w:val="22"/>
          <w:szCs w:val="22"/>
        </w:rPr>
        <w:t>Client ↔ Nginx: HTTPS (TLS 1.2+) on port 443</w:t>
      </w:r>
    </w:p>
    <w:p>
      <w:pPr>
        <w:pStyle w:val="ListParagraph"/>
        <w:numPr>
          <w:ilvl w:val="0"/>
          <w:numId w:val="1"/>
        </w:numPr>
        <w:spacing w:before="60" w:after="60"/>
        <w:rPr/>
      </w:pPr>
      <w:r>
        <w:rPr>
          <w:rFonts w:eastAsia="Arial" w:cs="Arial"/>
          <w:sz w:val="22"/>
          <w:szCs w:val="22"/>
        </w:rPr>
        <w:t>Client (HTTP port 80) → Nginx: 301 redirect to HTTPS</w:t>
      </w:r>
    </w:p>
    <w:p>
      <w:pPr>
        <w:pStyle w:val="ListParagraph"/>
        <w:numPr>
          <w:ilvl w:val="0"/>
          <w:numId w:val="1"/>
        </w:numPr>
        <w:spacing w:before="60" w:after="60"/>
        <w:rPr/>
      </w:pPr>
      <w:r>
        <w:rPr>
          <w:rFonts w:eastAsia="Arial" w:cs="Arial"/>
          <w:sz w:val="22"/>
          <w:szCs w:val="22"/>
        </w:rPr>
        <w:t>Nginx ↔ Spring Boot: HTTP on port 8080 (Docker internal network)</w:t>
      </w:r>
    </w:p>
    <w:p>
      <w:pPr>
        <w:pStyle w:val="ListParagraph"/>
        <w:numPr>
          <w:ilvl w:val="0"/>
          <w:numId w:val="1"/>
        </w:numPr>
        <w:spacing w:before="60" w:after="60"/>
        <w:rPr/>
      </w:pPr>
      <w:r>
        <w:rPr>
          <w:rFonts w:eastAsia="Arial" w:cs="Arial"/>
          <w:sz w:val="22"/>
          <w:szCs w:val="22"/>
        </w:rPr>
        <w:t>Nginx ↔ FastAPI: HTTP on port 8000 (Docker internal network)</w:t>
      </w:r>
    </w:p>
    <w:p>
      <w:pPr>
        <w:pStyle w:val="ListParagraph"/>
        <w:numPr>
          <w:ilvl w:val="0"/>
          <w:numId w:val="1"/>
        </w:numPr>
        <w:spacing w:before="60" w:after="60"/>
        <w:rPr/>
      </w:pPr>
      <w:r>
        <w:rPr>
          <w:rFonts w:eastAsia="Arial" w:cs="Arial"/>
          <w:sz w:val="22"/>
          <w:szCs w:val="22"/>
        </w:rPr>
        <w:t>Spring Boot ↔ FastAPI: HTTP on port 8000 via service name smart-nutrition-ai</w:t>
      </w:r>
    </w:p>
    <w:p>
      <w:pPr>
        <w:pStyle w:val="ListParagraph"/>
        <w:numPr>
          <w:ilvl w:val="0"/>
          <w:numId w:val="1"/>
        </w:numPr>
        <w:spacing w:before="60" w:after="60"/>
        <w:rPr/>
      </w:pPr>
      <w:r>
        <w:rPr>
          <w:rFonts w:eastAsia="Arial" w:cs="Arial"/>
          <w:sz w:val="22"/>
          <w:szCs w:val="22"/>
        </w:rPr>
        <w:t>Spring Boot ↔ MongoDB: MongoDB Wire Protocol on port 27017 via service name mongodb</w:t>
      </w:r>
    </w:p>
    <w:p>
      <w:pPr>
        <w:pStyle w:val="Normal"/>
        <w:rPr/>
      </w:pPr>
      <w:r>
        <w:rPr/>
      </w:r>
      <w:r>
        <w:br w:type="page"/>
      </w:r>
    </w:p>
    <w:p>
      <w:pPr>
        <w:pStyle w:val="Heading1"/>
        <w:pBdr>
          <w:bottom w:val="single" w:sz="6" w:space="4" w:color="2E75B6"/>
        </w:pBdr>
        <w:spacing w:before="0" w:after="200"/>
        <w:rPr/>
      </w:pPr>
      <w:r>
        <w:rPr>
          <w:rFonts w:eastAsia="Arial" w:cs="Arial" w:ascii="Arial" w:hAnsi="Arial"/>
          <w:b/>
          <w:bCs/>
          <w:color w:val="1F4E79"/>
          <w:sz w:val="32"/>
          <w:szCs w:val="32"/>
        </w:rPr>
        <w:t>7. Use Case Descriptions</w:t>
      </w:r>
    </w:p>
    <w:p>
      <w:pPr>
        <w:pStyle w:val="Heading2"/>
        <w:spacing w:before="280" w:after="160"/>
        <w:rPr/>
      </w:pPr>
      <w:r>
        <w:rPr>
          <w:rFonts w:eastAsia="Arial" w:cs="Arial" w:ascii="Arial" w:hAnsi="Arial"/>
          <w:b/>
          <w:bCs/>
          <w:color w:val="2E75B6"/>
          <w:sz w:val="26"/>
          <w:szCs w:val="26"/>
        </w:rPr>
        <w:t>UC-01: User Registration with Email</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sz w:val="20"/>
                <w:szCs w:val="20"/>
              </w:rPr>
              <w:t>Actor</w:t>
            </w:r>
          </w:p>
        </w:tc>
        <w:tc>
          <w:tcPr>
            <w:tcW w:w="716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sz w:val="20"/>
                <w:szCs w:val="20"/>
              </w:rPr>
              <w:t>New User</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Precondition</w:t>
            </w:r>
          </w:p>
        </w:tc>
        <w:tc>
          <w:tcPr>
            <w:tcW w:w="71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User is not registered. Browser is open to Nutri AI.</w:t>
            </w:r>
          </w:p>
        </w:tc>
      </w:tr>
      <w:tr>
        <w:trPr/>
        <w:tc>
          <w:tcPr>
            <w:tcW w:w="21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Main Flow</w:t>
            </w:r>
          </w:p>
        </w:tc>
        <w:tc>
          <w:tcPr>
            <w:tcW w:w="71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1. User enters name, email, and password on register form. 2. System validates input and checks email uniqueness. 3. System hashes password (bcrypt) and stores new user document in MongoDB. 4. System returns JWT access token and refresh token. 5. Browser stores tokens; user is redirected to profile setup.</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Alternate Flow</w:t>
            </w:r>
          </w:p>
        </w:tc>
        <w:tc>
          <w:tcPr>
            <w:tcW w:w="71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A1: Email already exists → system returns HTTP 409 with message 'Email already registered.'</w:t>
            </w:r>
          </w:p>
        </w:tc>
      </w:tr>
      <w:tr>
        <w:trPr/>
        <w:tc>
          <w:tcPr>
            <w:tcW w:w="219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sz w:val="20"/>
                <w:szCs w:val="20"/>
              </w:rPr>
              <w:t>Postcondition</w:t>
            </w:r>
          </w:p>
        </w:tc>
        <w:tc>
          <w:tcPr>
            <w:tcW w:w="716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sz w:val="20"/>
                <w:szCs w:val="20"/>
              </w:rPr>
              <w:t>User account created. User is authenticated.</w:t>
            </w:r>
          </w:p>
        </w:tc>
      </w:tr>
    </w:tbl>
    <w:p>
      <w:pPr>
        <w:pStyle w:val="Normal"/>
        <w:spacing w:before="80" w:after="0"/>
        <w:rPr/>
      </w:pPr>
      <w:r>
        <w:rPr/>
      </w:r>
    </w:p>
    <w:p>
      <w:pPr>
        <w:pStyle w:val="Heading2"/>
        <w:spacing w:before="280" w:after="160"/>
        <w:rPr/>
      </w:pPr>
      <w:r>
        <w:rPr>
          <w:rFonts w:eastAsia="Arial" w:cs="Arial" w:ascii="Arial" w:hAnsi="Arial"/>
          <w:b/>
          <w:bCs/>
          <w:color w:val="2E75B6"/>
          <w:sz w:val="26"/>
          <w:szCs w:val="26"/>
        </w:rPr>
        <w:t>UC-02: OAuth2 Login (Google / GitHub)</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sz w:val="20"/>
                <w:szCs w:val="20"/>
              </w:rPr>
              <w:t>Actor</w:t>
            </w:r>
          </w:p>
        </w:tc>
        <w:tc>
          <w:tcPr>
            <w:tcW w:w="716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sz w:val="20"/>
                <w:szCs w:val="20"/>
              </w:rPr>
              <w:t>User with Google or GitHub account</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Precondition</w:t>
            </w:r>
          </w:p>
        </w:tc>
        <w:tc>
          <w:tcPr>
            <w:tcW w:w="71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User has valid Google or GitHub account.</w:t>
            </w:r>
          </w:p>
        </w:tc>
      </w:tr>
      <w:tr>
        <w:trPr/>
        <w:tc>
          <w:tcPr>
            <w:tcW w:w="21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Main Flow</w:t>
            </w:r>
          </w:p>
        </w:tc>
        <w:tc>
          <w:tcPr>
            <w:tcW w:w="71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1. User clicks 'Sign in with Google' or 'Sign in with GitHub'. 2. Browser redirects to provider's authorization page. 3. User authenticates with provider. 4. Provider redirects back to /oauth2/callback/{provider} with authorization code. 5. Spring Security exchanges code for access token. 6. CustomOAuth2UserService retrieves user profile and email. 7. User is found or created in MongoDB. 8. JWT tokens generated; browser redirected to /oauth2/redirect?token=...&amp;refreshToken=... 9. React OAuth2Redirect component stores tokens and navigates to dashboard.</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Alternate Flow</w:t>
            </w:r>
          </w:p>
        </w:tc>
        <w:tc>
          <w:tcPr>
            <w:tcW w:w="71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A1 (GitHub private email): System calls /user/emails API to retrieve verified primary email.</w:t>
            </w:r>
          </w:p>
        </w:tc>
      </w:tr>
      <w:tr>
        <w:trPr/>
        <w:tc>
          <w:tcPr>
            <w:tcW w:w="219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sz w:val="20"/>
                <w:szCs w:val="20"/>
              </w:rPr>
              <w:t>Postcondition</w:t>
            </w:r>
          </w:p>
        </w:tc>
        <w:tc>
          <w:tcPr>
            <w:tcW w:w="716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sz w:val="20"/>
                <w:szCs w:val="20"/>
              </w:rPr>
              <w:t>User authenticated. JWT tokens stored in browser localStorage.</w:t>
            </w:r>
          </w:p>
        </w:tc>
      </w:tr>
    </w:tbl>
    <w:p>
      <w:pPr>
        <w:pStyle w:val="Normal"/>
        <w:spacing w:before="80" w:after="0"/>
        <w:rPr/>
      </w:pPr>
      <w:r>
        <w:rPr/>
      </w:r>
    </w:p>
    <w:p>
      <w:pPr>
        <w:pStyle w:val="Heading2"/>
        <w:spacing w:before="280" w:after="160"/>
        <w:rPr/>
      </w:pPr>
      <w:r>
        <w:rPr>
          <w:rFonts w:eastAsia="Arial" w:cs="Arial" w:ascii="Arial" w:hAnsi="Arial"/>
          <w:b/>
          <w:bCs/>
          <w:color w:val="2E75B6"/>
          <w:sz w:val="26"/>
          <w:szCs w:val="26"/>
        </w:rPr>
        <w:t>UC-03: Generate AI Diet Plan</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sz w:val="20"/>
                <w:szCs w:val="20"/>
              </w:rPr>
              <w:t>Actor</w:t>
            </w:r>
          </w:p>
        </w:tc>
        <w:tc>
          <w:tcPr>
            <w:tcW w:w="716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sz w:val="20"/>
                <w:szCs w:val="20"/>
              </w:rPr>
              <w:t>Authenticated User</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Precondition</w:t>
            </w:r>
          </w:p>
        </w:tc>
        <w:tc>
          <w:tcPr>
            <w:tcW w:w="71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User is logged in. User has completed health profile.</w:t>
            </w:r>
          </w:p>
        </w:tc>
      </w:tr>
      <w:tr>
        <w:trPr/>
        <w:tc>
          <w:tcPr>
            <w:tcW w:w="21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Main Flow</w:t>
            </w:r>
          </w:p>
        </w:tc>
        <w:tc>
          <w:tcPr>
            <w:tcW w:w="71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1. User navigates to Diet Plan page and clicks 'Generate Plan'. 2. React sends POST /api/diet/generate with JWT in Authorization header. 3. Spring Boot validates JWT, extracts user profile from MongoDB. 4. Spring Boot calls POST http://smart-nutrition-ai:8000/predict with profile data. 5. FastAPI ML model computes calorie target and selects Indian meal combinations. 6. FastAPI returns 7-day plan as JSON. 7. Spring Boot saves plan to MongoDB and returns it to client. 8. React renders the plan in a weekly calendar view.</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Alternate Flow</w:t>
            </w:r>
          </w:p>
        </w:tc>
        <w:tc>
          <w:tcPr>
            <w:tcW w:w="71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A1: AI service down → Spring Boot returns HTTP 503 with message 'AI service unavailable'.</w:t>
            </w:r>
          </w:p>
        </w:tc>
      </w:tr>
      <w:tr>
        <w:trPr/>
        <w:tc>
          <w:tcPr>
            <w:tcW w:w="219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sz w:val="20"/>
                <w:szCs w:val="20"/>
              </w:rPr>
              <w:t>Postcondition</w:t>
            </w:r>
          </w:p>
        </w:tc>
        <w:tc>
          <w:tcPr>
            <w:tcW w:w="716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sz w:val="20"/>
                <w:szCs w:val="20"/>
              </w:rPr>
              <w:t>7-day Indian meal plan stored and displayed to user.</w:t>
            </w:r>
          </w:p>
        </w:tc>
      </w:tr>
    </w:tbl>
    <w:p>
      <w:pPr>
        <w:pStyle w:val="Normal"/>
        <w:rPr/>
      </w:pPr>
      <w:r>
        <w:rPr/>
      </w:r>
      <w:r>
        <w:br w:type="page"/>
      </w:r>
    </w:p>
    <w:p>
      <w:pPr>
        <w:pStyle w:val="Heading1"/>
        <w:pBdr>
          <w:bottom w:val="single" w:sz="6" w:space="4" w:color="2E75B6"/>
        </w:pBdr>
        <w:spacing w:before="0" w:after="200"/>
        <w:rPr/>
      </w:pPr>
      <w:r>
        <w:rPr>
          <w:rFonts w:eastAsia="Arial" w:cs="Arial" w:ascii="Arial" w:hAnsi="Arial"/>
          <w:b/>
          <w:bCs/>
          <w:color w:val="1F4E79"/>
          <w:sz w:val="32"/>
          <w:szCs w:val="32"/>
        </w:rPr>
        <w:t>8. Data Requirements</w:t>
      </w:r>
    </w:p>
    <w:p>
      <w:pPr>
        <w:pStyle w:val="Heading2"/>
        <w:spacing w:before="280" w:after="160"/>
        <w:rPr/>
      </w:pPr>
      <w:r>
        <w:rPr>
          <w:rFonts w:eastAsia="Arial" w:cs="Arial" w:ascii="Arial" w:hAnsi="Arial"/>
          <w:b/>
          <w:bCs/>
          <w:color w:val="2E75B6"/>
          <w:sz w:val="26"/>
          <w:szCs w:val="26"/>
        </w:rPr>
        <w:t>8.1 Data Models</w:t>
      </w:r>
    </w:p>
    <w:p>
      <w:pPr>
        <w:pStyle w:val="Heading3"/>
        <w:spacing w:before="200" w:after="100"/>
        <w:rPr/>
      </w:pPr>
      <w:r>
        <w:rPr>
          <w:rFonts w:eastAsia="Arial" w:cs="Arial" w:ascii="Arial" w:hAnsi="Arial"/>
          <w:b/>
          <w:bCs/>
          <w:color w:val="595959"/>
          <w:sz w:val="22"/>
          <w:szCs w:val="22"/>
        </w:rPr>
        <w:t>8.1.1 User Document (MongoDB)</w:t>
      </w:r>
    </w:p>
    <w:tbl>
      <w:tblPr>
        <w:tblW w:w="9360" w:type="dxa"/>
        <w:jc w:val="left"/>
        <w:tblInd w:w="0" w:type="dxa"/>
        <w:tblLayout w:type="fixed"/>
        <w:tblCellMar>
          <w:top w:w="80" w:type="dxa"/>
          <w:left w:w="120" w:type="dxa"/>
          <w:bottom w:w="80" w:type="dxa"/>
          <w:right w:w="120" w:type="dxa"/>
        </w:tblCellMar>
      </w:tblPr>
      <w:tblGrid>
        <w:gridCol w:w="2000"/>
        <w:gridCol w:w="1800"/>
        <w:gridCol w:w="5560"/>
      </w:tblGrid>
      <w:tr>
        <w:trPr>
          <w:tblHeader w:val="true"/>
        </w:trPr>
        <w:tc>
          <w:tcPr>
            <w:tcW w:w="20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Field</w:t>
            </w:r>
          </w:p>
        </w:tc>
        <w:tc>
          <w:tcPr>
            <w:tcW w:w="18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Type</w:t>
            </w:r>
          </w:p>
        </w:tc>
        <w:tc>
          <w:tcPr>
            <w:tcW w:w="55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Notes</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_id</w:t>
            </w:r>
          </w:p>
        </w:tc>
        <w:tc>
          <w:tcPr>
            <w:tcW w:w="1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ObjectId</w:t>
            </w:r>
          </w:p>
        </w:tc>
        <w:tc>
          <w:tcPr>
            <w:tcW w:w="5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MongoDB auto-generated primary key</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name</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String</w:t>
            </w:r>
          </w:p>
        </w:tc>
        <w:tc>
          <w:tcPr>
            <w:tcW w:w="5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Display name</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email</w:t>
            </w:r>
          </w:p>
        </w:tc>
        <w:tc>
          <w:tcPr>
            <w:tcW w:w="1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String</w:t>
            </w:r>
          </w:p>
        </w:tc>
        <w:tc>
          <w:tcPr>
            <w:tcW w:w="5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Unique index. Verified by OAuth2 provider.</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password</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String</w:t>
            </w:r>
          </w:p>
        </w:tc>
        <w:tc>
          <w:tcPr>
            <w:tcW w:w="5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bcrypt hash. Null for OAuth2-only users.</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provider</w:t>
            </w:r>
          </w:p>
        </w:tc>
        <w:tc>
          <w:tcPr>
            <w:tcW w:w="1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Enum</w:t>
            </w:r>
          </w:p>
        </w:tc>
        <w:tc>
          <w:tcPr>
            <w:tcW w:w="5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LOCAL | GOOGLE | GITHUB</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providerId</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String</w:t>
            </w:r>
          </w:p>
        </w:tc>
        <w:tc>
          <w:tcPr>
            <w:tcW w:w="5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External provider user ID</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healthProfile</w:t>
            </w:r>
          </w:p>
        </w:tc>
        <w:tc>
          <w:tcPr>
            <w:tcW w:w="1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Object</w:t>
            </w:r>
          </w:p>
        </w:tc>
        <w:tc>
          <w:tcPr>
            <w:tcW w:w="5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Embedded: age, weight, height, activity, goal, preference</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createdAt</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Date</w:t>
            </w:r>
          </w:p>
        </w:tc>
        <w:tc>
          <w:tcPr>
            <w:tcW w:w="5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Account creation timestamp</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updatedAt</w:t>
            </w:r>
          </w:p>
        </w:tc>
        <w:tc>
          <w:tcPr>
            <w:tcW w:w="1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Date</w:t>
            </w:r>
          </w:p>
        </w:tc>
        <w:tc>
          <w:tcPr>
            <w:tcW w:w="5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Last update timestamp</w:t>
            </w:r>
          </w:p>
        </w:tc>
      </w:tr>
    </w:tbl>
    <w:p>
      <w:pPr>
        <w:pStyle w:val="Normal"/>
        <w:spacing w:before="80" w:after="0"/>
        <w:rPr/>
      </w:pPr>
      <w:r>
        <w:rPr/>
      </w:r>
    </w:p>
    <w:p>
      <w:pPr>
        <w:pStyle w:val="Heading3"/>
        <w:spacing w:before="200" w:after="100"/>
        <w:rPr/>
      </w:pPr>
      <w:r>
        <w:rPr>
          <w:rFonts w:eastAsia="Arial" w:cs="Arial" w:ascii="Arial" w:hAnsi="Arial"/>
          <w:b/>
          <w:bCs/>
          <w:color w:val="595959"/>
          <w:sz w:val="22"/>
          <w:szCs w:val="22"/>
        </w:rPr>
        <w:t>8.1.2 DietLog Document (MongoDB)</w:t>
      </w:r>
    </w:p>
    <w:tbl>
      <w:tblPr>
        <w:tblW w:w="9360" w:type="dxa"/>
        <w:jc w:val="left"/>
        <w:tblInd w:w="0" w:type="dxa"/>
        <w:tblLayout w:type="fixed"/>
        <w:tblCellMar>
          <w:top w:w="80" w:type="dxa"/>
          <w:left w:w="120" w:type="dxa"/>
          <w:bottom w:w="80" w:type="dxa"/>
          <w:right w:w="120" w:type="dxa"/>
        </w:tblCellMar>
      </w:tblPr>
      <w:tblGrid>
        <w:gridCol w:w="2000"/>
        <w:gridCol w:w="1800"/>
        <w:gridCol w:w="5560"/>
      </w:tblGrid>
      <w:tr>
        <w:trPr>
          <w:tblHeader w:val="true"/>
        </w:trPr>
        <w:tc>
          <w:tcPr>
            <w:tcW w:w="20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Field</w:t>
            </w:r>
          </w:p>
        </w:tc>
        <w:tc>
          <w:tcPr>
            <w:tcW w:w="18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Type</w:t>
            </w:r>
          </w:p>
        </w:tc>
        <w:tc>
          <w:tcPr>
            <w:tcW w:w="55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Notes</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_id</w:t>
            </w:r>
          </w:p>
        </w:tc>
        <w:tc>
          <w:tcPr>
            <w:tcW w:w="1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ObjectId</w:t>
            </w:r>
          </w:p>
        </w:tc>
        <w:tc>
          <w:tcPr>
            <w:tcW w:w="5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Primary key</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userId</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ObjectId</w:t>
            </w:r>
          </w:p>
        </w:tc>
        <w:tc>
          <w:tcPr>
            <w:tcW w:w="5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Reference to User._id</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foodItem</w:t>
            </w:r>
          </w:p>
        </w:tc>
        <w:tc>
          <w:tcPr>
            <w:tcW w:w="1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String</w:t>
            </w:r>
          </w:p>
        </w:tc>
        <w:tc>
          <w:tcPr>
            <w:tcW w:w="5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Name of Indian food item</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quantity</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Decimal</w:t>
            </w:r>
          </w:p>
        </w:tc>
        <w:tc>
          <w:tcPr>
            <w:tcW w:w="5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Grams consumed</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mealType</w:t>
            </w:r>
          </w:p>
        </w:tc>
        <w:tc>
          <w:tcPr>
            <w:tcW w:w="1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Enum</w:t>
            </w:r>
          </w:p>
        </w:tc>
        <w:tc>
          <w:tcPr>
            <w:tcW w:w="5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BREAKFAST | LUNCH | DINNER | SNACK</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calories</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Decimal</w:t>
            </w:r>
          </w:p>
        </w:tc>
        <w:tc>
          <w:tcPr>
            <w:tcW w:w="5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Computed from food database</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protein / carbs / fat</w:t>
            </w:r>
          </w:p>
        </w:tc>
        <w:tc>
          <w:tcPr>
            <w:tcW w:w="1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Decimal</w:t>
            </w:r>
          </w:p>
        </w:tc>
        <w:tc>
          <w:tcPr>
            <w:tcW w:w="5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Macronutrients in grams</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logDate</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Date</w:t>
            </w:r>
          </w:p>
        </w:tc>
        <w:tc>
          <w:tcPr>
            <w:tcW w:w="5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Date the food was consumed</w:t>
            </w:r>
          </w:p>
        </w:tc>
      </w:tr>
    </w:tbl>
    <w:p>
      <w:pPr>
        <w:pStyle w:val="Normal"/>
        <w:rPr/>
      </w:pPr>
      <w:r>
        <w:rPr/>
      </w:r>
      <w:r>
        <w:br w:type="page"/>
      </w:r>
    </w:p>
    <w:p>
      <w:pPr>
        <w:pStyle w:val="Heading1"/>
        <w:pBdr>
          <w:bottom w:val="single" w:sz="6" w:space="4" w:color="2E75B6"/>
        </w:pBdr>
        <w:spacing w:before="0" w:after="200"/>
        <w:rPr/>
      </w:pPr>
      <w:r>
        <w:rPr>
          <w:rFonts w:eastAsia="Arial" w:cs="Arial" w:ascii="Arial" w:hAnsi="Arial"/>
          <w:b/>
          <w:bCs/>
          <w:color w:val="1F4E79"/>
          <w:sz w:val="32"/>
          <w:szCs w:val="32"/>
        </w:rPr>
        <w:t>9. Software Engineering Principles Applied</w:t>
      </w:r>
    </w:p>
    <w:p>
      <w:pPr>
        <w:pStyle w:val="Normal"/>
        <w:spacing w:before="80" w:after="80"/>
        <w:rPr/>
      </w:pPr>
      <w:r>
        <w:rPr>
          <w:rFonts w:eastAsia="Arial" w:cs="Arial"/>
          <w:sz w:val="22"/>
          <w:szCs w:val="22"/>
        </w:rPr>
        <w:t>Nutri AI was designed and built adhering to established software engineering principles. This section documents each principle and its application in the system.</w:t>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2799"/>
        <w:gridCol w:w="6560"/>
      </w:tblGrid>
      <w:tr>
        <w:trPr>
          <w:tblHeader w:val="true"/>
        </w:trPr>
        <w:tc>
          <w:tcPr>
            <w:tcW w:w="27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Principle</w:t>
            </w:r>
          </w:p>
        </w:tc>
        <w:tc>
          <w:tcPr>
            <w:tcW w:w="65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Application in Nutri AI</w:t>
            </w:r>
          </w:p>
        </w:tc>
      </w:tr>
      <w:tr>
        <w:trPr/>
        <w:tc>
          <w:tcPr>
            <w:tcW w:w="27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Separation of Concerns (SoC)</w:t>
            </w:r>
          </w:p>
        </w:tc>
        <w:tc>
          <w:tcPr>
            <w:tcW w:w="6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Four distinct services handle separate concerns: Nginx (routing/security), Spring Boot (business logic/auth), FastAPI (AI/ML), MongoDB (data). Within Spring Boot: Controller → Service → Repository layers.</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Single Responsibility Principle</w:t>
            </w:r>
          </w:p>
        </w:tc>
        <w:tc>
          <w:tcPr>
            <w:tcW w:w="6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Each microservice has one primary responsibility. FastAPI only does AI prediction. MongoDB only stores data. Nginx only routes/terminates SSL. No service does another's job.</w:t>
            </w:r>
          </w:p>
        </w:tc>
      </w:tr>
      <w:tr>
        <w:trPr/>
        <w:tc>
          <w:tcPr>
            <w:tcW w:w="27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Open/Closed Principle</w:t>
            </w:r>
          </w:p>
        </w:tc>
        <w:tc>
          <w:tcPr>
            <w:tcW w:w="6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Microservices architecture allows new services (e.g., a notification service) to be added without modifying existing ones. New OAuth2 providers can be added to application.yml without code changes.</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DRY (Don't Repeat Yourself)</w:t>
            </w:r>
          </w:p>
        </w:tc>
        <w:tc>
          <w:tcPr>
            <w:tcW w:w="6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JWT validation logic is centralized in JwtAuthenticationFilter. CORS configuration is centralized in SecurityConfig. Shared Docker network eliminates redundant connection configs.</w:t>
            </w:r>
          </w:p>
        </w:tc>
      </w:tr>
      <w:tr>
        <w:trPr/>
        <w:tc>
          <w:tcPr>
            <w:tcW w:w="27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Defense in Depth</w:t>
            </w:r>
          </w:p>
        </w:tc>
        <w:tc>
          <w:tcPr>
            <w:tcW w:w="6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Security is layered: (1) Nginx blocks all non-80/443 traffic, (2) Spring Security filters every request, (3) JWT validation on each API call, (4) MongoDB unreachable from outside Docker network.</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Infrastructure as Code</w:t>
            </w:r>
          </w:p>
        </w:tc>
        <w:tc>
          <w:tcPr>
            <w:tcW w:w="6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Entire infrastructure defined in docker-compose.yml. Reproducible on any machine. deploy.sh automates the full deployment cycle. No manual configuration required.</w:t>
            </w:r>
          </w:p>
        </w:tc>
      </w:tr>
      <w:tr>
        <w:trPr/>
        <w:tc>
          <w:tcPr>
            <w:tcW w:w="27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Twelve-Factor App Methodology</w:t>
            </w:r>
          </w:p>
        </w:tc>
        <w:tc>
          <w:tcPr>
            <w:tcW w:w="6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Config in environment (not hardcoded). Dependencies declared in pom.xml/requirements.txt. Stateless processes (JWT). Dev/prod parity via Docker. Logs to stdout.</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Microservices Architecture</w:t>
            </w:r>
          </w:p>
        </w:tc>
        <w:tc>
          <w:tcPr>
            <w:tcW w:w="6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System composed of independently deployable services communicating over HTTP. Each service can be scaled, updated, or replaced without affecting others.</w:t>
            </w:r>
          </w:p>
        </w:tc>
      </w:tr>
      <w:tr>
        <w:trPr/>
        <w:tc>
          <w:tcPr>
            <w:tcW w:w="27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Stateless Design</w:t>
            </w:r>
          </w:p>
        </w:tc>
        <w:tc>
          <w:tcPr>
            <w:tcW w:w="6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JWT tokens eliminate server-side session state. Any Spring Boot instance can serve any request. Enables horizontal scaling.</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Fail-Fast Principle</w:t>
            </w:r>
          </w:p>
        </w:tc>
        <w:tc>
          <w:tcPr>
            <w:tcW w:w="6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Missing environment variables cause Spring Boot to fail at startup (not silently use wrong defaults). Docker health checks detect unhealthy containers quickly.</w:t>
            </w:r>
          </w:p>
        </w:tc>
      </w:tr>
      <w:tr>
        <w:trPr/>
        <w:tc>
          <w:tcPr>
            <w:tcW w:w="27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Principle of Least Privilege</w:t>
            </w:r>
          </w:p>
        </w:tc>
        <w:tc>
          <w:tcPr>
            <w:tcW w:w="6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sz w:val="20"/>
                <w:szCs w:val="20"/>
              </w:rPr>
              <w:t>MongoDB port 27017 not exposed to internet. FastAPI port 8000 not exposed. Only Nginx has public ports. Services access only what they need.</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SOLID — Dependency Inversion</w:t>
            </w:r>
          </w:p>
        </w:tc>
        <w:tc>
          <w:tcPr>
            <w:tcW w:w="6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Spring Boot services depend on repository interfaces, not concrete MongoDB implementations. Enables swapping databases without changing business logic.</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tabs>
        <w:tab w:val="clear" w:pos="720"/>
        <w:tab w:val="right" w:pos="9026" w:leader="none"/>
      </w:tabs>
      <w:rPr/>
    </w:pPr>
    <w:r>
      <w:rPr>
        <w:rFonts w:eastAsia="Arial" w:cs="Arial"/>
        <w:color w:val="595959"/>
        <w:sz w:val="16"/>
        <w:szCs w:val="16"/>
      </w:rPr>
      <w:t>Confidential — Nutri AI Project</w:t>
      <w:tab/>
      <w:t xml:space="preserve">Page </w:t>
    </w:r>
    <w:r>
      <w:rPr/>
      <w:fldChar w:fldCharType="begin"/>
    </w:r>
    <w:r>
      <w:rPr/>
      <w:instrText xml:space="preserve"> PAGE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tabs>
        <w:tab w:val="clear" w:pos="720"/>
        <w:tab w:val="right" w:pos="9026" w:leader="none"/>
      </w:tabs>
      <w:rPr/>
    </w:pPr>
    <w:r>
      <w:rPr>
        <w:rFonts w:eastAsia="Arial" w:cs="Arial"/>
        <w:color w:val="595959"/>
        <w:sz w:val="16"/>
        <w:szCs w:val="16"/>
      </w:rPr>
      <w:t>Confidential — Nutri AI Project</w:t>
      <w:tab/>
      <w:t xml:space="preserve">Page </w:t>
    </w:r>
    <w:r>
      <w:rPr/>
      <w:fldChar w:fldCharType="begin"/>
    </w:r>
    <w:r>
      <w:rPr/>
      <w:instrText xml:space="preserve"> PAGE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tabs>
        <w:tab w:val="clear" w:pos="720"/>
        <w:tab w:val="right" w:pos="9026" w:leader="none"/>
      </w:tabs>
      <w:rPr/>
    </w:pPr>
    <w:r>
      <w:rPr>
        <w:rFonts w:eastAsia="Arial" w:cs="Arial"/>
        <w:color w:val="595959"/>
        <w:sz w:val="18"/>
        <w:szCs w:val="18"/>
      </w:rPr>
      <w:t>Nutri Ai</w:t>
    </w:r>
    <w:r>
      <w:rPr>
        <w:rFonts w:eastAsia="Arial" w:cs="Arial"/>
        <w:color w:val="595959"/>
        <w:sz w:val="18"/>
        <w:szCs w:val="18"/>
      </w:rPr>
      <w:t>— Software Requirements Specification</w:t>
    </w:r>
    <w:r>
      <w:rPr>
        <w:sz w:val="18"/>
        <w:szCs w:val="18"/>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tabs>
        <w:tab w:val="clear" w:pos="720"/>
        <w:tab w:val="right" w:pos="9026" w:leader="none"/>
      </w:tabs>
      <w:rPr/>
    </w:pPr>
    <w:r>
      <w:rPr>
        <w:rFonts w:eastAsia="Arial" w:cs="Arial"/>
        <w:color w:val="595959"/>
        <w:sz w:val="18"/>
        <w:szCs w:val="18"/>
      </w:rPr>
      <w:t>Nutri Ai</w:t>
    </w:r>
    <w:r>
      <w:rPr>
        <w:rFonts w:eastAsia="Arial" w:cs="Arial"/>
        <w:color w:val="595959"/>
        <w:sz w:val="18"/>
        <w:szCs w:val="18"/>
      </w:rPr>
      <w:t>— Software Requirements Specification</w:t>
    </w:r>
    <w:r>
      <w:rPr>
        <w:sz w:val="18"/>
        <w:szCs w:val="18"/>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4E79"/>
      <w:sz w:val="32"/>
      <w:szCs w:val="32"/>
    </w:rPr>
  </w:style>
  <w:style w:type="paragraph" w:styleId="Heading2">
    <w:name w:val="Heading 2"/>
    <w:basedOn w:val="Heading"/>
    <w:qFormat/>
    <w:pPr>
      <w:spacing w:before="280" w:after="160"/>
      <w:outlineLvl w:val="1"/>
    </w:pPr>
    <w:rPr>
      <w:rFonts w:ascii="Arial" w:hAnsi="Arial" w:eastAsia="Arial" w:cs="Arial"/>
      <w:b/>
      <w:bCs/>
      <w:color w:val="2E75B6"/>
      <w:sz w:val="26"/>
      <w:szCs w:val="26"/>
    </w:rPr>
  </w:style>
  <w:style w:type="paragraph" w:styleId="Heading3">
    <w:name w:val="Heading 3"/>
    <w:basedOn w:val="Heading"/>
    <w:qFormat/>
    <w:pPr>
      <w:spacing w:before="200" w:after="100"/>
      <w:outlineLvl w:val="2"/>
    </w:pPr>
    <w:rPr>
      <w:rFonts w:ascii="Arial" w:hAnsi="Arial" w:eastAsia="Arial" w:cs="Arial"/>
      <w:b/>
      <w:bCs/>
      <w:color w:val="595959"/>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16</Pages>
  <Words>2905</Words>
  <Characters>17112</Characters>
  <CharactersWithSpaces>19519</CharactersWithSpaces>
  <Paragraphs>421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2026-03-11T07:35:48Z</dcterms:created>
  <dc:creator>Un-named</dc:creator>
  <dc:description/>
  <dc:language>en-US</dc:language>
  <cp:lastModifiedBy/>
  <dcterms:modified xsi:type="dcterms:W3CDTF">2026-06-18T20:50:55Z</dcterms:modified>
  <cp:revision>3</cp:revision>
  <dc:subject/>
  <dc:title/>
</cp:coreProperties>
</file>