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D0" w:rsidRPr="00DD4641" w:rsidRDefault="00AA68D0" w:rsidP="00AA68D0">
      <w:pPr>
        <w:pStyle w:val="Default"/>
        <w:rPr>
          <w:rFonts w:asciiTheme="minorHAnsi" w:hAnsiTheme="minorHAnsi" w:cs="Calibri"/>
          <w:sz w:val="72"/>
          <w:szCs w:val="72"/>
        </w:rPr>
      </w:pPr>
      <w:r>
        <w:rPr>
          <w:rFonts w:asciiTheme="minorHAnsi" w:hAnsiTheme="minorHAnsi" w:cs="Calibri"/>
          <w:b/>
          <w:bCs/>
          <w:sz w:val="72"/>
          <w:szCs w:val="72"/>
        </w:rPr>
        <w:t>ECE486/586</w:t>
      </w:r>
    </w:p>
    <w:p w:rsidR="00AA68D0" w:rsidRDefault="00AA68D0" w:rsidP="00AA68D0">
      <w:pPr>
        <w:pStyle w:val="Default"/>
        <w:rPr>
          <w:rFonts w:asciiTheme="minorHAnsi" w:hAnsiTheme="minorHAnsi" w:cs="Calibri"/>
          <w:b/>
          <w:bCs/>
          <w:sz w:val="60"/>
          <w:szCs w:val="60"/>
        </w:rPr>
      </w:pPr>
      <w:r>
        <w:rPr>
          <w:rFonts w:asciiTheme="minorHAnsi" w:hAnsiTheme="minorHAnsi" w:cs="Calibri"/>
          <w:b/>
          <w:bCs/>
          <w:sz w:val="60"/>
          <w:szCs w:val="60"/>
        </w:rPr>
        <w:t>Computer Architecture</w:t>
      </w:r>
    </w:p>
    <w:p w:rsidR="005C0313" w:rsidRPr="004B694B" w:rsidRDefault="00AA68D0" w:rsidP="00386B7A">
      <w:pPr>
        <w:rPr>
          <w:rFonts w:cs="Calibri"/>
          <w:b/>
          <w:bCs/>
          <w:sz w:val="40"/>
          <w:szCs w:val="40"/>
        </w:rPr>
      </w:pPr>
      <w:r w:rsidRPr="004B694B">
        <w:rPr>
          <w:rFonts w:cs="Calibri"/>
          <w:b/>
          <w:bCs/>
          <w:sz w:val="40"/>
          <w:szCs w:val="40"/>
        </w:rPr>
        <w:t xml:space="preserve">Final </w:t>
      </w:r>
      <w:r w:rsidR="009F550D" w:rsidRPr="004B694B">
        <w:rPr>
          <w:rFonts w:cs="Calibri"/>
          <w:b/>
          <w:bCs/>
          <w:sz w:val="40"/>
          <w:szCs w:val="40"/>
        </w:rPr>
        <w:t>Project</w:t>
      </w:r>
      <w:r w:rsidRPr="004B694B">
        <w:rPr>
          <w:rFonts w:cs="Calibri"/>
          <w:b/>
          <w:bCs/>
          <w:sz w:val="40"/>
          <w:szCs w:val="40"/>
        </w:rPr>
        <w:t xml:space="preserve"> Report</w:t>
      </w:r>
      <w:r w:rsidR="00656F78" w:rsidRPr="004B694B">
        <w:rPr>
          <w:rFonts w:cs="Calibri"/>
          <w:b/>
          <w:bCs/>
          <w:sz w:val="40"/>
          <w:szCs w:val="40"/>
        </w:rPr>
        <w:t xml:space="preserve"> for Branch and Branch Target Prediction</w:t>
      </w:r>
    </w:p>
    <w:p w:rsidR="00656F78" w:rsidRPr="00DD4641" w:rsidRDefault="00AA68D0" w:rsidP="00656F78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18</w:t>
      </w:r>
      <w:r w:rsidR="009F550D">
        <w:rPr>
          <w:rFonts w:cs="Calibri"/>
          <w:b/>
          <w:bCs/>
          <w:sz w:val="36"/>
          <w:szCs w:val="36"/>
          <w:vertAlign w:val="superscript"/>
        </w:rPr>
        <w:t>th</w:t>
      </w:r>
      <w:r w:rsidR="003A07C9">
        <w:rPr>
          <w:rFonts w:cs="Calibri"/>
          <w:b/>
          <w:bCs/>
          <w:sz w:val="36"/>
          <w:szCs w:val="36"/>
        </w:rPr>
        <w:t xml:space="preserve"> </w:t>
      </w:r>
      <w:r>
        <w:rPr>
          <w:rFonts w:cs="Calibri"/>
          <w:b/>
          <w:bCs/>
          <w:sz w:val="36"/>
          <w:szCs w:val="36"/>
        </w:rPr>
        <w:t>March</w:t>
      </w:r>
      <w:r w:rsidR="003A07C9">
        <w:rPr>
          <w:rFonts w:cs="Calibri"/>
          <w:b/>
          <w:bCs/>
          <w:sz w:val="36"/>
          <w:szCs w:val="36"/>
        </w:rPr>
        <w:t xml:space="preserve"> </w:t>
      </w:r>
      <w:r w:rsidR="0028167E">
        <w:rPr>
          <w:rFonts w:cs="Calibri"/>
          <w:b/>
          <w:bCs/>
          <w:sz w:val="36"/>
          <w:szCs w:val="36"/>
        </w:rPr>
        <w:t>2013</w:t>
      </w:r>
    </w:p>
    <w:p w:rsidR="00386B7A" w:rsidRPr="00386B7A" w:rsidRDefault="00386B7A" w:rsidP="00386B7A">
      <w:pPr>
        <w:pBdr>
          <w:bottom w:val="single" w:sz="4" w:space="1" w:color="auto"/>
        </w:pBdr>
        <w:rPr>
          <w:rFonts w:cs="Calibri"/>
        </w:rPr>
      </w:pPr>
    </w:p>
    <w:p w:rsidR="00386B7A" w:rsidRPr="00386B7A" w:rsidRDefault="00386B7A" w:rsidP="00386B7A">
      <w:pPr>
        <w:pStyle w:val="Default"/>
        <w:rPr>
          <w:rFonts w:asciiTheme="minorHAnsi" w:hAnsiTheme="minorHAnsi" w:cs="Calibri"/>
        </w:rPr>
      </w:pPr>
    </w:p>
    <w:p w:rsidR="00386B7A" w:rsidRPr="00DD4641" w:rsidRDefault="0028167E" w:rsidP="00386B7A">
      <w:pPr>
        <w:pStyle w:val="Default"/>
        <w:rPr>
          <w:rFonts w:asciiTheme="minorHAnsi" w:hAnsiTheme="minorHAnsi" w:cs="Calibri"/>
          <w:b/>
          <w:bCs/>
          <w:sz w:val="56"/>
          <w:szCs w:val="56"/>
        </w:rPr>
      </w:pPr>
      <w:r>
        <w:rPr>
          <w:rFonts w:asciiTheme="minorHAnsi" w:hAnsiTheme="minorHAnsi" w:cs="Calibri"/>
          <w:b/>
          <w:bCs/>
          <w:sz w:val="56"/>
          <w:szCs w:val="56"/>
        </w:rPr>
        <w:t>Student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 xml:space="preserve"> </w:t>
      </w:r>
      <w:r>
        <w:rPr>
          <w:rFonts w:asciiTheme="minorHAnsi" w:hAnsiTheme="minorHAnsi" w:cs="Calibri"/>
          <w:b/>
          <w:bCs/>
          <w:sz w:val="56"/>
          <w:szCs w:val="56"/>
        </w:rPr>
        <w:t>Name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 xml:space="preserve"> 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ab/>
      </w:r>
      <w:r w:rsidR="004A1D7A">
        <w:rPr>
          <w:rFonts w:asciiTheme="minorHAnsi" w:hAnsiTheme="minorHAnsi" w:cs="Calibri"/>
          <w:b/>
          <w:bCs/>
          <w:sz w:val="56"/>
          <w:szCs w:val="56"/>
        </w:rPr>
        <w:tab/>
      </w:r>
      <w:r w:rsidR="004A1D7A">
        <w:rPr>
          <w:rFonts w:asciiTheme="minorHAnsi" w:hAnsiTheme="minorHAnsi" w:cs="Calibri"/>
          <w:b/>
          <w:bCs/>
          <w:sz w:val="56"/>
          <w:szCs w:val="56"/>
        </w:rPr>
        <w:tab/>
      </w:r>
      <w:r w:rsidR="00386B7A" w:rsidRPr="00DD4641">
        <w:rPr>
          <w:rFonts w:asciiTheme="minorHAnsi" w:hAnsiTheme="minorHAnsi" w:cs="Calibri"/>
          <w:b/>
          <w:bCs/>
          <w:sz w:val="56"/>
          <w:szCs w:val="56"/>
        </w:rPr>
        <w:t>Student</w:t>
      </w:r>
      <w:r w:rsidR="0091218D">
        <w:rPr>
          <w:rFonts w:asciiTheme="minorHAnsi" w:hAnsiTheme="minorHAnsi" w:cs="Calibri"/>
          <w:b/>
          <w:bCs/>
          <w:sz w:val="56"/>
          <w:szCs w:val="56"/>
        </w:rPr>
        <w:t xml:space="preserve"> </w:t>
      </w:r>
      <w:r w:rsidR="00386B7A" w:rsidRPr="00DD4641">
        <w:rPr>
          <w:rFonts w:asciiTheme="minorHAnsi" w:hAnsiTheme="minorHAnsi" w:cs="Calibri"/>
          <w:b/>
          <w:bCs/>
          <w:sz w:val="56"/>
          <w:szCs w:val="56"/>
        </w:rPr>
        <w:t>ID</w:t>
      </w:r>
    </w:p>
    <w:p w:rsidR="00386B7A" w:rsidRPr="00386B7A" w:rsidRDefault="00386B7A" w:rsidP="00386B7A">
      <w:pPr>
        <w:pStyle w:val="Default"/>
        <w:rPr>
          <w:rFonts w:asciiTheme="minorHAnsi" w:hAnsiTheme="minorHAnsi" w:cs="Calibri"/>
          <w:b/>
          <w:bCs/>
          <w:sz w:val="23"/>
          <w:szCs w:val="23"/>
        </w:rPr>
      </w:pPr>
    </w:p>
    <w:p w:rsidR="00AA68D0" w:rsidRDefault="00AA68D0" w:rsidP="00386B7A">
      <w:pPr>
        <w:pStyle w:val="Default"/>
        <w:rPr>
          <w:rFonts w:asciiTheme="minorHAnsi" w:hAnsiTheme="minorHAnsi" w:cs="Calibri"/>
          <w:b/>
          <w:bCs/>
          <w:sz w:val="44"/>
          <w:szCs w:val="44"/>
        </w:rPr>
      </w:pPr>
      <w:r>
        <w:rPr>
          <w:rFonts w:asciiTheme="minorHAnsi" w:hAnsiTheme="minorHAnsi" w:cs="Calibri"/>
          <w:b/>
          <w:bCs/>
          <w:sz w:val="44"/>
          <w:szCs w:val="44"/>
        </w:rPr>
        <w:t>Ameya Deswandikar</w:t>
      </w:r>
      <w:r>
        <w:rPr>
          <w:rFonts w:asciiTheme="minorHAnsi" w:hAnsiTheme="minorHAnsi" w:cs="Calibri"/>
          <w:b/>
          <w:bCs/>
          <w:sz w:val="44"/>
          <w:szCs w:val="44"/>
        </w:rPr>
        <w:tab/>
      </w:r>
      <w:r w:rsidR="004A1D7A">
        <w:rPr>
          <w:rFonts w:asciiTheme="minorHAnsi" w:hAnsiTheme="minorHAnsi" w:cs="Calibri"/>
          <w:b/>
          <w:bCs/>
          <w:sz w:val="44"/>
          <w:szCs w:val="44"/>
        </w:rPr>
        <w:tab/>
      </w:r>
      <w:r w:rsidRPr="00AA68D0">
        <w:rPr>
          <w:rFonts w:asciiTheme="minorHAnsi" w:hAnsiTheme="minorHAnsi" w:cs="Calibri"/>
          <w:b/>
          <w:bCs/>
          <w:sz w:val="44"/>
          <w:szCs w:val="44"/>
        </w:rPr>
        <w:t>970606576</w:t>
      </w:r>
    </w:p>
    <w:p w:rsidR="00386B7A" w:rsidRPr="00386B7A" w:rsidRDefault="00386B7A" w:rsidP="00386B7A">
      <w:pPr>
        <w:pStyle w:val="Default"/>
        <w:rPr>
          <w:rFonts w:asciiTheme="minorHAnsi" w:hAnsiTheme="minorHAnsi" w:cs="Calibri"/>
          <w:b/>
          <w:bCs/>
          <w:sz w:val="44"/>
          <w:szCs w:val="44"/>
        </w:rPr>
      </w:pPr>
      <w:r w:rsidRPr="00386B7A">
        <w:rPr>
          <w:rFonts w:asciiTheme="minorHAnsi" w:hAnsiTheme="minorHAnsi" w:cs="Calibri"/>
          <w:b/>
          <w:bCs/>
          <w:sz w:val="44"/>
          <w:szCs w:val="44"/>
        </w:rPr>
        <w:t>Nikhil</w:t>
      </w:r>
      <w:r w:rsidR="0091218D">
        <w:rPr>
          <w:rFonts w:asciiTheme="minorHAnsi" w:hAnsiTheme="minorHAnsi" w:cs="Calibri"/>
          <w:b/>
          <w:bCs/>
          <w:sz w:val="44"/>
          <w:szCs w:val="44"/>
        </w:rPr>
        <w:t xml:space="preserve"> </w:t>
      </w:r>
      <w:r w:rsidRPr="00386B7A">
        <w:rPr>
          <w:rFonts w:asciiTheme="minorHAnsi" w:hAnsiTheme="minorHAnsi" w:cs="Calibri"/>
          <w:b/>
          <w:bCs/>
          <w:sz w:val="44"/>
          <w:szCs w:val="44"/>
        </w:rPr>
        <w:t>Patil</w:t>
      </w:r>
      <w:r w:rsidR="0091218D">
        <w:rPr>
          <w:rFonts w:asciiTheme="minorHAnsi" w:hAnsiTheme="minorHAnsi" w:cs="Calibri"/>
          <w:b/>
          <w:bCs/>
          <w:sz w:val="44"/>
          <w:szCs w:val="44"/>
        </w:rPr>
        <w:t xml:space="preserve"> </w:t>
      </w:r>
      <w:r w:rsidR="0091218D">
        <w:rPr>
          <w:rFonts w:asciiTheme="minorHAnsi" w:hAnsiTheme="minorHAnsi" w:cs="Calibri"/>
          <w:b/>
          <w:bCs/>
          <w:sz w:val="44"/>
          <w:szCs w:val="44"/>
        </w:rPr>
        <w:tab/>
      </w:r>
      <w:r w:rsidR="0091218D">
        <w:rPr>
          <w:rFonts w:asciiTheme="minorHAnsi" w:hAnsiTheme="minorHAnsi" w:cs="Calibri"/>
          <w:b/>
          <w:bCs/>
          <w:sz w:val="44"/>
          <w:szCs w:val="44"/>
        </w:rPr>
        <w:tab/>
      </w:r>
      <w:r w:rsidR="0091218D">
        <w:rPr>
          <w:rFonts w:asciiTheme="minorHAnsi" w:hAnsiTheme="minorHAnsi" w:cs="Calibri"/>
          <w:b/>
          <w:bCs/>
          <w:sz w:val="44"/>
          <w:szCs w:val="44"/>
        </w:rPr>
        <w:tab/>
      </w:r>
      <w:r w:rsidR="004A1D7A">
        <w:rPr>
          <w:rFonts w:asciiTheme="minorHAnsi" w:hAnsiTheme="minorHAnsi" w:cs="Calibri"/>
          <w:b/>
          <w:bCs/>
          <w:sz w:val="44"/>
          <w:szCs w:val="44"/>
        </w:rPr>
        <w:tab/>
      </w:r>
      <w:r w:rsidR="004A1D7A">
        <w:rPr>
          <w:rFonts w:asciiTheme="minorHAnsi" w:hAnsiTheme="minorHAnsi" w:cs="Calibri"/>
          <w:b/>
          <w:bCs/>
          <w:sz w:val="44"/>
          <w:szCs w:val="44"/>
        </w:rPr>
        <w:tab/>
      </w:r>
      <w:r w:rsidR="00DD4641">
        <w:rPr>
          <w:rFonts w:asciiTheme="minorHAnsi" w:hAnsiTheme="minorHAnsi" w:cs="Calibri"/>
          <w:b/>
          <w:bCs/>
          <w:sz w:val="44"/>
          <w:szCs w:val="44"/>
        </w:rPr>
        <w:t>926474005</w:t>
      </w:r>
    </w:p>
    <w:p w:rsidR="00386B7A" w:rsidRDefault="00386B7A" w:rsidP="00386B7A">
      <w:pPr>
        <w:pStyle w:val="Default"/>
        <w:rPr>
          <w:b/>
          <w:bCs/>
          <w:sz w:val="44"/>
          <w:szCs w:val="44"/>
        </w:rPr>
      </w:pPr>
    </w:p>
    <w:p w:rsidR="00443ECA" w:rsidRDefault="00443ECA" w:rsidP="00386B7A">
      <w:pPr>
        <w:pStyle w:val="Default"/>
        <w:rPr>
          <w:b/>
          <w:bCs/>
          <w:sz w:val="44"/>
          <w:szCs w:val="4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A68D0" w:rsidRDefault="00AA68D0" w:rsidP="00AA68D0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43ECA" w:rsidRDefault="00443ECA" w:rsidP="00386B7A">
      <w:pPr>
        <w:pStyle w:val="Default"/>
        <w:rPr>
          <w:b/>
          <w:bCs/>
          <w:sz w:val="44"/>
          <w:szCs w:val="44"/>
        </w:rPr>
      </w:pPr>
    </w:p>
    <w:p w:rsidR="00656F78" w:rsidRDefault="00656F78" w:rsidP="00386B7A">
      <w:pPr>
        <w:pStyle w:val="Default"/>
        <w:rPr>
          <w:b/>
          <w:bCs/>
          <w:sz w:val="44"/>
          <w:szCs w:val="44"/>
        </w:rPr>
      </w:pPr>
    </w:p>
    <w:p w:rsidR="00656F78" w:rsidRDefault="00656F78" w:rsidP="00386B7A">
      <w:pPr>
        <w:pStyle w:val="Default"/>
        <w:rPr>
          <w:b/>
          <w:bCs/>
          <w:sz w:val="44"/>
          <w:szCs w:val="44"/>
        </w:rPr>
      </w:pPr>
    </w:p>
    <w:p w:rsidR="00656F78" w:rsidRDefault="00656F78" w:rsidP="00386B7A">
      <w:pPr>
        <w:pStyle w:val="Default"/>
        <w:rPr>
          <w:b/>
          <w:bCs/>
          <w:sz w:val="44"/>
          <w:szCs w:val="44"/>
        </w:rPr>
      </w:pPr>
    </w:p>
    <w:p w:rsidR="00656F78" w:rsidRPr="00656F78" w:rsidRDefault="00656F78" w:rsidP="00656F78">
      <w:pPr>
        <w:pStyle w:val="Default"/>
        <w:pBdr>
          <w:top w:val="single" w:sz="4" w:space="1" w:color="auto"/>
        </w:pBdr>
        <w:jc w:val="center"/>
        <w:rPr>
          <w:rFonts w:ascii="Calibri" w:hAnsi="Calibri" w:cs="Calibri"/>
          <w:sz w:val="32"/>
          <w:szCs w:val="32"/>
        </w:rPr>
      </w:pPr>
      <w:r w:rsidRPr="00656F78">
        <w:rPr>
          <w:rFonts w:ascii="Calibri" w:hAnsi="Calibri" w:cs="Calibri"/>
          <w:b/>
          <w:bCs/>
          <w:sz w:val="32"/>
          <w:szCs w:val="32"/>
        </w:rPr>
        <w:t>Portland State University</w:t>
      </w:r>
    </w:p>
    <w:p w:rsidR="00656F78" w:rsidRPr="00656F78" w:rsidRDefault="00656F78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32"/>
          <w:szCs w:val="32"/>
        </w:rPr>
      </w:pPr>
      <w:r w:rsidRPr="00656F78">
        <w:rPr>
          <w:rFonts w:cs="Calibri"/>
          <w:i/>
          <w:iCs/>
          <w:sz w:val="32"/>
          <w:szCs w:val="32"/>
        </w:rPr>
        <w:t>Electrical and Computer Engineering</w:t>
      </w:r>
    </w:p>
    <w:p w:rsidR="00656F78" w:rsidRDefault="00656F78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32"/>
          <w:szCs w:val="32"/>
        </w:rPr>
      </w:pPr>
      <w:r w:rsidRPr="00656F78">
        <w:rPr>
          <w:rFonts w:cs="Calibri"/>
          <w:i/>
          <w:iCs/>
          <w:sz w:val="32"/>
          <w:szCs w:val="32"/>
        </w:rPr>
        <w:t>Maseeh College of Engineering and Computer Science</w:t>
      </w:r>
    </w:p>
    <w:p w:rsidR="00DE1D47" w:rsidRDefault="00DE1D47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32"/>
          <w:szCs w:val="32"/>
        </w:rPr>
      </w:pPr>
    </w:p>
    <w:p w:rsidR="00DE1D47" w:rsidRPr="000A0AE1" w:rsidRDefault="00DE1D47" w:rsidP="00656F78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i/>
          <w:iCs/>
          <w:sz w:val="24"/>
          <w:szCs w:val="24"/>
        </w:rPr>
      </w:pPr>
    </w:p>
    <w:p w:rsidR="00443ECA" w:rsidRPr="00231705" w:rsidRDefault="008C7A59" w:rsidP="00CA17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CONTENT</w:t>
      </w:r>
    </w:p>
    <w:p w:rsidR="00D4004F" w:rsidRDefault="00D4004F" w:rsidP="00D4004F">
      <w:pPr>
        <w:autoSpaceDE w:val="0"/>
        <w:autoSpaceDN w:val="0"/>
        <w:adjustRightInd w:val="0"/>
        <w:spacing w:after="240" w:line="240" w:lineRule="auto"/>
        <w:ind w:left="720"/>
        <w:rPr>
          <w:rFonts w:cs="Calibri"/>
          <w:sz w:val="36"/>
          <w:szCs w:val="36"/>
          <w:highlight w:val="lightGray"/>
        </w:rPr>
      </w:pPr>
    </w:p>
    <w:p w:rsidR="008C7A59" w:rsidRPr="00442542" w:rsidRDefault="00F76188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Project s</w:t>
      </w:r>
      <w:r w:rsidR="008C7A59" w:rsidRPr="00442542">
        <w:rPr>
          <w:rFonts w:cs="Calibri"/>
          <w:sz w:val="28"/>
          <w:szCs w:val="28"/>
        </w:rPr>
        <w:t>pecification</w:t>
      </w:r>
      <w:r w:rsidR="00D4004F" w:rsidRPr="00442542">
        <w:rPr>
          <w:rFonts w:cs="Calibri"/>
          <w:sz w:val="28"/>
          <w:szCs w:val="28"/>
        </w:rPr>
        <w:t xml:space="preserve"> …………………………………………………………………</w:t>
      </w:r>
      <w:r>
        <w:rPr>
          <w:rFonts w:cs="Calibri"/>
          <w:sz w:val="28"/>
          <w:szCs w:val="28"/>
        </w:rPr>
        <w:t>……………………………… 3</w:t>
      </w:r>
    </w:p>
    <w:p w:rsidR="008C7A59" w:rsidRPr="00442542" w:rsidRDefault="008C7A59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Assumptions</w:t>
      </w:r>
      <w:r w:rsidR="00954183">
        <w:rPr>
          <w:rFonts w:cs="Calibri"/>
          <w:sz w:val="28"/>
          <w:szCs w:val="28"/>
        </w:rPr>
        <w:t>……………………………………………………………………………………………………………...</w:t>
      </w:r>
      <w:r w:rsidR="00F76188">
        <w:rPr>
          <w:rFonts w:cs="Calibri"/>
          <w:sz w:val="28"/>
          <w:szCs w:val="28"/>
        </w:rPr>
        <w:t>3</w:t>
      </w:r>
    </w:p>
    <w:p w:rsidR="003220E9" w:rsidRPr="00442542" w:rsidRDefault="00C74DB1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ALPHA Predictor</w:t>
      </w:r>
      <w:r w:rsidR="003220E9" w:rsidRPr="00442542">
        <w:rPr>
          <w:rFonts w:cs="Calibri"/>
          <w:sz w:val="28"/>
          <w:szCs w:val="28"/>
        </w:rPr>
        <w:t xml:space="preserve"> Implementation</w:t>
      </w:r>
      <w:r w:rsidR="00D4004F" w:rsidRPr="00442542">
        <w:rPr>
          <w:rFonts w:cs="Calibri"/>
          <w:sz w:val="28"/>
          <w:szCs w:val="28"/>
        </w:rPr>
        <w:t>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……………………………</w:t>
      </w:r>
      <w:r w:rsidR="00844937">
        <w:rPr>
          <w:rFonts w:cs="Calibri"/>
          <w:sz w:val="28"/>
          <w:szCs w:val="28"/>
        </w:rPr>
        <w:t>4</w:t>
      </w:r>
    </w:p>
    <w:p w:rsidR="003220E9" w:rsidRPr="00442542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Block d</w:t>
      </w:r>
      <w:r w:rsidR="003220E9" w:rsidRPr="00442542">
        <w:rPr>
          <w:rFonts w:cs="Calibri"/>
          <w:sz w:val="28"/>
          <w:szCs w:val="28"/>
        </w:rPr>
        <w:t>iagram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………………………….</w:t>
      </w:r>
      <w:r w:rsidR="00844937">
        <w:rPr>
          <w:rFonts w:cs="Calibri"/>
          <w:sz w:val="28"/>
          <w:szCs w:val="28"/>
        </w:rPr>
        <w:t>4</w:t>
      </w:r>
    </w:p>
    <w:p w:rsidR="00450EF6" w:rsidRPr="00442542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Memory m</w:t>
      </w:r>
      <w:r w:rsidR="00450EF6" w:rsidRPr="00442542">
        <w:rPr>
          <w:rFonts w:cs="Calibri"/>
          <w:sz w:val="28"/>
          <w:szCs w:val="28"/>
        </w:rPr>
        <w:t>anagement…………………………………………………………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…………………………..</w:t>
      </w:r>
      <w:r w:rsidR="00844937">
        <w:rPr>
          <w:rFonts w:cs="Calibri"/>
          <w:sz w:val="28"/>
          <w:szCs w:val="28"/>
        </w:rPr>
        <w:t>5</w:t>
      </w:r>
    </w:p>
    <w:p w:rsidR="003220E9" w:rsidRPr="00442542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Flow c</w:t>
      </w:r>
      <w:r w:rsidR="003220E9" w:rsidRPr="00442542">
        <w:rPr>
          <w:rFonts w:cs="Calibri"/>
          <w:sz w:val="28"/>
          <w:szCs w:val="28"/>
        </w:rPr>
        <w:t>hart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…………………………..</w:t>
      </w:r>
      <w:r w:rsidR="00844937">
        <w:rPr>
          <w:rFonts w:cs="Calibri"/>
          <w:sz w:val="28"/>
          <w:szCs w:val="28"/>
        </w:rPr>
        <w:t>6</w:t>
      </w:r>
    </w:p>
    <w:p w:rsidR="00EE4535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Testing s</w:t>
      </w:r>
      <w:r w:rsidR="00EE4535">
        <w:rPr>
          <w:rFonts w:cs="Calibri"/>
          <w:sz w:val="28"/>
          <w:szCs w:val="28"/>
        </w:rPr>
        <w:t>trategy………………………………………………………………………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……………………….</w:t>
      </w:r>
      <w:r w:rsidR="00844937">
        <w:rPr>
          <w:rFonts w:cs="Calibri"/>
          <w:sz w:val="28"/>
          <w:szCs w:val="28"/>
        </w:rPr>
        <w:t>8</w:t>
      </w:r>
      <w:r w:rsidR="003220E9" w:rsidRPr="00442542">
        <w:rPr>
          <w:rFonts w:cs="Calibri"/>
          <w:sz w:val="28"/>
          <w:szCs w:val="28"/>
        </w:rPr>
        <w:t xml:space="preserve"> </w:t>
      </w:r>
    </w:p>
    <w:p w:rsidR="003220E9" w:rsidRPr="00442542" w:rsidRDefault="00EE4535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Test </w:t>
      </w:r>
      <w:r w:rsidR="00F76188">
        <w:rPr>
          <w:rFonts w:cs="Calibri"/>
          <w:sz w:val="28"/>
          <w:szCs w:val="28"/>
        </w:rPr>
        <w:t>r</w:t>
      </w:r>
      <w:r w:rsidR="003220E9" w:rsidRPr="00442542">
        <w:rPr>
          <w:rFonts w:cs="Calibri"/>
          <w:sz w:val="28"/>
          <w:szCs w:val="28"/>
        </w:rPr>
        <w:t>esult</w:t>
      </w:r>
      <w:r>
        <w:rPr>
          <w:rFonts w:cs="Calibri"/>
          <w:sz w:val="28"/>
          <w:szCs w:val="28"/>
        </w:rPr>
        <w:t>s……………………………………………………………………………………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………………..</w:t>
      </w:r>
      <w:r>
        <w:rPr>
          <w:rFonts w:cs="Calibri"/>
          <w:sz w:val="28"/>
          <w:szCs w:val="28"/>
        </w:rPr>
        <w:t>.</w:t>
      </w:r>
      <w:r w:rsidR="00844937">
        <w:rPr>
          <w:rFonts w:cs="Calibri"/>
          <w:sz w:val="28"/>
          <w:szCs w:val="28"/>
        </w:rPr>
        <w:t>8</w:t>
      </w:r>
    </w:p>
    <w:p w:rsidR="003220E9" w:rsidRPr="00442542" w:rsidRDefault="003220E9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 xml:space="preserve">Benchmark </w:t>
      </w:r>
      <w:r w:rsidR="00F76188">
        <w:rPr>
          <w:rFonts w:cs="Calibri"/>
          <w:sz w:val="28"/>
          <w:szCs w:val="28"/>
        </w:rPr>
        <w:t>r</w:t>
      </w:r>
      <w:r w:rsidRPr="00442542">
        <w:rPr>
          <w:rFonts w:cs="Calibri"/>
          <w:sz w:val="28"/>
          <w:szCs w:val="28"/>
        </w:rPr>
        <w:t>esult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………………………….</w:t>
      </w:r>
      <w:r w:rsidR="00844937">
        <w:rPr>
          <w:rFonts w:cs="Calibri"/>
          <w:sz w:val="28"/>
          <w:szCs w:val="28"/>
        </w:rPr>
        <w:t>9</w:t>
      </w:r>
    </w:p>
    <w:p w:rsidR="00233304" w:rsidRPr="00442542" w:rsidRDefault="003220E9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Enhanced Alpha Predictor with BTB design</w:t>
      </w:r>
      <w:r w:rsidR="00D4004F" w:rsidRPr="00442542">
        <w:rPr>
          <w:rFonts w:cs="Calibri"/>
          <w:sz w:val="28"/>
          <w:szCs w:val="28"/>
        </w:rPr>
        <w:t>……………………………………</w:t>
      </w:r>
      <w:r w:rsidR="00954183">
        <w:rPr>
          <w:rFonts w:cs="Calibri"/>
          <w:sz w:val="28"/>
          <w:szCs w:val="28"/>
        </w:rPr>
        <w:t>………………………</w:t>
      </w:r>
      <w:r w:rsidR="006A134F">
        <w:rPr>
          <w:rFonts w:cs="Calibri"/>
          <w:sz w:val="28"/>
          <w:szCs w:val="28"/>
        </w:rPr>
        <w:t>.</w:t>
      </w:r>
      <w:r w:rsidR="00954183">
        <w:rPr>
          <w:rFonts w:cs="Calibri"/>
          <w:sz w:val="28"/>
          <w:szCs w:val="28"/>
        </w:rPr>
        <w:t>..</w:t>
      </w:r>
      <w:r w:rsidR="00844937">
        <w:rPr>
          <w:rFonts w:cs="Calibri"/>
          <w:sz w:val="28"/>
          <w:szCs w:val="28"/>
        </w:rPr>
        <w:t>10</w:t>
      </w:r>
    </w:p>
    <w:p w:rsidR="00F76188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Trace file analysis</w:t>
      </w:r>
      <w:r w:rsidR="00844937">
        <w:rPr>
          <w:rFonts w:cs="Calibri"/>
          <w:sz w:val="28"/>
          <w:szCs w:val="28"/>
        </w:rPr>
        <w:t>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…………………….</w:t>
      </w:r>
      <w:r w:rsidR="006A134F">
        <w:rPr>
          <w:rFonts w:cs="Calibri"/>
          <w:sz w:val="28"/>
          <w:szCs w:val="28"/>
        </w:rPr>
        <w:t>.</w:t>
      </w:r>
      <w:r w:rsidR="00954183">
        <w:rPr>
          <w:rFonts w:cs="Calibri"/>
          <w:sz w:val="28"/>
          <w:szCs w:val="28"/>
        </w:rPr>
        <w:t>.</w:t>
      </w:r>
      <w:r w:rsidR="00844937">
        <w:rPr>
          <w:rFonts w:cs="Calibri"/>
          <w:sz w:val="28"/>
          <w:szCs w:val="28"/>
        </w:rPr>
        <w:t>10</w:t>
      </w:r>
    </w:p>
    <w:p w:rsidR="003220E9" w:rsidRDefault="003220E9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Design Space</w:t>
      </w:r>
      <w:r w:rsidR="00027E54" w:rsidRPr="00442542">
        <w:rPr>
          <w:rFonts w:cs="Calibri"/>
          <w:sz w:val="28"/>
          <w:szCs w:val="28"/>
        </w:rPr>
        <w:t xml:space="preserve"> (Graphs variations Vs performance)</w:t>
      </w:r>
      <w:r w:rsidR="00D4004F" w:rsidRPr="00442542">
        <w:rPr>
          <w:rFonts w:cs="Calibri"/>
          <w:sz w:val="28"/>
          <w:szCs w:val="28"/>
        </w:rPr>
        <w:t>…………………</w:t>
      </w:r>
      <w:r w:rsidR="00954183">
        <w:rPr>
          <w:rFonts w:cs="Calibri"/>
          <w:sz w:val="28"/>
          <w:szCs w:val="28"/>
        </w:rPr>
        <w:t>……………………….</w:t>
      </w:r>
      <w:r w:rsidR="00844937">
        <w:rPr>
          <w:rFonts w:cs="Calibri"/>
          <w:sz w:val="28"/>
          <w:szCs w:val="28"/>
        </w:rPr>
        <w:t>12</w:t>
      </w:r>
    </w:p>
    <w:p w:rsidR="00F76188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Design of Branch target buffer</w:t>
      </w:r>
      <w:r w:rsidR="00844937">
        <w:rPr>
          <w:rFonts w:cs="Calibri"/>
          <w:sz w:val="28"/>
          <w:szCs w:val="28"/>
        </w:rPr>
        <w:t>…………………………………………………</w:t>
      </w:r>
      <w:r w:rsidR="00954183">
        <w:rPr>
          <w:rFonts w:cs="Calibri"/>
          <w:sz w:val="28"/>
          <w:szCs w:val="28"/>
        </w:rPr>
        <w:t>…………………….</w:t>
      </w:r>
      <w:r w:rsidR="00844937">
        <w:rPr>
          <w:rFonts w:cs="Calibri"/>
          <w:sz w:val="28"/>
          <w:szCs w:val="28"/>
        </w:rPr>
        <w:t>13</w:t>
      </w:r>
    </w:p>
    <w:p w:rsidR="00F76188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Performance cases</w:t>
      </w:r>
      <w:r w:rsidR="00844937">
        <w:rPr>
          <w:rFonts w:cs="Calibri"/>
          <w:sz w:val="28"/>
          <w:szCs w:val="28"/>
        </w:rPr>
        <w:t>………………………………………………………………………………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………….</w:t>
      </w:r>
      <w:r w:rsidR="00844937">
        <w:rPr>
          <w:rFonts w:cs="Calibri"/>
          <w:sz w:val="28"/>
          <w:szCs w:val="28"/>
        </w:rPr>
        <w:t>14</w:t>
      </w:r>
    </w:p>
    <w:p w:rsidR="00F76188" w:rsidRPr="00442542" w:rsidRDefault="00F76188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Flow charts…………………………………………………………………………………………………</w:t>
      </w:r>
      <w:r w:rsidR="00954183">
        <w:rPr>
          <w:rFonts w:cs="Calibri"/>
          <w:sz w:val="28"/>
          <w:szCs w:val="28"/>
        </w:rPr>
        <w:t>…..</w:t>
      </w:r>
      <w:r w:rsidR="00844937">
        <w:rPr>
          <w:rFonts w:cs="Calibri"/>
          <w:sz w:val="28"/>
          <w:szCs w:val="28"/>
        </w:rPr>
        <w:t>15</w:t>
      </w:r>
    </w:p>
    <w:p w:rsidR="00027618" w:rsidRPr="00442542" w:rsidRDefault="008C7A59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Development environme</w:t>
      </w:r>
      <w:r w:rsidR="00233304" w:rsidRPr="00442542">
        <w:rPr>
          <w:rFonts w:cs="Calibri"/>
          <w:sz w:val="28"/>
          <w:szCs w:val="28"/>
        </w:rPr>
        <w:t>nt</w:t>
      </w:r>
      <w:r w:rsidR="00D4004F" w:rsidRPr="00442542">
        <w:rPr>
          <w:rFonts w:cs="Calibri"/>
          <w:sz w:val="28"/>
          <w:szCs w:val="28"/>
        </w:rPr>
        <w:t>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…………………………………….</w:t>
      </w:r>
      <w:r w:rsidR="00844937" w:rsidRPr="00844937">
        <w:rPr>
          <w:rFonts w:cs="Calibri"/>
          <w:sz w:val="28"/>
          <w:szCs w:val="28"/>
        </w:rPr>
        <w:t>17</w:t>
      </w:r>
    </w:p>
    <w:p w:rsidR="008C7A59" w:rsidRPr="00442542" w:rsidRDefault="008C7A59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Repository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……………………………</w:t>
      </w:r>
      <w:r w:rsidR="00844937">
        <w:rPr>
          <w:rFonts w:cs="Calibri"/>
          <w:sz w:val="28"/>
          <w:szCs w:val="28"/>
        </w:rPr>
        <w:t>17</w:t>
      </w:r>
    </w:p>
    <w:p w:rsidR="00D4004F" w:rsidRPr="00442542" w:rsidRDefault="008C7A59" w:rsidP="00EF21C1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Appendix</w:t>
      </w:r>
      <w:r w:rsidR="00D4004F" w:rsidRPr="00442542">
        <w:rPr>
          <w:rFonts w:cs="Calibri"/>
          <w:sz w:val="28"/>
          <w:szCs w:val="28"/>
        </w:rPr>
        <w:t>………………………………………………………………………………………</w:t>
      </w:r>
      <w:r w:rsidR="00954183">
        <w:rPr>
          <w:rFonts w:cs="Calibri"/>
          <w:sz w:val="28"/>
          <w:szCs w:val="28"/>
        </w:rPr>
        <w:t>…………………………..</w:t>
      </w:r>
      <w:r w:rsidR="00844937">
        <w:rPr>
          <w:rFonts w:cs="Calibri"/>
          <w:sz w:val="28"/>
          <w:szCs w:val="28"/>
        </w:rPr>
        <w:t>17</w:t>
      </w:r>
    </w:p>
    <w:p w:rsidR="00D4004F" w:rsidRPr="00442542" w:rsidRDefault="008C7A59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28"/>
          <w:szCs w:val="28"/>
        </w:rPr>
      </w:pPr>
      <w:r w:rsidRPr="00442542">
        <w:rPr>
          <w:rFonts w:cs="Calibri"/>
          <w:sz w:val="28"/>
          <w:szCs w:val="28"/>
        </w:rPr>
        <w:t>Source code</w:t>
      </w:r>
    </w:p>
    <w:p w:rsidR="00214B8C" w:rsidRPr="00214B8C" w:rsidRDefault="00D4004F" w:rsidP="00EF21C1">
      <w:pPr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rPr>
          <w:rFonts w:cs="Calibri"/>
          <w:sz w:val="36"/>
          <w:szCs w:val="36"/>
        </w:rPr>
      </w:pPr>
      <w:r w:rsidRPr="00214B8C">
        <w:rPr>
          <w:rFonts w:cs="Calibri"/>
          <w:sz w:val="28"/>
          <w:szCs w:val="28"/>
        </w:rPr>
        <w:t>Trace file</w:t>
      </w:r>
      <w:r w:rsidR="00844937">
        <w:rPr>
          <w:rFonts w:cs="Calibri"/>
          <w:sz w:val="28"/>
          <w:szCs w:val="28"/>
        </w:rPr>
        <w:t xml:space="preserve"> analysis result</w:t>
      </w:r>
    </w:p>
    <w:p w:rsidR="008C7A59" w:rsidRPr="00214B8C" w:rsidRDefault="008C7A59" w:rsidP="00844937">
      <w:pPr>
        <w:autoSpaceDE w:val="0"/>
        <w:autoSpaceDN w:val="0"/>
        <w:adjustRightInd w:val="0"/>
        <w:spacing w:after="120" w:line="240" w:lineRule="auto"/>
        <w:ind w:left="1440"/>
        <w:rPr>
          <w:rFonts w:cs="Calibri"/>
          <w:sz w:val="36"/>
          <w:szCs w:val="36"/>
        </w:rPr>
      </w:pPr>
    </w:p>
    <w:p w:rsidR="00CA1757" w:rsidRDefault="00CA1757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231705" w:rsidRDefault="00231705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231705" w:rsidRDefault="00231705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8903DF" w:rsidRDefault="008903DF" w:rsidP="00386B7A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CA1757" w:rsidRPr="00CA1757" w:rsidRDefault="00CA1757" w:rsidP="00386B7A">
      <w:pPr>
        <w:pStyle w:val="Default"/>
        <w:rPr>
          <w:rFonts w:asciiTheme="minorHAnsi" w:hAnsiTheme="minorHAnsi"/>
          <w:b/>
          <w:bCs/>
          <w:sz w:val="16"/>
          <w:szCs w:val="16"/>
        </w:rPr>
      </w:pPr>
    </w:p>
    <w:p w:rsidR="00CA1757" w:rsidRPr="00231705" w:rsidRDefault="007F38AA" w:rsidP="00CA175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1. </w:t>
      </w:r>
      <w:r w:rsidR="00CA1757"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Project Specifications</w:t>
      </w:r>
    </w:p>
    <w:p w:rsidR="00231705" w:rsidRDefault="00231705" w:rsidP="00AA68D0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F447DC" w:rsidRPr="00231705" w:rsidRDefault="0037392B" w:rsidP="00AA68D0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231705">
        <w:rPr>
          <w:rFonts w:asciiTheme="minorHAnsi" w:hAnsiTheme="minorHAnsi"/>
          <w:b/>
          <w:bCs/>
          <w:sz w:val="28"/>
          <w:szCs w:val="28"/>
        </w:rPr>
        <w:t>Branch and Branch Target Prediction</w:t>
      </w:r>
    </w:p>
    <w:p w:rsidR="00F447DC" w:rsidRDefault="00F447DC" w:rsidP="00EF21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Branch Predictor - Implementation of Alpha 21264 branch predictor</w:t>
      </w:r>
    </w:p>
    <w:p w:rsidR="00F447DC" w:rsidRDefault="00F447DC" w:rsidP="00EF21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Brach Target Predictor – Design and simulation of branch target predictor </w:t>
      </w:r>
    </w:p>
    <w:p w:rsidR="0037392B" w:rsidRDefault="0037392B" w:rsidP="0037392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37392B" w:rsidRPr="00231705" w:rsidRDefault="0037392B" w:rsidP="0037392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sz w:val="28"/>
          <w:szCs w:val="28"/>
        </w:rPr>
      </w:pPr>
      <w:r w:rsidRPr="00231705">
        <w:rPr>
          <w:rFonts w:cs="Calibri"/>
          <w:b/>
          <w:bCs/>
          <w:sz w:val="28"/>
          <w:szCs w:val="28"/>
        </w:rPr>
        <w:t xml:space="preserve">Design Constraints: </w:t>
      </w:r>
    </w:p>
    <w:p w:rsidR="0037392B" w:rsidRDefault="0037392B" w:rsidP="0037392B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37392B" w:rsidRDefault="0037392B" w:rsidP="00EF21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F4B16">
        <w:rPr>
          <w:rFonts w:cs="Calibri"/>
          <w:b/>
          <w:bCs/>
          <w:i/>
          <w:iCs/>
          <w:sz w:val="24"/>
          <w:szCs w:val="24"/>
        </w:rPr>
        <w:t>Memory Limit:</w:t>
      </w:r>
      <w:r>
        <w:rPr>
          <w:rFonts w:cs="Calibri"/>
          <w:sz w:val="24"/>
          <w:szCs w:val="24"/>
        </w:rPr>
        <w:t xml:space="preserve"> Maximum 8K bytes of storage (total, including the Alpha predictor)</w:t>
      </w:r>
    </w:p>
    <w:p w:rsidR="0037392B" w:rsidRDefault="0037392B" w:rsidP="00EF21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F4B16">
        <w:rPr>
          <w:rFonts w:cs="Symbol"/>
          <w:b/>
          <w:bCs/>
          <w:i/>
          <w:iCs/>
          <w:sz w:val="24"/>
          <w:szCs w:val="24"/>
        </w:rPr>
        <w:t>Table size</w:t>
      </w:r>
      <w:r w:rsidR="008F4B16" w:rsidRPr="008F4B16">
        <w:rPr>
          <w:rFonts w:cs="Symbol"/>
          <w:b/>
          <w:bCs/>
          <w:i/>
          <w:iCs/>
          <w:sz w:val="24"/>
          <w:szCs w:val="24"/>
        </w:rPr>
        <w:t>s</w:t>
      </w:r>
      <w:r w:rsidRPr="008F4B16">
        <w:rPr>
          <w:rFonts w:cs="Symbol"/>
          <w:b/>
          <w:bCs/>
          <w:i/>
          <w:iCs/>
          <w:sz w:val="24"/>
          <w:szCs w:val="24"/>
        </w:rPr>
        <w:t>:</w:t>
      </w:r>
      <w:r>
        <w:rPr>
          <w:rFonts w:cs="Symbol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All tables must be sized as powers of two</w:t>
      </w:r>
      <w:r w:rsidR="007F38AA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</w:t>
      </w:r>
    </w:p>
    <w:p w:rsidR="0037392B" w:rsidRDefault="0037392B" w:rsidP="00EF21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F4B16">
        <w:rPr>
          <w:rFonts w:cs="Calibri"/>
          <w:b/>
          <w:bCs/>
          <w:i/>
          <w:iCs/>
          <w:sz w:val="24"/>
          <w:szCs w:val="24"/>
        </w:rPr>
        <w:t>Associative tables</w:t>
      </w:r>
      <w:r w:rsidR="008F4B16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 xml:space="preserve"> ≤ 8 way </w:t>
      </w:r>
    </w:p>
    <w:p w:rsidR="0037392B" w:rsidRDefault="008F4B16" w:rsidP="00EF21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</w:t>
      </w:r>
      <w:r w:rsidR="0037392B">
        <w:rPr>
          <w:rFonts w:cs="Calibri"/>
          <w:sz w:val="24"/>
          <w:szCs w:val="24"/>
        </w:rPr>
        <w:t xml:space="preserve">andom </w:t>
      </w:r>
      <w:r>
        <w:rPr>
          <w:rFonts w:cs="Calibri"/>
          <w:sz w:val="24"/>
          <w:szCs w:val="24"/>
        </w:rPr>
        <w:t xml:space="preserve">replacement </w:t>
      </w:r>
      <w:r w:rsidR="0037392B">
        <w:rPr>
          <w:rFonts w:cs="Calibri"/>
          <w:sz w:val="24"/>
          <w:szCs w:val="24"/>
        </w:rPr>
        <w:t>must be reproducible</w:t>
      </w:r>
      <w:r w:rsidR="007F38AA">
        <w:rPr>
          <w:rFonts w:cs="Calibri"/>
          <w:sz w:val="24"/>
          <w:szCs w:val="24"/>
        </w:rPr>
        <w:t>.</w:t>
      </w:r>
      <w:r w:rsidR="0037392B">
        <w:rPr>
          <w:rFonts w:cs="Calibri"/>
          <w:sz w:val="24"/>
          <w:szCs w:val="24"/>
        </w:rPr>
        <w:t xml:space="preserve"> </w:t>
      </w:r>
    </w:p>
    <w:p w:rsidR="0037392B" w:rsidRDefault="008F4B16" w:rsidP="00EF21C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All m</w:t>
      </w:r>
      <w:r w:rsidR="0037392B">
        <w:rPr>
          <w:rFonts w:cs="Calibri"/>
          <w:sz w:val="24"/>
          <w:szCs w:val="24"/>
        </w:rPr>
        <w:t xml:space="preserve">ultiplying or dividing numbers </w:t>
      </w:r>
      <w:r>
        <w:rPr>
          <w:rFonts w:cs="Calibri"/>
          <w:sz w:val="24"/>
          <w:szCs w:val="24"/>
        </w:rPr>
        <w:t>must be in</w:t>
      </w:r>
      <w:r w:rsidR="0037392B">
        <w:rPr>
          <w:rFonts w:cs="Calibri"/>
          <w:sz w:val="24"/>
          <w:szCs w:val="24"/>
        </w:rPr>
        <w:t xml:space="preserve"> powers of two</w:t>
      </w:r>
      <w:r>
        <w:rPr>
          <w:rFonts w:cs="Calibri"/>
          <w:sz w:val="24"/>
          <w:szCs w:val="24"/>
        </w:rPr>
        <w:t>.</w:t>
      </w: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Pr="00CA1757" w:rsidRDefault="007F38AA" w:rsidP="007F38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44"/>
          <w:szCs w:val="44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2. Assumptions</w:t>
      </w: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F0615A" w:rsidP="00EF2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 counter is at most 32 bits wide.</w:t>
      </w:r>
    </w:p>
    <w:p w:rsidR="00F0615A" w:rsidRDefault="00F0615A" w:rsidP="00EF2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Size of an instruction is not fixed</w:t>
      </w:r>
    </w:p>
    <w:p w:rsidR="00F0615A" w:rsidRDefault="0006372B" w:rsidP="00EF2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Instructions </w:t>
      </w:r>
      <w:r w:rsidR="00F0615A">
        <w:rPr>
          <w:rFonts w:cs="Calibri"/>
          <w:sz w:val="24"/>
          <w:szCs w:val="24"/>
        </w:rPr>
        <w:t>may not be aligned to any fixed size.</w:t>
      </w:r>
    </w:p>
    <w:p w:rsidR="0006372B" w:rsidRPr="00F0615A" w:rsidRDefault="0006372B" w:rsidP="0006372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9C14B1" w:rsidRDefault="009C14B1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E04A21" w:rsidRDefault="00E04A21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8903DF" w:rsidRDefault="008903DF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Pr="00C82B42" w:rsidRDefault="007F38AA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10"/>
        </w:rPr>
      </w:pPr>
    </w:p>
    <w:p w:rsidR="001A51E3" w:rsidRDefault="001A51E3" w:rsidP="007F38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F38AA" w:rsidRPr="00231705" w:rsidRDefault="007F38AA" w:rsidP="007F38A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231705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3. ALPHA Predictor Implementation</w:t>
      </w:r>
    </w:p>
    <w:p w:rsidR="002B2888" w:rsidRDefault="002B2888" w:rsidP="00F447DC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2B2888" w:rsidRPr="00231705" w:rsidRDefault="002B2888" w:rsidP="0023170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31705">
        <w:rPr>
          <w:sz w:val="24"/>
          <w:szCs w:val="24"/>
        </w:rPr>
        <w:t xml:space="preserve">The Alpha 21264 branch predictor uses both local correlation and global correlation. To </w:t>
      </w:r>
      <w:r w:rsidR="0039708D">
        <w:rPr>
          <w:sz w:val="24"/>
          <w:szCs w:val="24"/>
        </w:rPr>
        <w:t>implement</w:t>
      </w:r>
      <w:r w:rsidRPr="00231705">
        <w:rPr>
          <w:sz w:val="24"/>
          <w:szCs w:val="24"/>
        </w:rPr>
        <w:t xml:space="preserve"> this</w:t>
      </w:r>
      <w:r w:rsidR="007B6845">
        <w:rPr>
          <w:sz w:val="24"/>
          <w:szCs w:val="24"/>
        </w:rPr>
        <w:t>,</w:t>
      </w:r>
      <w:r w:rsidRPr="00231705">
        <w:rPr>
          <w:sz w:val="24"/>
          <w:szCs w:val="24"/>
        </w:rPr>
        <w:t xml:space="preserve"> ALPHA predictor allocate</w:t>
      </w:r>
      <w:r w:rsidR="00656334">
        <w:rPr>
          <w:sz w:val="24"/>
          <w:szCs w:val="24"/>
        </w:rPr>
        <w:t>s dedicated memory to maintain</w:t>
      </w:r>
      <w:r w:rsidRPr="00231705">
        <w:rPr>
          <w:sz w:val="24"/>
          <w:szCs w:val="24"/>
        </w:rPr>
        <w:t xml:space="preserve"> local branch history and global branch history. To predict the direction </w:t>
      </w:r>
      <w:r w:rsidR="00F80B7C" w:rsidRPr="00231705">
        <w:rPr>
          <w:sz w:val="24"/>
          <w:szCs w:val="24"/>
        </w:rPr>
        <w:t xml:space="preserve">of the </w:t>
      </w:r>
      <w:r w:rsidRPr="00231705">
        <w:rPr>
          <w:sz w:val="24"/>
          <w:szCs w:val="24"/>
        </w:rPr>
        <w:t>current branch</w:t>
      </w:r>
      <w:r w:rsidR="007B6845">
        <w:rPr>
          <w:sz w:val="24"/>
          <w:szCs w:val="24"/>
        </w:rPr>
        <w:t>,</w:t>
      </w:r>
      <w:r w:rsidRPr="00231705">
        <w:rPr>
          <w:sz w:val="24"/>
          <w:szCs w:val="24"/>
        </w:rPr>
        <w:t xml:space="preserve"> the 21264 implements a tournament branch prediction </w:t>
      </w:r>
      <w:r w:rsidR="00F80B7C" w:rsidRPr="00231705">
        <w:rPr>
          <w:sz w:val="24"/>
          <w:szCs w:val="24"/>
        </w:rPr>
        <w:t>counter to select between the local predictor and global predictor</w:t>
      </w:r>
      <w:r w:rsidRPr="00231705">
        <w:rPr>
          <w:sz w:val="24"/>
          <w:szCs w:val="24"/>
        </w:rPr>
        <w:t xml:space="preserve">. </w:t>
      </w:r>
      <w:r w:rsidR="00F80B7C" w:rsidRPr="00231705">
        <w:rPr>
          <w:sz w:val="24"/>
          <w:szCs w:val="24"/>
        </w:rPr>
        <w:t>Together, local and global</w:t>
      </w:r>
      <w:r w:rsidR="003759B8">
        <w:rPr>
          <w:sz w:val="24"/>
          <w:szCs w:val="24"/>
        </w:rPr>
        <w:t xml:space="preserve"> correlation techniques improve</w:t>
      </w:r>
      <w:r w:rsidR="00F80B7C" w:rsidRPr="00231705">
        <w:rPr>
          <w:sz w:val="24"/>
          <w:szCs w:val="24"/>
        </w:rPr>
        <w:t xml:space="preserve"> prediction rate.</w:t>
      </w:r>
    </w:p>
    <w:p w:rsidR="00F80B7C" w:rsidRDefault="00F80B7C" w:rsidP="002B28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B2888" w:rsidRPr="00231705" w:rsidRDefault="002B2888" w:rsidP="00EF21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31705">
        <w:rPr>
          <w:b/>
          <w:bCs/>
          <w:sz w:val="32"/>
          <w:szCs w:val="32"/>
        </w:rPr>
        <w:t>Block Diagram</w:t>
      </w:r>
    </w:p>
    <w:p w:rsidR="00E315D1" w:rsidRPr="00E315D1" w:rsidRDefault="00B3678F" w:rsidP="00E315D1">
      <w:pPr>
        <w:autoSpaceDE w:val="0"/>
        <w:autoSpaceDN w:val="0"/>
        <w:adjustRightInd w:val="0"/>
        <w:spacing w:after="0" w:line="240" w:lineRule="auto"/>
      </w:pPr>
      <w:r w:rsidRPr="00B3678F">
        <w:rPr>
          <w:b/>
          <w:bCs/>
          <w:noProof/>
          <w:sz w:val="44"/>
          <w:szCs w:val="44"/>
        </w:rPr>
        <w:pict>
          <v:rect id="_x0000_s1061" style="position:absolute;margin-left:-17.25pt;margin-top:4.4pt;width:572.25pt;height:432.9pt;z-index:251618816" strokeweight="2.25pt"/>
        </w:pict>
      </w:r>
    </w:p>
    <w:p w:rsidR="00E315D1" w:rsidRDefault="00E315D1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E315D1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B3678F">
        <w:rPr>
          <w:noProof/>
        </w:rPr>
        <w:pict>
          <v:rect id="_x0000_s1033" style="position:absolute;margin-left:424.5pt;margin-top:.3pt;width:66pt;height:82.5pt;z-index:251621888" fillcolor="#4f81bd" strokecolor="#f2f2f2" strokeweight="3pt">
            <v:shadow type="perspective" color="#243f60" opacity=".5" offset="1pt" offset2="-1pt"/>
            <o:extrusion v:ext="view" on="t"/>
            <v:textbox style="mso-next-textbox:#_x0000_s1033">
              <w:txbxContent>
                <w:p w:rsidR="00F76188" w:rsidRPr="00FA7BE6" w:rsidRDefault="00F76188">
                  <w:pPr>
                    <w:rPr>
                      <w:b/>
                      <w:bCs/>
                      <w:color w:val="FFFFFF"/>
                      <w:sz w:val="18"/>
                      <w:szCs w:val="16"/>
                    </w:rPr>
                  </w:pPr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GLOBAL_PREDICTOR_COUNTER</w:t>
                  </w:r>
                </w:p>
                <w:p w:rsidR="00F76188" w:rsidRPr="00FA7BE6" w:rsidRDefault="00F76188">
                  <w:pPr>
                    <w:rPr>
                      <w:b/>
                      <w:bCs/>
                      <w:color w:val="FFFFFF"/>
                      <w:sz w:val="18"/>
                      <w:szCs w:val="16"/>
                    </w:rPr>
                  </w:pPr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( 4096 x 2)</w:t>
                  </w:r>
                </w:p>
              </w:txbxContent>
            </v:textbox>
          </v:rect>
        </w:pict>
      </w:r>
      <w:r w:rsidRPr="00B3678F">
        <w:rPr>
          <w:noProof/>
        </w:rPr>
        <w:pict>
          <v:rect id="_x0000_s1029" style="position:absolute;margin-left:221.25pt;margin-top:1.8pt;width:84.75pt;height:63.75pt;z-index:251620864" fillcolor="#4f81bd" strokecolor="#f2f2f2" strokeweight="3pt">
            <v:shadow type="perspective" color="#243f60" opacity=".5" offset="1pt" offset2="-1pt"/>
            <o:extrusion v:ext="view" on="t"/>
            <v:textbox style="mso-next-textbox:#_x0000_s1029">
              <w:txbxContent>
                <w:p w:rsidR="00F76188" w:rsidRPr="00FA7BE6" w:rsidRDefault="00F76188">
                  <w:pPr>
                    <w:rPr>
                      <w:b/>
                      <w:bCs/>
                      <w:color w:val="FFFFFF"/>
                      <w:sz w:val="20"/>
                    </w:rPr>
                  </w:pPr>
                  <w:r w:rsidRPr="00FA7BE6">
                    <w:rPr>
                      <w:b/>
                      <w:bCs/>
                      <w:color w:val="FFFFFF"/>
                      <w:sz w:val="20"/>
                    </w:rPr>
                    <w:t>LOCAL_PREDICTOR_COUNTER</w:t>
                  </w:r>
                </w:p>
                <w:p w:rsidR="00F76188" w:rsidRPr="00FA7BE6" w:rsidRDefault="00F76188">
                  <w:pPr>
                    <w:rPr>
                      <w:b/>
                      <w:bCs/>
                      <w:color w:val="FFFFFF"/>
                      <w:sz w:val="20"/>
                    </w:rPr>
                  </w:pPr>
                  <w:r w:rsidRPr="00FA7BE6">
                    <w:rPr>
                      <w:b/>
                      <w:bCs/>
                      <w:color w:val="FFFFFF"/>
                      <w:sz w:val="20"/>
                    </w:rPr>
                    <w:t>(1024 x 3)</w:t>
                  </w:r>
                </w:p>
              </w:txbxContent>
            </v:textbox>
          </v:rect>
        </w:pict>
      </w:r>
      <w:r w:rsidRPr="00B3678F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8.25pt;margin-top:1.8pt;width:168.75pt;height:63.75pt;z-index:251619840" fillcolor="#4f81bd" strokecolor="#f2f2f2" strokeweight="3pt">
            <v:shadow type="perspective" color="#243f60" opacity=".5" offset="1pt" offset2="-1pt"/>
            <o:extrusion v:ext="view" on="t"/>
            <v:textbox style="mso-next-textbox:#_x0000_s1027">
              <w:txbxContent>
                <w:p w:rsidR="00F76188" w:rsidRPr="00526A2F" w:rsidRDefault="00F76188">
                  <w:pPr>
                    <w:rPr>
                      <w:b/>
                      <w:bCs/>
                      <w:color w:val="FFFFFF"/>
                    </w:rPr>
                  </w:pPr>
                  <w:r w:rsidRPr="00526A2F">
                    <w:rPr>
                      <w:b/>
                      <w:bCs/>
                      <w:color w:val="FFFFFF"/>
                    </w:rPr>
                    <w:t>LOCAL_HISTORY_TABLE</w:t>
                  </w:r>
                </w:p>
                <w:p w:rsidR="00F76188" w:rsidRPr="00526A2F" w:rsidRDefault="00F76188">
                  <w:pPr>
                    <w:rPr>
                      <w:b/>
                      <w:bCs/>
                      <w:color w:val="FFFFFF"/>
                    </w:rPr>
                  </w:pPr>
                  <w:r w:rsidRPr="00526A2F">
                    <w:rPr>
                      <w:b/>
                      <w:bCs/>
                      <w:color w:val="FFFFFF"/>
                    </w:rPr>
                    <w:t>( 1024 x 10)</w:t>
                  </w:r>
                </w:p>
              </w:txbxContent>
            </v:textbox>
          </v:shape>
        </w:pict>
      </w:r>
    </w:p>
    <w:p w:rsidR="00E315D1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503.25pt;margin-top:5.65pt;width:23.25pt;height:.05pt;flip:x;z-index:251633152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47" type="#_x0000_t32" style="position:absolute;margin-left:526.5pt;margin-top:5.65pt;width:0;height:292.3pt;z-index:251634176" o:connectortype="straight"/>
        </w:pict>
      </w:r>
      <w:r>
        <w:rPr>
          <w:b/>
          <w:bCs/>
          <w:noProof/>
          <w:sz w:val="44"/>
          <w:szCs w:val="44"/>
        </w:rPr>
        <w:pict>
          <v:shape id="_x0000_s1037" type="#_x0000_t32" style="position:absolute;margin-left:183.75pt;margin-top:.4pt;width:37.5pt;height:.75pt;z-index:251625984" o:connectortype="straight">
            <v:stroke endarrow="block"/>
          </v:shape>
        </w:pict>
      </w:r>
    </w:p>
    <w:p w:rsidR="00E315D1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B3678F">
        <w:rPr>
          <w:noProof/>
        </w:rPr>
        <w:pict>
          <v:shape id="_x0000_s1051" type="#_x0000_t32" style="position:absolute;margin-left:89.25pt;margin-top:11.8pt;width:0;height:80.25pt;flip:y;z-index:251638272" o:connectortype="straight">
            <v:stroke endarrow="block"/>
          </v:shape>
        </w:pict>
      </w:r>
      <w:r w:rsidRPr="00B3678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253.9pt;margin-top:22.65pt;width:76.5pt;height:54.75pt;rotation:90;flip:x;z-index:251627008" o:connectortype="elbow" adj=",151496,-84918">
            <v:stroke endarrow="block"/>
          </v:shape>
        </w:pict>
      </w:r>
    </w:p>
    <w:p w:rsidR="00761C35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41" type="#_x0000_t32" style="position:absolute;margin-left:463.5pt;margin-top:2.2pt;width:0;height:22.5pt;z-index:251628032" o:connectortype="straight"/>
        </w:pict>
      </w:r>
      <w:r>
        <w:rPr>
          <w:b/>
          <w:bCs/>
          <w:noProof/>
          <w:sz w:val="44"/>
          <w:szCs w:val="44"/>
        </w:rPr>
        <w:pict>
          <v:shape id="_x0000_s1043" type="#_x0000_t32" style="position:absolute;margin-left:360.75pt;margin-top:24.7pt;width:103.5pt;height:0;z-index:251630080" o:connectortype="straight"/>
        </w:pict>
      </w:r>
      <w:r>
        <w:rPr>
          <w:b/>
          <w:bCs/>
          <w:noProof/>
          <w:sz w:val="44"/>
          <w:szCs w:val="44"/>
        </w:rPr>
        <w:pict>
          <v:shape id="_x0000_s1042" type="#_x0000_t32" style="position:absolute;margin-left:360.75pt;margin-top:24.7pt;width:0;height:36.75pt;z-index:251629056" o:connectortype="straight">
            <v:stroke endarrow="block"/>
          </v:shape>
        </w:pict>
      </w:r>
    </w:p>
    <w:p w:rsidR="00761C35" w:rsidRDefault="00761C3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761C35" w:rsidRPr="00FA7BE6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3678F">
        <w:rPr>
          <w:b/>
          <w:bCs/>
          <w:noProof/>
          <w:sz w:val="44"/>
          <w:szCs w:val="4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42.75pt;margin-top:11.5pt;width:97.5pt;height:22.5pt;z-index:251639296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52">
              <w:txbxContent>
                <w:p w:rsidR="00F76188" w:rsidRPr="00FA7BE6" w:rsidRDefault="00F76188">
                  <w:pPr>
                    <w:rPr>
                      <w:b/>
                      <w:bCs/>
                      <w:color w:val="FFFFFF"/>
                    </w:rPr>
                  </w:pPr>
                  <w:r w:rsidRPr="00FA7BE6">
                    <w:rPr>
                      <w:b/>
                      <w:bCs/>
                      <w:color w:val="FFFFFF"/>
                    </w:rPr>
                    <w:t>Program Counter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36" type="#_x0000_t119" style="position:absolute;margin-left:286.5pt;margin-top:22pt;width:99.75pt;height:37.5pt;z-index:251624960" fillcolor="#4f81bd" strokecolor="#f2f2f2" strokeweight="3pt">
            <v:shadow type="perspective" color="#243f60" opacity=".5" offset="1pt" offset2="-1pt"/>
            <o:extrusion v:ext="view" on="t"/>
            <v:textbox style="mso-next-textbox:#_x0000_s1036">
              <w:txbxContent>
                <w:p w:rsidR="00F76188" w:rsidRPr="00FA7BE6" w:rsidRDefault="00F76188" w:rsidP="00FA7BE6">
                  <w:pPr>
                    <w:jc w:val="center"/>
                    <w:rPr>
                      <w:b/>
                      <w:bCs/>
                      <w:color w:val="FFFFFF"/>
                      <w:sz w:val="32"/>
                      <w:szCs w:val="28"/>
                    </w:rPr>
                  </w:pPr>
                  <w:r w:rsidRPr="00FA7BE6">
                    <w:rPr>
                      <w:b/>
                      <w:bCs/>
                      <w:color w:val="FFFFFF"/>
                      <w:sz w:val="32"/>
                      <w:szCs w:val="28"/>
                    </w:rPr>
                    <w:t>MUX</w:t>
                  </w:r>
                </w:p>
              </w:txbxContent>
            </v:textbox>
          </v:shape>
        </w:pict>
      </w:r>
    </w:p>
    <w:p w:rsidR="00761C35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45" type="#_x0000_t32" style="position:absolute;margin-left:386.25pt;margin-top:16.9pt;width:79.5pt;height:.05pt;flip:x;z-index:251632128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44" type="#_x0000_t32" style="position:absolute;margin-left:465.75pt;margin-top:16.9pt;width:.05pt;height:37.5pt;flip:y;z-index:251631104" o:connectortype="straight"/>
        </w:pict>
      </w:r>
    </w:p>
    <w:p w:rsidR="00FA7BE6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55" type="#_x0000_t32" style="position:absolute;margin-left:336.75pt;margin-top:15.55pt;width:0;height:34.5pt;z-index:251640320" o:connectortype="straight"/>
        </w:pict>
      </w:r>
    </w:p>
    <w:p w:rsidR="00761C35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57" type="#_x0000_t32" style="position:absolute;margin-left:153pt;margin-top:23.2pt;width:0;height:87.6pt;z-index:251642368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59" type="#_x0000_t32" style="position:absolute;margin-left:336.75pt;margin-top:23.2pt;width:0;height:91.5pt;z-index:251643392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56" type="#_x0000_t32" style="position:absolute;margin-left:153pt;margin-top:23.2pt;width:183.75pt;height:0;flip:x;z-index:251641344" o:connectortype="straight"/>
        </w:pict>
      </w:r>
      <w:r>
        <w:rPr>
          <w:b/>
          <w:bCs/>
          <w:noProof/>
          <w:sz w:val="44"/>
          <w:szCs w:val="44"/>
        </w:rPr>
        <w:pict>
          <v:rect id="_x0000_s1034" style="position:absolute;margin-left:427.5pt;margin-top:5.8pt;width:66pt;height:84.75pt;z-index:251622912" fillcolor="#4f81bd" strokecolor="#f2f2f2" strokeweight="3pt">
            <v:shadow type="perspective" color="#243f60" opacity=".5" offset="1pt" offset2="-1pt"/>
            <o:extrusion v:ext="view" on="t"/>
            <v:textbox style="mso-next-textbox:#_x0000_s1034">
              <w:txbxContent>
                <w:p w:rsidR="00F76188" w:rsidRPr="00FA7BE6" w:rsidRDefault="00F76188">
                  <w:pPr>
                    <w:rPr>
                      <w:b/>
                      <w:bCs/>
                      <w:color w:val="FFFFFF"/>
                      <w:sz w:val="18"/>
                      <w:szCs w:val="16"/>
                    </w:rPr>
                  </w:pPr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>CHOICE_PREDICTOR_COUNTER</w:t>
                  </w:r>
                </w:p>
                <w:p w:rsidR="00F76188" w:rsidRPr="00FA7BE6" w:rsidRDefault="00F76188">
                  <w:pPr>
                    <w:rPr>
                      <w:b/>
                      <w:bCs/>
                      <w:color w:val="FFFFFF"/>
                    </w:rPr>
                  </w:pPr>
                  <w:r w:rsidRPr="00FA7BE6">
                    <w:rPr>
                      <w:b/>
                      <w:bCs/>
                      <w:color w:val="FFFFFF"/>
                      <w:sz w:val="18"/>
                      <w:szCs w:val="16"/>
                    </w:rPr>
                    <w:t xml:space="preserve">( 4096 x </w:t>
                  </w:r>
                  <w:r w:rsidRPr="00FA7BE6">
                    <w:rPr>
                      <w:b/>
                      <w:bCs/>
                      <w:color w:val="FFFFFF"/>
                    </w:rPr>
                    <w:t>2)</w:t>
                  </w:r>
                </w:p>
              </w:txbxContent>
            </v:textbox>
          </v:rect>
        </w:pict>
      </w:r>
    </w:p>
    <w:p w:rsidR="00E315D1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 id="_x0000_s1049" type="#_x0000_t32" style="position:absolute;margin-left:408pt;margin-top:17.95pt;width:20.25pt;height:0;z-index:251636224" o:connectortype="straight">
            <v:stroke endarrow="block"/>
          </v:shape>
        </w:pict>
      </w:r>
      <w:r>
        <w:rPr>
          <w:b/>
          <w:bCs/>
          <w:noProof/>
          <w:sz w:val="44"/>
          <w:szCs w:val="44"/>
        </w:rPr>
        <w:pict>
          <v:shape id="_x0000_s1050" type="#_x0000_t32" style="position:absolute;margin-left:407.25pt;margin-top:17.95pt;width:0;height:66pt;z-index:251637248" o:connectortype="straight"/>
        </w:pict>
      </w:r>
    </w:p>
    <w:p w:rsidR="00761C35" w:rsidRDefault="00761C3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761C35" w:rsidRDefault="00761C35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526A2F" w:rsidRDefault="00B3678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 w:rsidRPr="00B3678F">
        <w:rPr>
          <w:noProof/>
          <w:lang w:eastAsia="zh-TW" w:bidi="ar-SA"/>
        </w:rPr>
        <w:pict>
          <v:shape id="_x0000_s1060" type="#_x0000_t202" style="position:absolute;margin-left:106.15pt;margin-top:3.4pt;width:102.35pt;height:24.4pt;z-index:251644416;mso-width-relative:margin;mso-height-relative:margin" fillcolor="#4f81bd" strokecolor="#f2f2f2" strokeweight="3pt">
            <v:shadow on="t" type="perspective" color="#243f60" opacity=".5" offset="1pt" offset2="-1pt"/>
            <v:textbox style="mso-next-textbox:#_x0000_s1060">
              <w:txbxContent>
                <w:p w:rsidR="00F76188" w:rsidRPr="00526A2F" w:rsidRDefault="00F76188" w:rsidP="00526A2F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526A2F">
                    <w:rPr>
                      <w:b/>
                      <w:bCs/>
                      <w:color w:val="FFFFFF"/>
                    </w:rPr>
                    <w:t>Branch Prediction</w:t>
                  </w:r>
                </w:p>
              </w:txbxContent>
            </v:textbox>
          </v:shape>
        </w:pict>
      </w:r>
      <w:r>
        <w:rPr>
          <w:b/>
          <w:bCs/>
          <w:noProof/>
          <w:sz w:val="44"/>
          <w:szCs w:val="44"/>
        </w:rPr>
        <w:pict>
          <v:rect id="_x0000_s1035" style="position:absolute;margin-left:254.25pt;margin-top:12.35pt;width:243pt;height:27.95pt;z-index:251623936" fillcolor="#4f81bd" strokecolor="#f2f2f2" strokeweight="3pt">
            <v:shadow type="perspective" color="#243f60" opacity=".5" offset="1pt" offset2="-1pt"/>
            <o:extrusion v:ext="view" on="t"/>
            <v:textbox style="mso-next-textbox:#_x0000_s1035">
              <w:txbxContent>
                <w:p w:rsidR="00F76188" w:rsidRPr="00526A2F" w:rsidRDefault="00F7618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PATH_HISTORY_TABLE  ( 1</w:t>
                  </w:r>
                  <w:r w:rsidRPr="00526A2F">
                    <w:rPr>
                      <w:b/>
                      <w:bCs/>
                      <w:color w:val="FFFFFF"/>
                    </w:rPr>
                    <w:t xml:space="preserve"> x 1</w:t>
                  </w:r>
                  <w:r>
                    <w:rPr>
                      <w:b/>
                      <w:bCs/>
                      <w:color w:val="FFFFFF"/>
                    </w:rPr>
                    <w:t>2</w:t>
                  </w:r>
                  <w:r w:rsidRPr="00526A2F">
                    <w:rPr>
                      <w:b/>
                      <w:bCs/>
                      <w:color w:val="FFFFFF"/>
                    </w:rPr>
                    <w:t>)</w:t>
                  </w:r>
                </w:p>
              </w:txbxContent>
            </v:textbox>
          </v:rect>
        </w:pict>
      </w:r>
      <w:r>
        <w:rPr>
          <w:b/>
          <w:bCs/>
          <w:noProof/>
          <w:sz w:val="44"/>
          <w:szCs w:val="44"/>
        </w:rPr>
        <w:pict>
          <v:shape id="_x0000_s1048" type="#_x0000_t32" style="position:absolute;margin-left:506.25pt;margin-top:12.35pt;width:20.25pt;height:0;flip:x;z-index:251635200" o:connectortype="straight"/>
        </w:pict>
      </w:r>
    </w:p>
    <w:p w:rsidR="00526A2F" w:rsidRDefault="00526A2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526A2F" w:rsidRDefault="00526A2F" w:rsidP="00E315D1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187A36" w:rsidRDefault="00187A3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187A36" w:rsidRDefault="00187A3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F42BEC" w:rsidRDefault="00F42BEC" w:rsidP="00F42BEC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231705" w:rsidRPr="00F42BEC" w:rsidRDefault="00F42BEC" w:rsidP="00F42BE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2"/>
          <w:u w:val="single"/>
        </w:rPr>
      </w:pPr>
      <w:r w:rsidRPr="00F42BEC">
        <w:rPr>
          <w:b/>
          <w:bCs/>
          <w:sz w:val="24"/>
          <w:szCs w:val="22"/>
          <w:u w:val="single"/>
        </w:rPr>
        <w:t>Tournament Branch Predictor:</w:t>
      </w:r>
    </w:p>
    <w:p w:rsidR="00F42BEC" w:rsidRPr="00F42BEC" w:rsidRDefault="00F42BEC" w:rsidP="00F42BEC">
      <w:p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</w:p>
    <w:p w:rsidR="00271E96" w:rsidRPr="00F42BEC" w:rsidRDefault="00271E96" w:rsidP="00EF21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  <w:u w:val="single"/>
        </w:rPr>
        <w:t>Local Branch Predictor:</w:t>
      </w:r>
    </w:p>
    <w:p w:rsidR="00271E96" w:rsidRPr="00F42BEC" w:rsidRDefault="00271E96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local</w:t>
      </w:r>
      <w:r w:rsidR="005D67A3" w:rsidRPr="00F42BEC">
        <w:rPr>
          <w:sz w:val="24"/>
          <w:szCs w:val="22"/>
        </w:rPr>
        <w:t xml:space="preserve"> history table </w:t>
      </w:r>
      <w:r w:rsidRPr="00F42BEC">
        <w:rPr>
          <w:sz w:val="24"/>
          <w:szCs w:val="22"/>
        </w:rPr>
        <w:t xml:space="preserve">contains the past 10 outcome of the particular </w:t>
      </w:r>
      <w:r w:rsidR="005D67A3" w:rsidRPr="00F42BEC">
        <w:rPr>
          <w:sz w:val="24"/>
          <w:szCs w:val="22"/>
        </w:rPr>
        <w:t>branch</w:t>
      </w:r>
      <w:r w:rsidRPr="00F42BEC">
        <w:rPr>
          <w:sz w:val="24"/>
          <w:szCs w:val="22"/>
        </w:rPr>
        <w:t>.</w:t>
      </w:r>
    </w:p>
    <w:p w:rsidR="00271E96" w:rsidRPr="00F42BEC" w:rsidRDefault="00271E96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pattern history table contains 1024 entries.</w:t>
      </w:r>
    </w:p>
    <w:p w:rsidR="00271E96" w:rsidRPr="00F42BEC" w:rsidRDefault="00271E96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3-bit saturating counter for each entry in the pattern history table.</w:t>
      </w:r>
    </w:p>
    <w:p w:rsidR="00271E96" w:rsidRPr="00F42BEC" w:rsidRDefault="00271E96" w:rsidP="00EF21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  <w:u w:val="single"/>
        </w:rPr>
        <w:t>Global Branch Predictor:</w:t>
      </w:r>
    </w:p>
    <w:p w:rsidR="00271E96" w:rsidRPr="00F42BEC" w:rsidRDefault="005D67A3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 xml:space="preserve">A global history register </w:t>
      </w:r>
      <w:r w:rsidR="00271E96" w:rsidRPr="00F42BEC">
        <w:rPr>
          <w:sz w:val="24"/>
          <w:szCs w:val="22"/>
        </w:rPr>
        <w:t>contains the outcome of the past 12 branches.</w:t>
      </w:r>
    </w:p>
    <w:p w:rsidR="00271E96" w:rsidRPr="00F42BEC" w:rsidRDefault="005D67A3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 xml:space="preserve">A pattern history table </w:t>
      </w:r>
      <w:r w:rsidR="00271E96" w:rsidRPr="00F42BEC">
        <w:rPr>
          <w:sz w:val="24"/>
          <w:szCs w:val="22"/>
        </w:rPr>
        <w:t>contains 4096 entries.</w:t>
      </w:r>
    </w:p>
    <w:p w:rsidR="00271E96" w:rsidRPr="00F42BEC" w:rsidRDefault="00271E96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</w:rPr>
      </w:pPr>
      <w:r w:rsidRPr="00F42BEC">
        <w:rPr>
          <w:sz w:val="24"/>
          <w:szCs w:val="22"/>
        </w:rPr>
        <w:t>A 2-bit saturating counter for each entry in the pattern history table.</w:t>
      </w:r>
    </w:p>
    <w:p w:rsidR="00271E96" w:rsidRPr="00F42BEC" w:rsidRDefault="00271E96" w:rsidP="00EF21C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  <w:u w:val="single"/>
        </w:rPr>
        <w:t>Choice Predictor Counter:</w:t>
      </w:r>
    </w:p>
    <w:p w:rsidR="00271E96" w:rsidRPr="00F42BEC" w:rsidRDefault="00271E96" w:rsidP="00EF21C1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2"/>
          <w:u w:val="single"/>
        </w:rPr>
      </w:pPr>
      <w:r w:rsidRPr="00F42BEC">
        <w:rPr>
          <w:sz w:val="24"/>
          <w:szCs w:val="22"/>
        </w:rPr>
        <w:t xml:space="preserve">A 2-bit saturating </w:t>
      </w:r>
      <w:r w:rsidR="005D67A3" w:rsidRPr="00F42BEC">
        <w:rPr>
          <w:sz w:val="24"/>
          <w:szCs w:val="22"/>
        </w:rPr>
        <w:t>counter chooses which of the two branch predictors to use for each branch.</w:t>
      </w:r>
    </w:p>
    <w:p w:rsidR="00271E96" w:rsidRDefault="00271E9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271E96" w:rsidRPr="00231705" w:rsidRDefault="00271E96" w:rsidP="00231705">
      <w:pPr>
        <w:autoSpaceDE w:val="0"/>
        <w:autoSpaceDN w:val="0"/>
        <w:adjustRightInd w:val="0"/>
        <w:spacing w:after="0" w:line="240" w:lineRule="auto"/>
        <w:ind w:left="1080"/>
        <w:rPr>
          <w:u w:val="single"/>
        </w:rPr>
      </w:pPr>
    </w:p>
    <w:p w:rsidR="00526A2F" w:rsidRPr="00231705" w:rsidRDefault="00526A2F" w:rsidP="00EF21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>
        <w:t xml:space="preserve"> </w:t>
      </w:r>
      <w:r w:rsidRPr="00231705">
        <w:rPr>
          <w:b/>
          <w:bCs/>
          <w:sz w:val="32"/>
          <w:szCs w:val="32"/>
          <w:u w:val="single"/>
        </w:rPr>
        <w:t>Memory Management:</w:t>
      </w:r>
      <w:r w:rsidRPr="00231705">
        <w:rPr>
          <w:sz w:val="32"/>
          <w:szCs w:val="32"/>
          <w:u w:val="single"/>
        </w:rPr>
        <w:t xml:space="preserve"> </w:t>
      </w:r>
    </w:p>
    <w:p w:rsidR="00F76188" w:rsidRDefault="00B3678F" w:rsidP="00E315D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bidi="hi-IN"/>
        </w:rPr>
      </w:pPr>
      <w:r>
        <w:fldChar w:fldCharType="begin"/>
      </w:r>
      <w:r w:rsidR="00E315D1">
        <w:instrText xml:space="preserve"> LINK </w:instrText>
      </w:r>
      <w:r w:rsidR="00F76188">
        <w:instrText xml:space="preserve">Excel.Sheet.8 "C:\\Users\\Harshal\\Dropbox\\ECE586Proj\\New Microsoft Office Excel Worksheet.xlsx" Sheet1!R2C1:R8C4 </w:instrText>
      </w:r>
      <w:r w:rsidR="00E315D1">
        <w:instrText xml:space="preserve">\a \f 4 \h  \* MERGEFORMAT </w:instrText>
      </w:r>
      <w:r>
        <w:fldChar w:fldCharType="separate"/>
      </w:r>
    </w:p>
    <w:tbl>
      <w:tblPr>
        <w:tblW w:w="10185" w:type="dxa"/>
        <w:jc w:val="center"/>
        <w:tblLook w:val="04A0"/>
      </w:tblPr>
      <w:tblGrid>
        <w:gridCol w:w="960"/>
        <w:gridCol w:w="3645"/>
        <w:gridCol w:w="3780"/>
        <w:gridCol w:w="1800"/>
      </w:tblGrid>
      <w:tr w:rsidR="00F76188" w:rsidRPr="00F76188" w:rsidTr="00F76188">
        <w:trPr>
          <w:divId w:val="2045325774"/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76188">
              <w:rPr>
                <w:rFonts w:cs="Times New Roman"/>
                <w:b/>
                <w:bCs/>
                <w:color w:val="FFFFFF" w:themeColor="background1"/>
                <w:szCs w:val="22"/>
              </w:rPr>
              <w:t>Sr. No</w:t>
            </w:r>
          </w:p>
        </w:tc>
        <w:tc>
          <w:tcPr>
            <w:tcW w:w="3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76188">
              <w:rPr>
                <w:rFonts w:cs="Times New Roman"/>
                <w:b/>
                <w:bCs/>
                <w:color w:val="FFFFFF" w:themeColor="background1"/>
                <w:szCs w:val="22"/>
              </w:rPr>
              <w:t>Memory Blocks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76188">
              <w:rPr>
                <w:rFonts w:cs="Times New Roman"/>
                <w:b/>
                <w:bCs/>
                <w:color w:val="FFFFFF" w:themeColor="background1"/>
                <w:szCs w:val="22"/>
              </w:rPr>
              <w:t>Indexed By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 w:themeFill="text2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FFFFFF" w:themeColor="background1"/>
                <w:szCs w:val="22"/>
              </w:rPr>
            </w:pPr>
            <w:r w:rsidRPr="00F76188">
              <w:rPr>
                <w:rFonts w:cs="Times New Roman"/>
                <w:b/>
                <w:bCs/>
                <w:color w:val="FFFFFF" w:themeColor="background1"/>
                <w:szCs w:val="22"/>
              </w:rPr>
              <w:t>Size (bits)</w:t>
            </w:r>
          </w:p>
        </w:tc>
      </w:tr>
      <w:tr w:rsidR="00F76188" w:rsidRPr="00F76188" w:rsidTr="00F76188">
        <w:trPr>
          <w:divId w:val="2045325774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1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LOCAL_HISTORY_TABLE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76188">
              <w:rPr>
                <w:rFonts w:cs="Times New Roman"/>
                <w:color w:val="000000"/>
                <w:szCs w:val="22"/>
              </w:rPr>
              <w:t>[ PROGRAM COUNTER]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 xml:space="preserve"> 1024 x 10</w:t>
            </w:r>
          </w:p>
        </w:tc>
      </w:tr>
      <w:tr w:rsidR="00F76188" w:rsidRPr="00F76188" w:rsidTr="00F76188">
        <w:trPr>
          <w:divId w:val="2045325774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2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LOCAL_PREDICTOR_COUNTER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76188">
              <w:rPr>
                <w:rFonts w:cs="Times New Roman"/>
                <w:color w:val="000000"/>
                <w:szCs w:val="22"/>
              </w:rPr>
              <w:t>[ LOCAL_HISTORY_TABLE]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1024 x 03</w:t>
            </w:r>
          </w:p>
        </w:tc>
      </w:tr>
      <w:tr w:rsidR="00F76188" w:rsidRPr="00F76188" w:rsidTr="00F76188">
        <w:trPr>
          <w:divId w:val="2045325774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3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GLOBAL_PATH HISTRORY_TABLE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1 x 12</w:t>
            </w:r>
          </w:p>
        </w:tc>
      </w:tr>
      <w:tr w:rsidR="00F76188" w:rsidRPr="00F76188" w:rsidTr="00F76188">
        <w:trPr>
          <w:divId w:val="2045325774"/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4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GLOBAL_PREDICTOR_COUNTER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76188">
              <w:rPr>
                <w:rFonts w:cs="Times New Roman"/>
                <w:color w:val="000000"/>
                <w:szCs w:val="22"/>
              </w:rPr>
              <w:t>[ GLOBAL_PATH_HISTORY_TABLE]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4096 x 02</w:t>
            </w:r>
          </w:p>
        </w:tc>
      </w:tr>
      <w:tr w:rsidR="00F76188" w:rsidRPr="00F76188" w:rsidTr="00F76188">
        <w:trPr>
          <w:divId w:val="2045325774"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center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5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CHOICE_PREDICTOR_COUNTER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b/>
                <w:bCs/>
                <w:color w:val="000000"/>
                <w:szCs w:val="22"/>
              </w:rPr>
              <w:t>MEM</w:t>
            </w:r>
            <w:r w:rsidRPr="00F76188">
              <w:rPr>
                <w:rFonts w:cs="Times New Roman"/>
                <w:color w:val="000000"/>
                <w:szCs w:val="22"/>
              </w:rPr>
              <w:t>[ GLOBAL_PATH_HISTORY_TABLE]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right"/>
              <w:rPr>
                <w:rFonts w:cs="Times New Roman"/>
                <w:color w:val="000000"/>
                <w:szCs w:val="22"/>
              </w:rPr>
            </w:pPr>
            <w:r w:rsidRPr="00F76188">
              <w:rPr>
                <w:rFonts w:cs="Times New Roman"/>
                <w:color w:val="000000"/>
                <w:szCs w:val="22"/>
              </w:rPr>
              <w:t>4096 x 02</w:t>
            </w:r>
          </w:p>
        </w:tc>
      </w:tr>
      <w:tr w:rsidR="00F76188" w:rsidRPr="00F76188" w:rsidTr="00F76188">
        <w:trPr>
          <w:divId w:val="2045325774"/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6188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TOTAL MEMORY USED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188" w:rsidRPr="00F76188" w:rsidRDefault="00F76188" w:rsidP="00F76188">
            <w:pPr>
              <w:spacing w:after="0" w:line="240" w:lineRule="auto"/>
              <w:jc w:val="right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6188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29708</w:t>
            </w:r>
          </w:p>
        </w:tc>
      </w:tr>
    </w:tbl>
    <w:p w:rsidR="00E315D1" w:rsidRDefault="00B3678F" w:rsidP="00E315D1">
      <w:pPr>
        <w:autoSpaceDE w:val="0"/>
        <w:autoSpaceDN w:val="0"/>
        <w:adjustRightInd w:val="0"/>
        <w:spacing w:after="0" w:line="240" w:lineRule="auto"/>
      </w:pPr>
      <w:r>
        <w:fldChar w:fldCharType="end"/>
      </w:r>
    </w:p>
    <w:p w:rsidR="00AB3A55" w:rsidRPr="002B2888" w:rsidRDefault="00AB3A55" w:rsidP="00E315D1">
      <w:pPr>
        <w:autoSpaceDE w:val="0"/>
        <w:autoSpaceDN w:val="0"/>
        <w:adjustRightInd w:val="0"/>
        <w:spacing w:after="0" w:line="240" w:lineRule="auto"/>
      </w:pPr>
    </w:p>
    <w:p w:rsidR="008009DA" w:rsidRDefault="008009DA" w:rsidP="008009DA">
      <w:pPr>
        <w:autoSpaceDE w:val="0"/>
        <w:autoSpaceDN w:val="0"/>
        <w:adjustRightInd w:val="0"/>
        <w:spacing w:after="120" w:line="240" w:lineRule="auto"/>
        <w:ind w:left="1080"/>
        <w:rPr>
          <w:b/>
          <w:bCs/>
          <w:sz w:val="32"/>
          <w:szCs w:val="32"/>
        </w:rPr>
      </w:pPr>
    </w:p>
    <w:p w:rsidR="00A56500" w:rsidRPr="00A56500" w:rsidRDefault="008009DA" w:rsidP="008009DA">
      <w:pPr>
        <w:autoSpaceDE w:val="0"/>
        <w:autoSpaceDN w:val="0"/>
        <w:adjustRightInd w:val="0"/>
        <w:spacing w:after="120" w:line="240" w:lineRule="auto"/>
        <w:ind w:left="1080"/>
        <w:rPr>
          <w:sz w:val="28"/>
          <w:szCs w:val="28"/>
        </w:rPr>
      </w:pPr>
      <w:r w:rsidRPr="006B3712">
        <w:rPr>
          <w:sz w:val="24"/>
          <w:szCs w:val="22"/>
        </w:rPr>
        <w:t>This is well within the constraint of 8K bytes (65536 bits)</w:t>
      </w:r>
      <w:r w:rsidR="00712F12" w:rsidRPr="00A56500">
        <w:rPr>
          <w:b/>
          <w:bCs/>
          <w:sz w:val="32"/>
          <w:szCs w:val="32"/>
        </w:rPr>
        <w:br w:type="page"/>
      </w:r>
      <w:r w:rsidR="00AB3A55" w:rsidRPr="00A56500">
        <w:rPr>
          <w:b/>
          <w:bCs/>
          <w:sz w:val="32"/>
          <w:szCs w:val="32"/>
        </w:rPr>
        <w:lastRenderedPageBreak/>
        <w:t xml:space="preserve"> </w:t>
      </w:r>
      <w:r w:rsidR="00F76188">
        <w:rPr>
          <w:b/>
          <w:bCs/>
          <w:sz w:val="32"/>
          <w:szCs w:val="32"/>
        </w:rPr>
        <w:t>c.</w:t>
      </w:r>
      <w:r w:rsidR="00F76188">
        <w:rPr>
          <w:b/>
          <w:bCs/>
          <w:sz w:val="32"/>
          <w:szCs w:val="32"/>
        </w:rPr>
        <w:tab/>
      </w:r>
      <w:r w:rsidR="00AB3A55" w:rsidRPr="00A56500">
        <w:rPr>
          <w:b/>
          <w:bCs/>
          <w:sz w:val="32"/>
          <w:szCs w:val="32"/>
          <w:u w:val="single"/>
        </w:rPr>
        <w:t>Flow Chart:</w:t>
      </w:r>
      <w:r w:rsidR="00A56500" w:rsidRPr="00A56500">
        <w:rPr>
          <w:b/>
          <w:bCs/>
          <w:sz w:val="32"/>
          <w:szCs w:val="32"/>
        </w:rPr>
        <w:t xml:space="preserve"> </w:t>
      </w:r>
    </w:p>
    <w:p w:rsidR="00070755" w:rsidRPr="00B9641A" w:rsidRDefault="00A56500" w:rsidP="00844937">
      <w:pPr>
        <w:autoSpaceDE w:val="0"/>
        <w:autoSpaceDN w:val="0"/>
        <w:adjustRightInd w:val="0"/>
        <w:spacing w:after="120" w:line="240" w:lineRule="auto"/>
        <w:rPr>
          <w:sz w:val="44"/>
          <w:szCs w:val="44"/>
        </w:rPr>
      </w:pPr>
      <w:r w:rsidRPr="008903DF">
        <w:rPr>
          <w:b/>
          <w:bCs/>
          <w:sz w:val="28"/>
          <w:szCs w:val="28"/>
        </w:rPr>
        <w:t xml:space="preserve">1. Get </w:t>
      </w:r>
      <w:r w:rsidR="00AB08BE" w:rsidRPr="008903DF">
        <w:rPr>
          <w:b/>
          <w:bCs/>
          <w:sz w:val="28"/>
          <w:szCs w:val="28"/>
        </w:rPr>
        <w:t xml:space="preserve">Branch </w:t>
      </w:r>
      <w:r w:rsidRPr="008903DF">
        <w:rPr>
          <w:b/>
          <w:bCs/>
          <w:sz w:val="28"/>
          <w:szCs w:val="28"/>
        </w:rPr>
        <w:t>Prediction</w:t>
      </w:r>
      <w:r w:rsidR="00B9641A">
        <w:rPr>
          <w:noProof/>
          <w:sz w:val="32"/>
          <w:szCs w:val="28"/>
          <w:lang w:bidi="hi-IN"/>
        </w:rPr>
        <w:drawing>
          <wp:inline distT="0" distB="0" distL="0" distR="0">
            <wp:extent cx="5600623" cy="7857460"/>
            <wp:effectExtent l="19050" t="0" r="77" b="0"/>
            <wp:docPr id="1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23" cy="785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3C" w:rsidRPr="008903DF" w:rsidRDefault="00070755" w:rsidP="0011053C">
      <w:pPr>
        <w:rPr>
          <w:b/>
          <w:bCs/>
          <w:sz w:val="44"/>
          <w:szCs w:val="44"/>
        </w:rPr>
      </w:pPr>
      <w:r w:rsidRPr="008903DF">
        <w:rPr>
          <w:b/>
          <w:bCs/>
          <w:sz w:val="28"/>
          <w:szCs w:val="28"/>
        </w:rPr>
        <w:lastRenderedPageBreak/>
        <w:t>2. Update Branch Prediction</w:t>
      </w:r>
    </w:p>
    <w:p w:rsidR="006F3E51" w:rsidRPr="000343D8" w:rsidRDefault="00F6581B" w:rsidP="000343D8">
      <w:pPr>
        <w:jc w:val="center"/>
        <w:rPr>
          <w:sz w:val="44"/>
          <w:szCs w:val="44"/>
        </w:rPr>
      </w:pPr>
      <w:r>
        <w:rPr>
          <w:noProof/>
          <w:sz w:val="32"/>
          <w:szCs w:val="28"/>
          <w:lang w:bidi="hi-IN"/>
        </w:rPr>
        <w:drawing>
          <wp:inline distT="0" distB="0" distL="0" distR="0">
            <wp:extent cx="4178300" cy="7931785"/>
            <wp:effectExtent l="19050" t="0" r="0" b="0"/>
            <wp:docPr id="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93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9F" w:rsidRPr="008903DF" w:rsidRDefault="008903DF" w:rsidP="008903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d.</w:t>
      </w:r>
      <w:r w:rsidR="00F3169F" w:rsidRPr="008903DF">
        <w:rPr>
          <w:b/>
          <w:bCs/>
          <w:sz w:val="32"/>
          <w:szCs w:val="32"/>
          <w:u w:val="single"/>
        </w:rPr>
        <w:t xml:space="preserve"> Testing Strategy:</w:t>
      </w:r>
    </w:p>
    <w:p w:rsidR="00F3169F" w:rsidRDefault="00F3169F" w:rsidP="00F3169F">
      <w:pPr>
        <w:pStyle w:val="ListParagraph"/>
        <w:rPr>
          <w:u w:val="single"/>
        </w:rPr>
      </w:pPr>
    </w:p>
    <w:p w:rsidR="00F3169F" w:rsidRDefault="00F3169F" w:rsidP="00F3169F">
      <w:pPr>
        <w:autoSpaceDE w:val="0"/>
        <w:autoSpaceDN w:val="0"/>
        <w:adjustRightInd w:val="0"/>
        <w:spacing w:after="0" w:line="240" w:lineRule="auto"/>
        <w:ind w:left="1080"/>
      </w:pPr>
      <w:r>
        <w:t>To test the branch predictor code we have considered two case</w:t>
      </w:r>
      <w:r w:rsidR="003150DC">
        <w:t>s</w:t>
      </w:r>
      <w:r>
        <w:t>.</w:t>
      </w:r>
    </w:p>
    <w:p w:rsidR="00F3169F" w:rsidRDefault="00F3169F" w:rsidP="00F3169F">
      <w:pPr>
        <w:autoSpaceDE w:val="0"/>
        <w:autoSpaceDN w:val="0"/>
        <w:adjustRightInd w:val="0"/>
        <w:spacing w:after="0" w:line="240" w:lineRule="auto"/>
        <w:ind w:left="1080"/>
      </w:pPr>
    </w:p>
    <w:p w:rsidR="00F3169F" w:rsidRDefault="00F3169F" w:rsidP="00F3169F">
      <w:pPr>
        <w:autoSpaceDE w:val="0"/>
        <w:autoSpaceDN w:val="0"/>
        <w:adjustRightInd w:val="0"/>
        <w:spacing w:after="0" w:line="240" w:lineRule="auto"/>
        <w:ind w:left="1080"/>
      </w:pPr>
      <w:r w:rsidRPr="00EA7352">
        <w:rPr>
          <w:b/>
          <w:bCs/>
        </w:rPr>
        <w:t>Case I:</w:t>
      </w:r>
      <w:r>
        <w:t xml:space="preserve"> </w:t>
      </w:r>
      <w:r w:rsidR="003150DC">
        <w:t xml:space="preserve"> Single branch with execution pattern: </w:t>
      </w:r>
      <w:r w:rsidR="003150DC" w:rsidRPr="00EA7352">
        <w:rPr>
          <w:b/>
          <w:bCs/>
        </w:rPr>
        <w:t>T N N N N N N N N N</w:t>
      </w:r>
      <w:r w:rsidR="009B7188">
        <w:rPr>
          <w:b/>
          <w:bCs/>
        </w:rPr>
        <w:t xml:space="preserve"> -----</w:t>
      </w:r>
      <w:r w:rsidR="009B7188" w:rsidRPr="009B7188">
        <w:t>To Test Local Correlations</w:t>
      </w:r>
    </w:p>
    <w:p w:rsidR="003150DC" w:rsidRDefault="003150DC" w:rsidP="00F3169F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  <w:r w:rsidRPr="00EA7352">
        <w:rPr>
          <w:b/>
          <w:bCs/>
        </w:rPr>
        <w:t>Case II:</w:t>
      </w:r>
      <w:r>
        <w:t xml:space="preserve"> 3 correlative </w:t>
      </w:r>
      <w:r w:rsidR="00EA7352">
        <w:t xml:space="preserve">conditional </w:t>
      </w:r>
      <w:r>
        <w:t>branches A, B  &amp; C</w:t>
      </w:r>
      <w:r w:rsidR="009B7188">
        <w:t xml:space="preserve"> --------------------------To Test Global Correlation</w:t>
      </w:r>
    </w:p>
    <w:p w:rsidR="003150DC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Default="003150DC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If ( A==0)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ab/>
        <w:t>//Code for A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If ( B==0)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ab/>
        <w:t>//Code for B</w:t>
      </w:r>
    </w:p>
    <w:p w:rsidR="003150DC" w:rsidRDefault="003150DC" w:rsidP="005D3731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:rsidR="003150DC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>If( A==B)</w:t>
      </w:r>
    </w:p>
    <w:p w:rsidR="00EA7352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:rsidR="00EA7352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ab/>
        <w:t>//Code for C</w:t>
      </w:r>
    </w:p>
    <w:p w:rsidR="00EA7352" w:rsidRDefault="00EA7352" w:rsidP="005D3731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:rsidR="00EA7352" w:rsidRDefault="00EA7352" w:rsidP="00EA7352">
      <w:pPr>
        <w:autoSpaceDE w:val="0"/>
        <w:autoSpaceDN w:val="0"/>
        <w:adjustRightInd w:val="0"/>
        <w:spacing w:after="0" w:line="240" w:lineRule="auto"/>
        <w:ind w:left="1080"/>
      </w:pPr>
    </w:p>
    <w:p w:rsidR="00EA7352" w:rsidRDefault="00EA7352" w:rsidP="00EA7352">
      <w:pPr>
        <w:autoSpaceDE w:val="0"/>
        <w:autoSpaceDN w:val="0"/>
        <w:adjustRightInd w:val="0"/>
        <w:spacing w:after="0" w:line="240" w:lineRule="auto"/>
        <w:ind w:left="1080"/>
      </w:pPr>
      <w:r>
        <w:t>If A -&gt; Taken &amp;  B-&gt; taken then C-&gt; must be Taken.</w:t>
      </w:r>
    </w:p>
    <w:p w:rsidR="00231705" w:rsidRDefault="002E6C9D" w:rsidP="00EA7352">
      <w:pPr>
        <w:autoSpaceDE w:val="0"/>
        <w:autoSpaceDN w:val="0"/>
        <w:adjustRightInd w:val="0"/>
        <w:spacing w:after="0" w:line="240" w:lineRule="auto"/>
        <w:ind w:left="1080"/>
      </w:pPr>
      <w:r>
        <w:t>The test cases were generated using a custom framework for test generation.</w:t>
      </w:r>
    </w:p>
    <w:p w:rsidR="002E6C9D" w:rsidRDefault="002E6C9D" w:rsidP="00EA7352">
      <w:pPr>
        <w:autoSpaceDE w:val="0"/>
        <w:autoSpaceDN w:val="0"/>
        <w:adjustRightInd w:val="0"/>
        <w:spacing w:after="0" w:line="240" w:lineRule="auto"/>
        <w:ind w:left="1080"/>
      </w:pPr>
    </w:p>
    <w:p w:rsidR="00231705" w:rsidRPr="00F76188" w:rsidRDefault="00231705" w:rsidP="001617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>
        <w:t xml:space="preserve"> </w:t>
      </w:r>
      <w:r w:rsidRPr="00F76188">
        <w:rPr>
          <w:b/>
          <w:bCs/>
          <w:sz w:val="32"/>
          <w:szCs w:val="32"/>
          <w:u w:val="single"/>
        </w:rPr>
        <w:t>Test Results:</w:t>
      </w: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32"/>
          <w:szCs w:val="32"/>
          <w:u w:val="single"/>
        </w:rPr>
      </w:pP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 </w:t>
      </w:r>
      <w:r w:rsidR="00626D59">
        <w:rPr>
          <w:sz w:val="24"/>
          <w:szCs w:val="24"/>
        </w:rPr>
        <w:t>Appendix b.</w:t>
      </w:r>
      <w:r>
        <w:rPr>
          <w:b/>
          <w:bCs/>
          <w:sz w:val="32"/>
          <w:szCs w:val="32"/>
        </w:rPr>
        <w:t xml:space="preserve"> </w:t>
      </w:r>
    </w:p>
    <w:p w:rsidR="00231705" w:rsidRDefault="0023170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8903DF" w:rsidRDefault="008903DF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529F5" w:rsidRDefault="002529F5" w:rsidP="0023170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31705" w:rsidRPr="00161721" w:rsidRDefault="007B7012" w:rsidP="001617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161721">
        <w:rPr>
          <w:b/>
          <w:bCs/>
          <w:sz w:val="32"/>
          <w:szCs w:val="32"/>
          <w:u w:val="single"/>
        </w:rPr>
        <w:lastRenderedPageBreak/>
        <w:t>Benchmark Result</w:t>
      </w:r>
      <w:r w:rsidR="0006688F" w:rsidRPr="00161721">
        <w:rPr>
          <w:b/>
          <w:bCs/>
          <w:sz w:val="32"/>
          <w:szCs w:val="32"/>
          <w:u w:val="single"/>
        </w:rPr>
        <w:t>s</w:t>
      </w:r>
      <w:r w:rsidRPr="00161721">
        <w:rPr>
          <w:b/>
          <w:bCs/>
          <w:sz w:val="32"/>
          <w:szCs w:val="32"/>
          <w:u w:val="single"/>
        </w:rPr>
        <w:t>:</w:t>
      </w:r>
    </w:p>
    <w:p w:rsidR="00EA7352" w:rsidRDefault="00EA7352" w:rsidP="00EA7352">
      <w:pPr>
        <w:autoSpaceDE w:val="0"/>
        <w:autoSpaceDN w:val="0"/>
        <w:adjustRightInd w:val="0"/>
        <w:spacing w:after="0" w:line="240" w:lineRule="auto"/>
        <w:ind w:left="1080"/>
      </w:pPr>
    </w:p>
    <w:p w:rsidR="00E92363" w:rsidRDefault="00E92363" w:rsidP="00EA7352">
      <w:pPr>
        <w:autoSpaceDE w:val="0"/>
        <w:autoSpaceDN w:val="0"/>
        <w:adjustRightInd w:val="0"/>
        <w:spacing w:after="0" w:line="240" w:lineRule="auto"/>
        <w:ind w:left="1080"/>
      </w:pPr>
    </w:p>
    <w:tbl>
      <w:tblPr>
        <w:tblStyle w:val="TableGrid"/>
        <w:tblW w:w="5000" w:type="pct"/>
        <w:tblLook w:val="04A0"/>
      </w:tblPr>
      <w:tblGrid>
        <w:gridCol w:w="804"/>
        <w:gridCol w:w="1868"/>
        <w:gridCol w:w="1950"/>
        <w:gridCol w:w="3503"/>
        <w:gridCol w:w="2891"/>
      </w:tblGrid>
      <w:tr w:rsidR="00CC2708" w:rsidRPr="00E92363" w:rsidTr="00F82820">
        <w:trPr>
          <w:trHeight w:val="566"/>
        </w:trPr>
        <w:tc>
          <w:tcPr>
            <w:tcW w:w="365" w:type="pct"/>
            <w:vAlign w:val="center"/>
            <w:hideMark/>
          </w:tcPr>
          <w:p w:rsidR="00E92363" w:rsidRPr="00E92363" w:rsidRDefault="00E92363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Sr </w:t>
            </w:r>
            <w:r w:rsidRPr="00E92363">
              <w:rPr>
                <w:b/>
                <w:bCs/>
              </w:rPr>
              <w:t>No</w:t>
            </w:r>
          </w:p>
        </w:tc>
        <w:tc>
          <w:tcPr>
            <w:tcW w:w="848" w:type="pct"/>
            <w:vAlign w:val="center"/>
            <w:hideMark/>
          </w:tcPr>
          <w:p w:rsidR="00E92363" w:rsidRPr="00E92363" w:rsidRDefault="00E92363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r w:rsidRPr="00E92363">
              <w:rPr>
                <w:b/>
                <w:bCs/>
              </w:rPr>
              <w:t>Benchmark</w:t>
            </w:r>
          </w:p>
        </w:tc>
        <w:tc>
          <w:tcPr>
            <w:tcW w:w="885" w:type="pct"/>
            <w:vAlign w:val="center"/>
            <w:hideMark/>
          </w:tcPr>
          <w:p w:rsidR="00E92363" w:rsidRPr="00E92363" w:rsidRDefault="00E92363" w:rsidP="000D7661">
            <w:pPr>
              <w:autoSpaceDE w:val="0"/>
              <w:autoSpaceDN w:val="0"/>
              <w:adjustRightInd w:val="0"/>
              <w:spacing w:after="0" w:line="240" w:lineRule="auto"/>
              <w:ind w:hanging="22"/>
              <w:jc w:val="center"/>
              <w:rPr>
                <w:b/>
                <w:bCs/>
              </w:rPr>
            </w:pPr>
            <w:r w:rsidRPr="00E92363">
              <w:rPr>
                <w:b/>
                <w:bCs/>
              </w:rPr>
              <w:t>Tracefile</w:t>
            </w:r>
          </w:p>
        </w:tc>
        <w:tc>
          <w:tcPr>
            <w:tcW w:w="1590" w:type="pct"/>
            <w:vAlign w:val="center"/>
            <w:hideMark/>
          </w:tcPr>
          <w:p w:rsidR="00E92363" w:rsidRPr="00E92363" w:rsidRDefault="00E92363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r w:rsidRPr="00E92363">
              <w:rPr>
                <w:b/>
                <w:bCs/>
              </w:rPr>
              <w:t>Total Wrong cc Predicts / 1000 insts</w:t>
            </w:r>
          </w:p>
        </w:tc>
        <w:tc>
          <w:tcPr>
            <w:tcW w:w="1312" w:type="pct"/>
            <w:vAlign w:val="center"/>
          </w:tcPr>
          <w:p w:rsidR="00E92363" w:rsidRPr="00E92363" w:rsidRDefault="00E92363" w:rsidP="00DC0D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r w:rsidRPr="00E92363">
              <w:rPr>
                <w:b/>
                <w:bCs/>
              </w:rPr>
              <w:t xml:space="preserve">Total Wrong </w:t>
            </w:r>
            <w:r>
              <w:rPr>
                <w:b/>
                <w:bCs/>
              </w:rPr>
              <w:t xml:space="preserve">target </w:t>
            </w:r>
            <w:r w:rsidRPr="00E92363">
              <w:rPr>
                <w:b/>
                <w:bCs/>
              </w:rPr>
              <w:t xml:space="preserve"> Predicts / 1000 insts</w:t>
            </w:r>
            <w:r w:rsidR="00DC0D56">
              <w:rPr>
                <w:b/>
                <w:bCs/>
              </w:rPr>
              <w:t xml:space="preserve"> *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Floating Point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DIST-FP-1.bz2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3.364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23.519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2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Floating Point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DIST-FP-2.bz2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1.334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12.913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3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Floating Point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DIST-FP-3.bz2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0.516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7.373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4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Floating Point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DIST-FP-4.bz2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0.264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4.644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5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Floating Point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DIST-FP-5.bz2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2.245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36.337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6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Integer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DIST-INT-1.bz2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8.537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64.702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7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Integer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DIST-INT-2.bz2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11.842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56.589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8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Integer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DIST-INT-3.bz2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12.619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54.217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9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Integer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DIST-INT-4.bz2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2.898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28.422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10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Integer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DIST-INT-5.bz2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0.484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4.999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11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Multimedia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DIST-MM-1.bz2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8.858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41.29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12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Multimedia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DIST-MM-2.bz2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10.816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91.962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13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Multimedia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DIST-MM-3.bz2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1.598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116.523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14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Multimedia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DIST-MM-4.bz2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2.141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146.874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15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Multimedia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DIST-MM-5.bz2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6.398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67.252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16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Server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DIST-SERV-1.bz2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9.793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96.818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17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Server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DIST-SERV-2.bz2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10.171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94.361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18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Server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DIST-SERV-3.bz2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8.129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93.976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19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Server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DIST-SERV-4.bz2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10.938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113.355</w:t>
            </w:r>
          </w:p>
        </w:tc>
      </w:tr>
      <w:tr w:rsidR="00F8282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  <w:r w:rsidRPr="00E92363">
              <w:t>20</w:t>
            </w:r>
          </w:p>
        </w:tc>
        <w:tc>
          <w:tcPr>
            <w:tcW w:w="848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Server</w:t>
            </w:r>
          </w:p>
        </w:tc>
        <w:tc>
          <w:tcPr>
            <w:tcW w:w="885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</w:pPr>
            <w:r w:rsidRPr="00E92363">
              <w:t>DIST-SERV-5.bz2</w:t>
            </w:r>
          </w:p>
        </w:tc>
        <w:tc>
          <w:tcPr>
            <w:tcW w:w="1590" w:type="pct"/>
            <w:noWrap/>
            <w:vAlign w:val="center"/>
            <w:hideMark/>
          </w:tcPr>
          <w:p w:rsidR="00F82820" w:rsidRPr="00E92363" w:rsidRDefault="00F8282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92363">
              <w:t>11.549</w:t>
            </w:r>
          </w:p>
        </w:tc>
        <w:tc>
          <w:tcPr>
            <w:tcW w:w="1312" w:type="pct"/>
            <w:vAlign w:val="center"/>
          </w:tcPr>
          <w:p w:rsidR="00F82820" w:rsidRDefault="00F82820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115.392</w:t>
            </w:r>
          </w:p>
        </w:tc>
      </w:tr>
      <w:tr w:rsidR="00420960" w:rsidRPr="00E92363" w:rsidTr="00F82820">
        <w:trPr>
          <w:trHeight w:val="300"/>
        </w:trPr>
        <w:tc>
          <w:tcPr>
            <w:tcW w:w="365" w:type="pct"/>
            <w:noWrap/>
            <w:vAlign w:val="center"/>
            <w:hideMark/>
          </w:tcPr>
          <w:p w:rsidR="00420960" w:rsidRPr="00E92363" w:rsidRDefault="00420960" w:rsidP="000D7661">
            <w:pPr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</w:pPr>
          </w:p>
        </w:tc>
        <w:tc>
          <w:tcPr>
            <w:tcW w:w="848" w:type="pct"/>
            <w:noWrap/>
            <w:vAlign w:val="center"/>
            <w:hideMark/>
          </w:tcPr>
          <w:p w:rsidR="00420960" w:rsidRPr="00E92363" w:rsidRDefault="0042096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885" w:type="pct"/>
            <w:noWrap/>
            <w:vAlign w:val="center"/>
            <w:hideMark/>
          </w:tcPr>
          <w:p w:rsidR="00420960" w:rsidRPr="00420960" w:rsidRDefault="00420960" w:rsidP="000D7661">
            <w:pPr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  <w:rPr>
                <w:b/>
                <w:bCs/>
                <w:sz w:val="24"/>
                <w:szCs w:val="22"/>
              </w:rPr>
            </w:pPr>
            <w:r w:rsidRPr="00420960">
              <w:rPr>
                <w:b/>
                <w:bCs/>
                <w:sz w:val="24"/>
                <w:szCs w:val="22"/>
              </w:rPr>
              <w:t>Geometric mean</w:t>
            </w:r>
          </w:p>
        </w:tc>
        <w:tc>
          <w:tcPr>
            <w:tcW w:w="1590" w:type="pct"/>
            <w:noWrap/>
            <w:vAlign w:val="center"/>
            <w:hideMark/>
          </w:tcPr>
          <w:p w:rsidR="00420960" w:rsidRPr="00420960" w:rsidRDefault="00420960" w:rsidP="000D76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 w:rsidRPr="00420960">
              <w:rPr>
                <w:b/>
                <w:bCs/>
                <w:sz w:val="24"/>
                <w:szCs w:val="22"/>
              </w:rPr>
              <w:t>3.855</w:t>
            </w:r>
          </w:p>
        </w:tc>
        <w:tc>
          <w:tcPr>
            <w:tcW w:w="1312" w:type="pct"/>
            <w:vAlign w:val="center"/>
          </w:tcPr>
          <w:p w:rsidR="00420960" w:rsidRPr="00420960" w:rsidRDefault="00F82820" w:rsidP="00420960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2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2"/>
              </w:rPr>
              <w:t>43.244</w:t>
            </w:r>
          </w:p>
        </w:tc>
      </w:tr>
    </w:tbl>
    <w:p w:rsidR="00EA7352" w:rsidRDefault="00EA7352" w:rsidP="003150DC">
      <w:pPr>
        <w:autoSpaceDE w:val="0"/>
        <w:autoSpaceDN w:val="0"/>
        <w:adjustRightInd w:val="0"/>
        <w:spacing w:after="0" w:line="240" w:lineRule="auto"/>
        <w:ind w:left="1080"/>
      </w:pPr>
    </w:p>
    <w:p w:rsidR="00FA4281" w:rsidRPr="00054CEF" w:rsidRDefault="00B237C4" w:rsidP="00054CEF">
      <w:pPr>
        <w:autoSpaceDE w:val="0"/>
        <w:autoSpaceDN w:val="0"/>
        <w:adjustRightInd w:val="0"/>
        <w:spacing w:after="0" w:line="240" w:lineRule="auto"/>
        <w:ind w:left="1080"/>
      </w:pPr>
      <w:r>
        <w:t>*</w:t>
      </w:r>
      <w:r w:rsidR="00464A7B">
        <w:t>Please note that the Branch predictor has no effect on the target predictions.</w:t>
      </w:r>
    </w:p>
    <w:p w:rsidR="00343D42" w:rsidRDefault="00343D42" w:rsidP="007362B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F76188" w:rsidRPr="00882EF1" w:rsidRDefault="00F76188" w:rsidP="007362B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7362BE" w:rsidRPr="00231705" w:rsidRDefault="007362BE" w:rsidP="007362B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7362BE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4.</w:t>
      </w: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</w:t>
      </w:r>
      <w:r w:rsidRPr="007362BE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Enhanced Alpha Predictor with BTB design</w:t>
      </w:r>
    </w:p>
    <w:p w:rsidR="007362BE" w:rsidRDefault="007362BE" w:rsidP="007362BE">
      <w:pPr>
        <w:autoSpaceDE w:val="0"/>
        <w:autoSpaceDN w:val="0"/>
        <w:adjustRightInd w:val="0"/>
        <w:spacing w:after="0" w:line="240" w:lineRule="auto"/>
      </w:pPr>
    </w:p>
    <w:p w:rsidR="00EF00A1" w:rsidRDefault="00EF00A1" w:rsidP="00EF21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Trace File Analysis:</w:t>
      </w:r>
    </w:p>
    <w:p w:rsidR="00EF00A1" w:rsidRDefault="00EF00A1" w:rsidP="00EF00A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u w:val="single"/>
        </w:rPr>
      </w:pPr>
    </w:p>
    <w:p w:rsidR="00EF00A1" w:rsidRDefault="00EF00A1" w:rsidP="00EF00A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have modified the given perl script </w:t>
      </w:r>
      <w:r w:rsidR="00C32329">
        <w:rPr>
          <w:sz w:val="24"/>
          <w:szCs w:val="24"/>
        </w:rPr>
        <w:t xml:space="preserve">and the framework </w:t>
      </w:r>
      <w:r>
        <w:rPr>
          <w:sz w:val="24"/>
          <w:szCs w:val="24"/>
        </w:rPr>
        <w:t xml:space="preserve">to obtain </w:t>
      </w:r>
      <w:r w:rsidR="00DB71BA">
        <w:rPr>
          <w:sz w:val="24"/>
          <w:szCs w:val="24"/>
        </w:rPr>
        <w:t xml:space="preserve">the data related to all branches. We have used this strategy to exploit this information for designing the </w:t>
      </w:r>
      <w:r w:rsidR="00DB71BA" w:rsidRPr="00DB71BA">
        <w:rPr>
          <w:b/>
          <w:bCs/>
          <w:sz w:val="24"/>
          <w:szCs w:val="24"/>
        </w:rPr>
        <w:t>Branch Target Buffer</w:t>
      </w:r>
      <w:r w:rsidR="00DB71BA">
        <w:rPr>
          <w:b/>
          <w:bCs/>
          <w:sz w:val="24"/>
          <w:szCs w:val="24"/>
        </w:rPr>
        <w:t>.</w:t>
      </w:r>
      <w:r w:rsidR="00DB71BA" w:rsidRPr="00EF00A1">
        <w:rPr>
          <w:sz w:val="24"/>
          <w:szCs w:val="24"/>
        </w:rPr>
        <w:t xml:space="preserve"> </w:t>
      </w:r>
    </w:p>
    <w:p w:rsidR="00DB71BA" w:rsidRDefault="00113843" w:rsidP="00EF00A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 branch offsets and call and return differences, each</w:t>
      </w:r>
      <w:r w:rsidR="00F43251">
        <w:rPr>
          <w:sz w:val="24"/>
          <w:szCs w:val="24"/>
        </w:rPr>
        <w:t xml:space="preserve"> point is the average value of </w:t>
      </w:r>
      <w:r w:rsidR="00A92EAB">
        <w:rPr>
          <w:sz w:val="24"/>
          <w:szCs w:val="24"/>
        </w:rPr>
        <w:t>that</w:t>
      </w:r>
      <w:r w:rsidR="00F43251">
        <w:rPr>
          <w:sz w:val="24"/>
          <w:szCs w:val="24"/>
        </w:rPr>
        <w:t xml:space="preserve"> parameter within that trace file.</w:t>
      </w:r>
    </w:p>
    <w:p w:rsidR="00DB71BA" w:rsidRDefault="00DB71BA" w:rsidP="00EF00A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CF1DB9">
        <w:rPr>
          <w:sz w:val="24"/>
          <w:szCs w:val="24"/>
        </w:rPr>
        <w:t>extracted</w:t>
      </w:r>
      <w:r>
        <w:rPr>
          <w:sz w:val="24"/>
          <w:szCs w:val="24"/>
        </w:rPr>
        <w:t xml:space="preserve"> the following result</w:t>
      </w:r>
      <w:r w:rsidR="004204FD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DB71BA" w:rsidRDefault="00DB71BA" w:rsidP="00EF00A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DB71BA" w:rsidRPr="00DB71BA" w:rsidRDefault="00DB71BA" w:rsidP="00EF21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Branch counts  for each type of branches</w:t>
      </w:r>
    </w:p>
    <w:p w:rsidR="00DB71BA" w:rsidRPr="00DB71BA" w:rsidRDefault="00785D82" w:rsidP="00EF21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Average </w:t>
      </w:r>
      <w:r w:rsidR="00DB71BA">
        <w:rPr>
          <w:sz w:val="24"/>
          <w:szCs w:val="24"/>
        </w:rPr>
        <w:t>Branch offsets</w:t>
      </w:r>
    </w:p>
    <w:p w:rsidR="00DB71BA" w:rsidRPr="003511D9" w:rsidRDefault="00114B49" w:rsidP="00EF21C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Average </w:t>
      </w:r>
      <w:r w:rsidR="003511D9" w:rsidRPr="003511D9">
        <w:rPr>
          <w:sz w:val="24"/>
          <w:szCs w:val="24"/>
        </w:rPr>
        <w:t xml:space="preserve">Call and return count </w:t>
      </w:r>
      <w:r w:rsidR="003511D9">
        <w:rPr>
          <w:sz w:val="24"/>
          <w:szCs w:val="24"/>
        </w:rPr>
        <w:t>difference</w:t>
      </w:r>
      <w:r w:rsidR="00C42A9E">
        <w:rPr>
          <w:sz w:val="24"/>
          <w:szCs w:val="24"/>
        </w:rPr>
        <w:t>s</w:t>
      </w:r>
    </w:p>
    <w:p w:rsidR="003511D9" w:rsidRDefault="003511D9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A23A78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690592" cy="3467595"/>
            <wp:effectExtent l="19050" t="0" r="5358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36" cy="346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841D8B" w:rsidRDefault="00841D8B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A23A78" w:rsidRDefault="00A23A78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3511D9" w:rsidRDefault="00A23A78" w:rsidP="0017578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711744" cy="3474297"/>
            <wp:effectExtent l="19050" t="0" r="3256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7" cy="3474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1D9" w:rsidRDefault="003511D9" w:rsidP="003511D9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B14278" w:rsidRDefault="00A23A78" w:rsidP="0017578D">
      <w:pPr>
        <w:spacing w:after="0" w:line="240" w:lineRule="auto"/>
        <w:jc w:val="center"/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5669231" cy="3503205"/>
            <wp:effectExtent l="19050" t="0" r="7669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77" cy="34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1D9" w:rsidRDefault="00B3678F" w:rsidP="00B14278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37" type="#_x0000_t32" style="position:absolute;left:0;text-align:left;margin-left:-242.3pt;margin-top:86.2pt;width:168.3pt;height:3.75pt;flip:y;z-index:251699712" o:connectortype="straight"/>
        </w:pict>
      </w:r>
      <w:r w:rsidR="003511D9">
        <w:rPr>
          <w:sz w:val="24"/>
          <w:szCs w:val="24"/>
        </w:rPr>
        <w:br w:type="textWrapping" w:clear="all"/>
      </w:r>
    </w:p>
    <w:p w:rsidR="00A23A78" w:rsidRDefault="00A23A78" w:rsidP="00B14278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841D8B" w:rsidRPr="000207EE" w:rsidRDefault="00841D8B" w:rsidP="00844937">
      <w:pPr>
        <w:spacing w:after="0"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br w:type="page"/>
      </w:r>
      <w:r w:rsidRPr="000207EE">
        <w:rPr>
          <w:b/>
          <w:bCs/>
          <w:sz w:val="32"/>
          <w:szCs w:val="32"/>
        </w:rPr>
        <w:lastRenderedPageBreak/>
        <w:t>Observations:</w:t>
      </w:r>
    </w:p>
    <w:p w:rsidR="009A44D6" w:rsidRDefault="00841D8B" w:rsidP="00EF21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1D8B">
        <w:rPr>
          <w:sz w:val="24"/>
          <w:szCs w:val="24"/>
        </w:rPr>
        <w:t>The branch count for the direct branches is the highest</w:t>
      </w:r>
      <w:r w:rsidR="00B22902">
        <w:rPr>
          <w:sz w:val="24"/>
          <w:szCs w:val="24"/>
        </w:rPr>
        <w:t>.</w:t>
      </w:r>
      <w:r w:rsidRPr="00841D8B">
        <w:rPr>
          <w:sz w:val="24"/>
          <w:szCs w:val="24"/>
        </w:rPr>
        <w:t xml:space="preserve"> </w:t>
      </w:r>
      <w:r w:rsidR="00CC0404">
        <w:rPr>
          <w:sz w:val="24"/>
          <w:szCs w:val="24"/>
        </w:rPr>
        <w:t xml:space="preserve">They are larger by almost two orders of magnitude as compared to other branch types. </w:t>
      </w:r>
    </w:p>
    <w:p w:rsidR="00841D8B" w:rsidRPr="009A44D6" w:rsidRDefault="009A44D6" w:rsidP="00EF21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44D6">
        <w:rPr>
          <w:sz w:val="24"/>
          <w:szCs w:val="24"/>
        </w:rPr>
        <w:t>The offset for direct branches offset is also minimum.</w:t>
      </w:r>
      <w:r>
        <w:rPr>
          <w:sz w:val="24"/>
          <w:szCs w:val="24"/>
        </w:rPr>
        <w:t xml:space="preserve"> </w:t>
      </w:r>
      <w:r w:rsidR="00C32329" w:rsidRPr="009A44D6">
        <w:rPr>
          <w:sz w:val="24"/>
          <w:szCs w:val="24"/>
        </w:rPr>
        <w:t>The offset can fit into 17 bits.</w:t>
      </w:r>
      <w:r w:rsidR="00DA04D1">
        <w:rPr>
          <w:sz w:val="24"/>
          <w:szCs w:val="24"/>
        </w:rPr>
        <w:t xml:space="preserve"> </w:t>
      </w:r>
    </w:p>
    <w:p w:rsidR="00841D8B" w:rsidRPr="00841D8B" w:rsidRDefault="000207EE" w:rsidP="00EF21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Counts for the Call and return branches </w:t>
      </w:r>
      <w:r w:rsidR="00261753">
        <w:rPr>
          <w:sz w:val="24"/>
          <w:szCs w:val="24"/>
        </w:rPr>
        <w:t>provide an estimate for the return stack size</w:t>
      </w:r>
      <w:r>
        <w:rPr>
          <w:sz w:val="24"/>
          <w:szCs w:val="24"/>
        </w:rPr>
        <w:t>.</w:t>
      </w:r>
    </w:p>
    <w:p w:rsidR="00841D8B" w:rsidRDefault="00841D8B" w:rsidP="00841D8B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4E7D" w:rsidRDefault="00754E7D" w:rsidP="00EF21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12774D">
        <w:rPr>
          <w:b/>
          <w:bCs/>
          <w:sz w:val="32"/>
          <w:szCs w:val="28"/>
          <w:u w:val="single"/>
        </w:rPr>
        <w:t xml:space="preserve">Design </w:t>
      </w:r>
      <w:r w:rsidR="006C3866">
        <w:rPr>
          <w:b/>
          <w:bCs/>
          <w:sz w:val="32"/>
          <w:szCs w:val="28"/>
          <w:u w:val="single"/>
        </w:rPr>
        <w:t>(Design Variations Vs Predic</w:t>
      </w:r>
      <w:r>
        <w:rPr>
          <w:b/>
          <w:bCs/>
          <w:sz w:val="32"/>
          <w:szCs w:val="28"/>
          <w:u w:val="single"/>
        </w:rPr>
        <w:t>tion P</w:t>
      </w:r>
      <w:r w:rsidRPr="0012774D">
        <w:rPr>
          <w:b/>
          <w:bCs/>
          <w:sz w:val="32"/>
          <w:szCs w:val="28"/>
          <w:u w:val="single"/>
        </w:rPr>
        <w:t>erformance)</w:t>
      </w:r>
    </w:p>
    <w:p w:rsidR="00F12022" w:rsidRDefault="00F12022" w:rsidP="00F12022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F12022" w:rsidRDefault="00655A8C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  <w:lang w:bidi="hi-IN"/>
        </w:rPr>
        <w:drawing>
          <wp:anchor distT="0" distB="0" distL="114300" distR="114300" simplePos="0" relativeHeight="251710976" behindDoc="0" locked="0" layoutInCell="1" allowOverlap="1">
            <wp:simplePos x="0" y="0"/>
            <wp:positionH relativeFrom="margin">
              <wp:posOffset>123825</wp:posOffset>
            </wp:positionH>
            <wp:positionV relativeFrom="margin">
              <wp:posOffset>2091055</wp:posOffset>
            </wp:positionV>
            <wp:extent cx="2133600" cy="3286125"/>
            <wp:effectExtent l="19050" t="0" r="0" b="0"/>
            <wp:wrapSquare wrapText="bothSides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2" w:rsidRDefault="00C50620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Return Stack Design</w:t>
      </w:r>
    </w:p>
    <w:p w:rsidR="00C50620" w:rsidRDefault="00C50620" w:rsidP="00C50620">
      <w:p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F12022" w:rsidRDefault="00C50620" w:rsidP="005B4438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32"/>
          <w:szCs w:val="28"/>
          <w:u w:val="single"/>
        </w:rPr>
      </w:pPr>
      <w:r>
        <w:rPr>
          <w:sz w:val="24"/>
          <w:szCs w:val="24"/>
        </w:rPr>
        <w:t xml:space="preserve">We designed a </w:t>
      </w:r>
      <w:r w:rsidRPr="00C50620">
        <w:rPr>
          <w:sz w:val="24"/>
          <w:szCs w:val="24"/>
        </w:rPr>
        <w:t>return stack</w:t>
      </w:r>
      <w:r>
        <w:rPr>
          <w:sz w:val="24"/>
          <w:szCs w:val="24"/>
        </w:rPr>
        <w:t xml:space="preserve"> such that if it is becomes full, the first pushed element is removed. We obtained performance characteristics for various stack sizes: 0 (no stack at all) to 16 deep. </w:t>
      </w:r>
      <w:r w:rsidR="003957AD">
        <w:rPr>
          <w:sz w:val="24"/>
          <w:szCs w:val="24"/>
        </w:rPr>
        <w:t>Using the perl script we obtained the geometric mean for target mispredicts in all 20 trace files, for various stack sizes</w:t>
      </w:r>
      <w:r w:rsidR="005B4438">
        <w:rPr>
          <w:sz w:val="24"/>
          <w:szCs w:val="24"/>
        </w:rPr>
        <w:t>,</w:t>
      </w:r>
      <w:r w:rsidR="003957AD">
        <w:rPr>
          <w:sz w:val="24"/>
          <w:szCs w:val="24"/>
        </w:rPr>
        <w:t xml:space="preserve"> absence of any branch target buffer</w:t>
      </w:r>
    </w:p>
    <w:p w:rsidR="00F12022" w:rsidRDefault="00F12022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F12022" w:rsidRDefault="00655A8C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  <w:lang w:bidi="hi-IN"/>
        </w:rPr>
        <w:drawing>
          <wp:anchor distT="0" distB="0" distL="114300" distR="114300" simplePos="0" relativeHeight="251709952" behindDoc="0" locked="0" layoutInCell="1" allowOverlap="1">
            <wp:simplePos x="0" y="0"/>
            <wp:positionH relativeFrom="margin">
              <wp:posOffset>2581275</wp:posOffset>
            </wp:positionH>
            <wp:positionV relativeFrom="margin">
              <wp:posOffset>3862705</wp:posOffset>
            </wp:positionV>
            <wp:extent cx="4010025" cy="2676525"/>
            <wp:effectExtent l="19050" t="0" r="9525" b="0"/>
            <wp:wrapSquare wrapText="bothSides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F12022" w:rsidRDefault="00F12022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F12022" w:rsidRDefault="00F12022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F12022" w:rsidRDefault="00F12022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433C41" w:rsidRDefault="00433C41" w:rsidP="00433C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5B4438" w:rsidRDefault="005B4438" w:rsidP="007A41B4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5B4438" w:rsidRDefault="005B4438" w:rsidP="007A41B4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</w:p>
    <w:p w:rsidR="00CB7513" w:rsidRDefault="00CB7513" w:rsidP="007A41B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CB7513">
        <w:rPr>
          <w:sz w:val="24"/>
          <w:szCs w:val="24"/>
        </w:rPr>
        <w:t>Stack size of 16 provides optimum balance between performance and space required.</w:t>
      </w:r>
    </w:p>
    <w:p w:rsidR="00F46CD0" w:rsidRDefault="00F46CD0" w:rsidP="007A41B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1D37A1" w:rsidRDefault="001D37A1" w:rsidP="001D37A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1D37A1" w:rsidRDefault="001D37A1" w:rsidP="001D37A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05645" w:rsidRDefault="00605645" w:rsidP="001D37A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1D37A1" w:rsidRDefault="001D37A1" w:rsidP="001D37A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1D37A1" w:rsidRDefault="001D37A1" w:rsidP="001D37A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655A8C" w:rsidRPr="00F76188" w:rsidRDefault="00655A8C" w:rsidP="00F76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F76188">
        <w:rPr>
          <w:b/>
          <w:bCs/>
          <w:sz w:val="32"/>
          <w:szCs w:val="28"/>
          <w:u w:val="single"/>
        </w:rPr>
        <w:lastRenderedPageBreak/>
        <w:t xml:space="preserve">Design of Branch target </w:t>
      </w:r>
      <w:r w:rsidR="001D37A1" w:rsidRPr="00F76188">
        <w:rPr>
          <w:b/>
          <w:bCs/>
          <w:sz w:val="32"/>
          <w:szCs w:val="28"/>
          <w:u w:val="single"/>
        </w:rPr>
        <w:t>buffer</w:t>
      </w:r>
    </w:p>
    <w:p w:rsidR="005B28C9" w:rsidRDefault="005B28C9">
      <w:pPr>
        <w:spacing w:after="0" w:line="240" w:lineRule="auto"/>
        <w:rPr>
          <w:b/>
          <w:bCs/>
          <w:sz w:val="32"/>
          <w:szCs w:val="28"/>
        </w:rPr>
      </w:pPr>
    </w:p>
    <w:p w:rsidR="005B28C9" w:rsidRDefault="005B28C9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B28C9">
        <w:rPr>
          <w:sz w:val="24"/>
          <w:szCs w:val="24"/>
        </w:rPr>
        <w:t>From the trace file analysis, we concluded that a majority of branch offsets can fit within a 17 bit range. Thus</w:t>
      </w:r>
      <w:r>
        <w:rPr>
          <w:sz w:val="24"/>
          <w:szCs w:val="24"/>
        </w:rPr>
        <w:t xml:space="preserve"> we chose a direct mapped table 32 bits wide with 512 entries. The 17 bits are used for branch offsets and 15 bits for the program counter tag</w:t>
      </w:r>
      <w:r w:rsidR="00CB393D">
        <w:rPr>
          <w:sz w:val="24"/>
          <w:szCs w:val="24"/>
        </w:rPr>
        <w:t>1</w:t>
      </w:r>
      <w:r>
        <w:rPr>
          <w:sz w:val="24"/>
          <w:szCs w:val="24"/>
        </w:rPr>
        <w:t xml:space="preserve"> bits. Since the table is 512 deep, we get index bits of 9 bits from the program counter. Thus, </w:t>
      </w:r>
      <w:r w:rsidR="00496AD5">
        <w:rPr>
          <w:sz w:val="24"/>
          <w:szCs w:val="24"/>
        </w:rPr>
        <w:t xml:space="preserve">the remaining 8 bits </w:t>
      </w:r>
      <w:r w:rsidR="00CB393D">
        <w:rPr>
          <w:sz w:val="24"/>
          <w:szCs w:val="24"/>
        </w:rPr>
        <w:t xml:space="preserve">(tag2) </w:t>
      </w:r>
      <w:r w:rsidR="00496AD5">
        <w:rPr>
          <w:sz w:val="24"/>
          <w:szCs w:val="24"/>
        </w:rPr>
        <w:t>are stored in another table (direct mapped) that is 512 deep with each entry 8 bits wide.</w:t>
      </w:r>
      <w:r w:rsidR="00CB393D">
        <w:rPr>
          <w:sz w:val="24"/>
          <w:szCs w:val="24"/>
        </w:rPr>
        <w:t xml:space="preserve"> </w:t>
      </w:r>
    </w:p>
    <w:p w:rsidR="00CB393D" w:rsidRDefault="00C65588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margin">
              <wp:posOffset>-161925</wp:posOffset>
            </wp:positionH>
            <wp:positionV relativeFrom="margin">
              <wp:posOffset>1567180</wp:posOffset>
            </wp:positionV>
            <wp:extent cx="1905000" cy="2438400"/>
            <wp:effectExtent l="19050" t="0" r="0" b="0"/>
            <wp:wrapSquare wrapText="bothSides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93D" w:rsidRDefault="00CB393D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B393D" w:rsidRDefault="00FE2BC1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713024" behindDoc="0" locked="0" layoutInCell="1" allowOverlap="1">
            <wp:simplePos x="0" y="0"/>
            <wp:positionH relativeFrom="margin">
              <wp:posOffset>2085975</wp:posOffset>
            </wp:positionH>
            <wp:positionV relativeFrom="margin">
              <wp:posOffset>1862455</wp:posOffset>
            </wp:positionV>
            <wp:extent cx="742950" cy="2257425"/>
            <wp:effectExtent l="19050" t="0" r="0" b="0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93D" w:rsidRDefault="00CB393D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B393D" w:rsidRDefault="00CB393D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B393D" w:rsidRDefault="00CB393D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B393D" w:rsidRDefault="00FE2BC1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714048" behindDoc="0" locked="0" layoutInCell="1" allowOverlap="1">
            <wp:simplePos x="0" y="0"/>
            <wp:positionH relativeFrom="margin">
              <wp:posOffset>3057525</wp:posOffset>
            </wp:positionH>
            <wp:positionV relativeFrom="margin">
              <wp:posOffset>2548255</wp:posOffset>
            </wp:positionV>
            <wp:extent cx="1962150" cy="1571625"/>
            <wp:effectExtent l="19050" t="0" r="0" b="0"/>
            <wp:wrapSquare wrapText="bothSides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93D" w:rsidRDefault="00CB393D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B393D" w:rsidRDefault="00FE2BC1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margin">
              <wp:posOffset>5019675</wp:posOffset>
            </wp:positionH>
            <wp:positionV relativeFrom="margin">
              <wp:posOffset>3110230</wp:posOffset>
            </wp:positionV>
            <wp:extent cx="1905000" cy="895350"/>
            <wp:effectExtent l="19050" t="0" r="0" b="0"/>
            <wp:wrapSquare wrapText="bothSides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678F" w:rsidRPr="00B3678F">
        <w:rPr>
          <w:noProof/>
        </w:rPr>
        <w:pict>
          <v:shape id="_x0000_s1156" type="#_x0000_t202" style="position:absolute;margin-left:255pt;margin-top:327.7pt;width:137.25pt;height:21pt;z-index:251721216;mso-position-horizontal-relative:margin;mso-position-vertical-relative:margin" stroked="f">
            <v:textbox style="mso-fit-shape-to-text:t" inset="0,0,0,0">
              <w:txbxContent>
                <w:p w:rsidR="00F76188" w:rsidRPr="00061BFD" w:rsidRDefault="00F76188" w:rsidP="00FE2BC1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>Figure 3: Fully associative table 1</w:t>
                  </w:r>
                </w:p>
              </w:txbxContent>
            </v:textbox>
            <w10:wrap type="square" anchorx="margin" anchory="margin"/>
          </v:shape>
        </w:pict>
      </w:r>
      <w:r w:rsidR="00B3678F" w:rsidRPr="00B3678F">
        <w:rPr>
          <w:noProof/>
        </w:rPr>
        <w:pict>
          <v:shape id="_x0000_s1155" type="#_x0000_t202" style="position:absolute;margin-left:159.75pt;margin-top:327.7pt;width:88.5pt;height:16.2pt;z-index:251719168;mso-position-horizontal-relative:margin;mso-position-vertical-relative:margin" stroked="f">
            <v:textbox style="mso-next-textbox:#_x0000_s1155" inset="0,0,0,0">
              <w:txbxContent>
                <w:p w:rsidR="00F76188" w:rsidRPr="00967972" w:rsidRDefault="00F76188" w:rsidP="00FE2BC1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123950" cy="209550"/>
                        <wp:effectExtent l="19050" t="0" r="0" b="0"/>
                        <wp:docPr id="15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B3678F" w:rsidRPr="00B3678F">
        <w:rPr>
          <w:noProof/>
        </w:rPr>
        <w:pict>
          <v:shape id="_x0000_s1154" type="#_x0000_t202" style="position:absolute;margin-left:27pt;margin-top:327.4pt;width:88.5pt;height:16.5pt;z-index:251717120;mso-position-horizontal-relative:margin;mso-position-vertical-relative:margin" stroked="f">
            <v:textbox style="mso-next-textbox:#_x0000_s1154" inset="0,0,0,0">
              <w:txbxContent>
                <w:p w:rsidR="00F76188" w:rsidRPr="00D77820" w:rsidRDefault="00F76188" w:rsidP="00FE2BC1">
                  <w:pPr>
                    <w:pStyle w:val="Caption"/>
                    <w:rPr>
                      <w:noProof/>
                      <w:sz w:val="32"/>
                      <w:szCs w:val="28"/>
                    </w:rPr>
                  </w:pPr>
                  <w:r>
                    <w:t>Figure 1: Offset Table</w:t>
                  </w:r>
                </w:p>
              </w:txbxContent>
            </v:textbox>
            <w10:wrap type="square" anchorx="margin" anchory="margin"/>
          </v:shape>
        </w:pict>
      </w:r>
    </w:p>
    <w:p w:rsidR="0077368B" w:rsidRDefault="00B3678F" w:rsidP="008733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78F">
        <w:rPr>
          <w:noProof/>
        </w:rPr>
        <w:pict>
          <v:shape id="_x0000_s1157" type="#_x0000_t202" style="position:absolute;margin-left:414pt;margin-top:7.5pt;width:130.5pt;height:21pt;z-index:251723264" stroked="f">
            <v:textbox style="mso-fit-shape-to-text:t" inset="0,0,0,0">
              <w:txbxContent>
                <w:p w:rsidR="00F76188" w:rsidRPr="006504EA" w:rsidRDefault="00F76188" w:rsidP="00CA3785">
                  <w:pPr>
                    <w:pStyle w:val="Caption"/>
                    <w:rPr>
                      <w:noProof/>
                      <w:sz w:val="24"/>
                      <w:szCs w:val="24"/>
                    </w:rPr>
                  </w:pPr>
                  <w:r>
                    <w:t>Figure 4: Fully associative table 2</w:t>
                  </w:r>
                </w:p>
              </w:txbxContent>
            </v:textbox>
            <w10:wrap type="square"/>
          </v:shape>
        </w:pict>
      </w:r>
      <w:r w:rsidR="009446F6">
        <w:rPr>
          <w:sz w:val="24"/>
          <w:szCs w:val="24"/>
        </w:rPr>
        <w:t>In the space left, we used two fully associative tables</w:t>
      </w:r>
      <w:r w:rsidR="007E505F">
        <w:rPr>
          <w:sz w:val="24"/>
          <w:szCs w:val="24"/>
        </w:rPr>
        <w:t xml:space="preserve"> that store complete program counter for any branch, without indexing.</w:t>
      </w:r>
      <w:r w:rsidR="00873373">
        <w:rPr>
          <w:sz w:val="24"/>
          <w:szCs w:val="24"/>
        </w:rPr>
        <w:t xml:space="preserve"> </w:t>
      </w:r>
    </w:p>
    <w:p w:rsidR="0077368B" w:rsidRDefault="0077368B" w:rsidP="008733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368B">
        <w:rPr>
          <w:sz w:val="24"/>
          <w:szCs w:val="24"/>
          <w:u w:val="single"/>
        </w:rPr>
        <w:t>Replacement policy</w:t>
      </w:r>
      <w:r>
        <w:rPr>
          <w:sz w:val="24"/>
          <w:szCs w:val="24"/>
        </w:rPr>
        <w:t>:</w:t>
      </w:r>
    </w:p>
    <w:p w:rsidR="00E817CB" w:rsidRDefault="0077368B" w:rsidP="008733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last entry in this fully associative table is removed and other entries are shifted do</w:t>
      </w:r>
      <w:r w:rsidR="00EC0EA3">
        <w:rPr>
          <w:sz w:val="24"/>
          <w:szCs w:val="24"/>
        </w:rPr>
        <w:t xml:space="preserve">wn. The new item is placed in the first slot. </w:t>
      </w:r>
    </w:p>
    <w:p w:rsidR="00873373" w:rsidRPr="006221FC" w:rsidRDefault="00873373" w:rsidP="008733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order to improve the branch predictor’s performance, we have increased the local prediction counter’s size from 3 bit to 4 bit by doing this we have also utilized the available memory effectively.</w:t>
      </w:r>
      <w:r w:rsidR="000E4F13">
        <w:rPr>
          <w:sz w:val="24"/>
          <w:szCs w:val="24"/>
        </w:rPr>
        <w:t xml:space="preserve"> This increases the branch predictor  memory requirement by 1024 bits.</w:t>
      </w:r>
    </w:p>
    <w:p w:rsidR="00CB393D" w:rsidRDefault="00CB393D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35AFF" w:rsidRDefault="00035AFF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Memory requirement</w:t>
      </w:r>
      <w:r w:rsidR="00150661">
        <w:rPr>
          <w:sz w:val="24"/>
          <w:szCs w:val="24"/>
        </w:rPr>
        <w:t xml:space="preserve"> for target predictor</w:t>
      </w:r>
      <w:r>
        <w:rPr>
          <w:sz w:val="24"/>
          <w:szCs w:val="24"/>
        </w:rPr>
        <w:t>:</w:t>
      </w:r>
    </w:p>
    <w:tbl>
      <w:tblPr>
        <w:tblStyle w:val="MediumShading1-Accent11"/>
        <w:tblW w:w="0" w:type="auto"/>
        <w:tblLook w:val="04A0"/>
      </w:tblPr>
      <w:tblGrid>
        <w:gridCol w:w="3841"/>
        <w:gridCol w:w="3424"/>
        <w:gridCol w:w="3751"/>
      </w:tblGrid>
      <w:tr w:rsidR="00560D5A" w:rsidTr="00560D5A">
        <w:trPr>
          <w:cnfStyle w:val="100000000000"/>
        </w:trPr>
        <w:tc>
          <w:tcPr>
            <w:cnfStyle w:val="001000000000"/>
            <w:tcW w:w="3841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</w:rPr>
            </w:pPr>
            <w:r w:rsidRPr="00895BC2">
              <w:rPr>
                <w:sz w:val="20"/>
              </w:rPr>
              <w:t>Table</w:t>
            </w:r>
          </w:p>
        </w:tc>
        <w:tc>
          <w:tcPr>
            <w:tcW w:w="3424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/>
              <w:rPr>
                <w:sz w:val="20"/>
              </w:rPr>
            </w:pPr>
            <w:r w:rsidRPr="00895BC2">
              <w:rPr>
                <w:sz w:val="20"/>
              </w:rPr>
              <w:t>Number of unique branches</w:t>
            </w:r>
          </w:p>
        </w:tc>
        <w:tc>
          <w:tcPr>
            <w:tcW w:w="3751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/>
              <w:rPr>
                <w:sz w:val="20"/>
              </w:rPr>
            </w:pPr>
            <w:r w:rsidRPr="00895BC2">
              <w:rPr>
                <w:sz w:val="20"/>
              </w:rPr>
              <w:t>Memory (bits)</w:t>
            </w:r>
          </w:p>
        </w:tc>
      </w:tr>
      <w:tr w:rsidR="00560D5A" w:rsidTr="00560D5A">
        <w:trPr>
          <w:cnfStyle w:val="000000100000"/>
        </w:trPr>
        <w:tc>
          <w:tcPr>
            <w:cnfStyle w:val="001000000000"/>
            <w:tcW w:w="3841" w:type="dxa"/>
          </w:tcPr>
          <w:p w:rsidR="00560D5A" w:rsidRPr="00895BC2" w:rsidRDefault="00560D5A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Offset Table</w:t>
            </w:r>
          </w:p>
        </w:tc>
        <w:tc>
          <w:tcPr>
            <w:tcW w:w="3424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512</w:t>
            </w:r>
          </w:p>
        </w:tc>
        <w:tc>
          <w:tcPr>
            <w:tcW w:w="3751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16384</w:t>
            </w:r>
          </w:p>
        </w:tc>
      </w:tr>
      <w:tr w:rsidR="00560D5A" w:rsidTr="00560D5A">
        <w:trPr>
          <w:cnfStyle w:val="000000010000"/>
        </w:trPr>
        <w:tc>
          <w:tcPr>
            <w:cnfStyle w:val="001000000000"/>
            <w:tcW w:w="3841" w:type="dxa"/>
          </w:tcPr>
          <w:p w:rsidR="00560D5A" w:rsidRPr="00895BC2" w:rsidRDefault="00560D5A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Tag bits table</w:t>
            </w:r>
          </w:p>
        </w:tc>
        <w:tc>
          <w:tcPr>
            <w:tcW w:w="3424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0</w:t>
            </w:r>
          </w:p>
        </w:tc>
        <w:tc>
          <w:tcPr>
            <w:tcW w:w="3751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4096</w:t>
            </w:r>
          </w:p>
        </w:tc>
      </w:tr>
      <w:tr w:rsidR="00560D5A" w:rsidTr="00560D5A">
        <w:trPr>
          <w:cnfStyle w:val="000000100000"/>
        </w:trPr>
        <w:tc>
          <w:tcPr>
            <w:cnfStyle w:val="001000000000"/>
            <w:tcW w:w="3841" w:type="dxa"/>
          </w:tcPr>
          <w:p w:rsidR="00560D5A" w:rsidRPr="00895BC2" w:rsidRDefault="00560D5A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Fully associative table 1</w:t>
            </w:r>
          </w:p>
        </w:tc>
        <w:tc>
          <w:tcPr>
            <w:tcW w:w="3424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128</w:t>
            </w:r>
          </w:p>
        </w:tc>
        <w:tc>
          <w:tcPr>
            <w:tcW w:w="3751" w:type="dxa"/>
          </w:tcPr>
          <w:p w:rsidR="00560D5A" w:rsidRPr="00895BC2" w:rsidRDefault="00F82056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8192</w:t>
            </w:r>
          </w:p>
        </w:tc>
      </w:tr>
      <w:tr w:rsidR="00560D5A" w:rsidTr="00560D5A">
        <w:trPr>
          <w:cnfStyle w:val="000000010000"/>
        </w:trPr>
        <w:tc>
          <w:tcPr>
            <w:cnfStyle w:val="001000000000"/>
            <w:tcW w:w="3841" w:type="dxa"/>
          </w:tcPr>
          <w:p w:rsidR="00560D5A" w:rsidRPr="00895BC2" w:rsidRDefault="00560D5A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Fully associative table 2</w:t>
            </w:r>
          </w:p>
        </w:tc>
        <w:tc>
          <w:tcPr>
            <w:tcW w:w="3424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64</w:t>
            </w:r>
          </w:p>
        </w:tc>
        <w:tc>
          <w:tcPr>
            <w:tcW w:w="3751" w:type="dxa"/>
          </w:tcPr>
          <w:p w:rsidR="00560D5A" w:rsidRPr="00895BC2" w:rsidRDefault="00F82056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2048</w:t>
            </w:r>
          </w:p>
        </w:tc>
      </w:tr>
      <w:tr w:rsidR="000E4F13" w:rsidTr="00560D5A">
        <w:trPr>
          <w:cnfStyle w:val="000000100000"/>
        </w:trPr>
        <w:tc>
          <w:tcPr>
            <w:cnfStyle w:val="001000000000"/>
            <w:tcW w:w="3841" w:type="dxa"/>
          </w:tcPr>
          <w:p w:rsidR="000E4F13" w:rsidRPr="00895BC2" w:rsidRDefault="00721764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Local History table</w:t>
            </w:r>
          </w:p>
        </w:tc>
        <w:tc>
          <w:tcPr>
            <w:tcW w:w="3424" w:type="dxa"/>
          </w:tcPr>
          <w:p w:rsidR="000E4F13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-</w:t>
            </w:r>
          </w:p>
        </w:tc>
        <w:tc>
          <w:tcPr>
            <w:tcW w:w="3751" w:type="dxa"/>
          </w:tcPr>
          <w:p w:rsidR="000E4F13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10240</w:t>
            </w:r>
          </w:p>
        </w:tc>
      </w:tr>
      <w:tr w:rsidR="00721764" w:rsidTr="00560D5A">
        <w:trPr>
          <w:cnfStyle w:val="000000010000"/>
        </w:trPr>
        <w:tc>
          <w:tcPr>
            <w:cnfStyle w:val="001000000000"/>
            <w:tcW w:w="3841" w:type="dxa"/>
          </w:tcPr>
          <w:p w:rsidR="00721764" w:rsidRPr="00895BC2" w:rsidRDefault="00721764" w:rsidP="00721764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Local Prediction table</w:t>
            </w:r>
          </w:p>
        </w:tc>
        <w:tc>
          <w:tcPr>
            <w:tcW w:w="3424" w:type="dxa"/>
          </w:tcPr>
          <w:p w:rsidR="00721764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-</w:t>
            </w:r>
          </w:p>
        </w:tc>
        <w:tc>
          <w:tcPr>
            <w:tcW w:w="3751" w:type="dxa"/>
          </w:tcPr>
          <w:p w:rsidR="00721764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4096</w:t>
            </w:r>
          </w:p>
        </w:tc>
      </w:tr>
      <w:tr w:rsidR="00721764" w:rsidTr="00560D5A">
        <w:trPr>
          <w:cnfStyle w:val="000000100000"/>
        </w:trPr>
        <w:tc>
          <w:tcPr>
            <w:cnfStyle w:val="001000000000"/>
            <w:tcW w:w="3841" w:type="dxa"/>
          </w:tcPr>
          <w:p w:rsidR="00721764" w:rsidRPr="00895BC2" w:rsidRDefault="00721764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Global Prediction table</w:t>
            </w:r>
          </w:p>
        </w:tc>
        <w:tc>
          <w:tcPr>
            <w:tcW w:w="3424" w:type="dxa"/>
          </w:tcPr>
          <w:p w:rsidR="00721764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-</w:t>
            </w:r>
          </w:p>
        </w:tc>
        <w:tc>
          <w:tcPr>
            <w:tcW w:w="3751" w:type="dxa"/>
          </w:tcPr>
          <w:p w:rsidR="00721764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8192</w:t>
            </w:r>
          </w:p>
        </w:tc>
      </w:tr>
      <w:tr w:rsidR="00721764" w:rsidTr="00560D5A">
        <w:trPr>
          <w:cnfStyle w:val="000000010000"/>
        </w:trPr>
        <w:tc>
          <w:tcPr>
            <w:cnfStyle w:val="001000000000"/>
            <w:tcW w:w="3841" w:type="dxa"/>
          </w:tcPr>
          <w:p w:rsidR="00721764" w:rsidRPr="00895BC2" w:rsidRDefault="00721764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Choice prediction table</w:t>
            </w:r>
          </w:p>
        </w:tc>
        <w:tc>
          <w:tcPr>
            <w:tcW w:w="3424" w:type="dxa"/>
          </w:tcPr>
          <w:p w:rsidR="00721764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-</w:t>
            </w:r>
          </w:p>
        </w:tc>
        <w:tc>
          <w:tcPr>
            <w:tcW w:w="3751" w:type="dxa"/>
          </w:tcPr>
          <w:p w:rsidR="00721764" w:rsidRPr="00895BC2" w:rsidRDefault="00721764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sz w:val="20"/>
              </w:rPr>
            </w:pPr>
            <w:r w:rsidRPr="00895BC2">
              <w:rPr>
                <w:sz w:val="20"/>
              </w:rPr>
              <w:t>8192</w:t>
            </w:r>
          </w:p>
        </w:tc>
      </w:tr>
      <w:tr w:rsidR="00CE3996" w:rsidTr="00560D5A">
        <w:trPr>
          <w:cnfStyle w:val="000000100000"/>
        </w:trPr>
        <w:tc>
          <w:tcPr>
            <w:cnfStyle w:val="001000000000"/>
            <w:tcW w:w="3841" w:type="dxa"/>
          </w:tcPr>
          <w:p w:rsidR="00CE3996" w:rsidRPr="00895BC2" w:rsidRDefault="00CE3996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Global path history</w:t>
            </w:r>
          </w:p>
        </w:tc>
        <w:tc>
          <w:tcPr>
            <w:tcW w:w="3424" w:type="dxa"/>
          </w:tcPr>
          <w:p w:rsidR="00CE3996" w:rsidRPr="00895BC2" w:rsidRDefault="00CE3996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-</w:t>
            </w:r>
          </w:p>
        </w:tc>
        <w:tc>
          <w:tcPr>
            <w:tcW w:w="3751" w:type="dxa"/>
          </w:tcPr>
          <w:p w:rsidR="00CE3996" w:rsidRPr="00895BC2" w:rsidRDefault="00CE3996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/>
              <w:rPr>
                <w:sz w:val="20"/>
              </w:rPr>
            </w:pPr>
            <w:r w:rsidRPr="00895BC2">
              <w:rPr>
                <w:sz w:val="20"/>
              </w:rPr>
              <w:t>12</w:t>
            </w:r>
          </w:p>
        </w:tc>
      </w:tr>
      <w:tr w:rsidR="00560D5A" w:rsidTr="00560D5A">
        <w:trPr>
          <w:cnfStyle w:val="000000010000"/>
        </w:trPr>
        <w:tc>
          <w:tcPr>
            <w:cnfStyle w:val="001000000000"/>
            <w:tcW w:w="3841" w:type="dxa"/>
          </w:tcPr>
          <w:p w:rsidR="00560D5A" w:rsidRPr="00895BC2" w:rsidRDefault="00560D5A" w:rsidP="005B28C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 w:rsidRPr="00895BC2">
              <w:rPr>
                <w:sz w:val="20"/>
              </w:rPr>
              <w:t>Total</w:t>
            </w:r>
          </w:p>
        </w:tc>
        <w:tc>
          <w:tcPr>
            <w:tcW w:w="3424" w:type="dxa"/>
          </w:tcPr>
          <w:p w:rsidR="00560D5A" w:rsidRPr="00895BC2" w:rsidRDefault="00560D5A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b/>
                <w:bCs/>
                <w:sz w:val="20"/>
              </w:rPr>
            </w:pPr>
            <w:r w:rsidRPr="00895BC2">
              <w:rPr>
                <w:b/>
                <w:bCs/>
                <w:sz w:val="20"/>
              </w:rPr>
              <w:t>704</w:t>
            </w:r>
          </w:p>
        </w:tc>
        <w:tc>
          <w:tcPr>
            <w:tcW w:w="3751" w:type="dxa"/>
          </w:tcPr>
          <w:p w:rsidR="00560D5A" w:rsidRPr="00895BC2" w:rsidRDefault="00CE3996" w:rsidP="00560D5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10000"/>
              <w:rPr>
                <w:b/>
                <w:bCs/>
                <w:sz w:val="20"/>
              </w:rPr>
            </w:pPr>
            <w:r w:rsidRPr="00895BC2">
              <w:rPr>
                <w:b/>
                <w:bCs/>
                <w:sz w:val="20"/>
              </w:rPr>
              <w:t>61452</w:t>
            </w:r>
          </w:p>
        </w:tc>
      </w:tr>
    </w:tbl>
    <w:p w:rsidR="00CB393D" w:rsidRDefault="00895BC2" w:rsidP="005B28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saved 65536 - 614</w:t>
      </w:r>
      <w:r w:rsidR="00C70B94">
        <w:rPr>
          <w:sz w:val="24"/>
          <w:szCs w:val="24"/>
        </w:rPr>
        <w:t>5</w:t>
      </w:r>
      <w:r>
        <w:rPr>
          <w:sz w:val="24"/>
          <w:szCs w:val="24"/>
        </w:rPr>
        <w:t>2 = 4084 bits.</w:t>
      </w:r>
    </w:p>
    <w:p w:rsidR="00AE65A7" w:rsidRPr="00F76188" w:rsidRDefault="00AE65A7" w:rsidP="00F76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F76188">
        <w:rPr>
          <w:b/>
          <w:bCs/>
          <w:sz w:val="32"/>
          <w:szCs w:val="28"/>
          <w:u w:val="single"/>
        </w:rPr>
        <w:lastRenderedPageBreak/>
        <w:t>Performance Cases:</w:t>
      </w:r>
    </w:p>
    <w:p w:rsidR="001D37A1" w:rsidRPr="001D37A1" w:rsidRDefault="001D37A1" w:rsidP="001D37A1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7A41B4" w:rsidRDefault="00B663E4" w:rsidP="00F1202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28"/>
          <w:u w:val="single"/>
        </w:rPr>
      </w:pPr>
      <w:r w:rsidRPr="00B663E4">
        <w:rPr>
          <w:b/>
          <w:bCs/>
          <w:sz w:val="32"/>
          <w:szCs w:val="28"/>
          <w:u w:val="single"/>
        </w:rPr>
        <w:drawing>
          <wp:inline distT="0" distB="0" distL="0" distR="0">
            <wp:extent cx="4180811" cy="2339163"/>
            <wp:effectExtent l="19050" t="0" r="10189" b="3987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54E7D" w:rsidRDefault="00754E7D" w:rsidP="001A51E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tbl>
      <w:tblPr>
        <w:tblW w:w="11240" w:type="dxa"/>
        <w:jc w:val="center"/>
        <w:tblInd w:w="103" w:type="dxa"/>
        <w:tblLook w:val="04A0"/>
      </w:tblPr>
      <w:tblGrid>
        <w:gridCol w:w="779"/>
        <w:gridCol w:w="1296"/>
        <w:gridCol w:w="1634"/>
        <w:gridCol w:w="997"/>
        <w:gridCol w:w="1599"/>
        <w:gridCol w:w="1296"/>
        <w:gridCol w:w="1018"/>
        <w:gridCol w:w="1340"/>
        <w:gridCol w:w="1281"/>
      </w:tblGrid>
      <w:tr w:rsidR="00BB036F" w:rsidRPr="00BB036F" w:rsidTr="00393549">
        <w:trPr>
          <w:trHeight w:val="600"/>
          <w:jc w:val="center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Case</w:t>
            </w:r>
          </w:p>
        </w:tc>
        <w:tc>
          <w:tcPr>
            <w:tcW w:w="78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1714B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</w:rPr>
              <w:t>Performance</w:t>
            </w:r>
            <w:r w:rsidR="00BB036F" w:rsidRPr="00BB036F">
              <w:rPr>
                <w:rFonts w:cs="Times New Roman"/>
                <w:b/>
                <w:bCs/>
                <w:color w:val="000000"/>
                <w:sz w:val="20"/>
              </w:rPr>
              <w:t xml:space="preserve"> Case Description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BB036F" w:rsidRPr="00BB036F" w:rsidRDefault="00BB036F" w:rsidP="00593EB5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Prediction Performance (Total Wrong Predicts / 1000 inst</w:t>
            </w:r>
            <w:r w:rsidR="002E6085">
              <w:rPr>
                <w:rFonts w:cs="Times New Roman"/>
                <w:b/>
                <w:bCs/>
                <w:color w:val="000000"/>
                <w:sz w:val="20"/>
              </w:rPr>
              <w:t>ruction</w:t>
            </w: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s</w:t>
            </w: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br/>
              <w:t>)</w:t>
            </w:r>
          </w:p>
        </w:tc>
      </w:tr>
      <w:tr w:rsidR="00BB036F" w:rsidRPr="00BB036F" w:rsidTr="00393549">
        <w:trPr>
          <w:trHeight w:val="600"/>
          <w:jc w:val="center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 xml:space="preserve">Changes In </w:t>
            </w:r>
            <w:r w:rsidR="0047786F">
              <w:rPr>
                <w:rFonts w:cs="Times New Roman"/>
                <w:b/>
                <w:bCs/>
                <w:color w:val="000000"/>
                <w:sz w:val="20"/>
              </w:rPr>
              <w:t xml:space="preserve">Alpha </w:t>
            </w: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Branch Predictor</w:t>
            </w:r>
          </w:p>
        </w:tc>
        <w:tc>
          <w:tcPr>
            <w:tcW w:w="6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Changes in BTB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Branch Predict</w:t>
            </w:r>
            <w:r w:rsidR="00710F94">
              <w:rPr>
                <w:rFonts w:cs="Times New Roman"/>
                <w:b/>
                <w:bCs/>
                <w:color w:val="000000"/>
                <w:sz w:val="20"/>
              </w:rPr>
              <w:t>ion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710F94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</w:rPr>
              <w:t>Branch Target Prediction</w:t>
            </w:r>
          </w:p>
        </w:tc>
      </w:tr>
      <w:tr w:rsidR="00D50A45" w:rsidRPr="00BB036F" w:rsidTr="00393549">
        <w:trPr>
          <w:trHeight w:val="510"/>
          <w:jc w:val="center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Offset BTB Size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Tag Bits table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7B5BD5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</w:rPr>
              <w:t>Fully Associative Tab</w:t>
            </w:r>
            <w:r w:rsidR="00BB036F" w:rsidRPr="00BB036F">
              <w:rPr>
                <w:rFonts w:cs="Times New Roman"/>
                <w:b/>
                <w:bCs/>
                <w:color w:val="000000"/>
                <w:sz w:val="20"/>
              </w:rPr>
              <w:t>l</w:t>
            </w:r>
            <w:r>
              <w:rPr>
                <w:rFonts w:cs="Times New Roman"/>
                <w:b/>
                <w:bCs/>
                <w:color w:val="000000"/>
                <w:sz w:val="20"/>
              </w:rPr>
              <w:t>e</w:t>
            </w:r>
            <w:r w:rsidR="00BB036F" w:rsidRPr="00BB036F">
              <w:rPr>
                <w:rFonts w:cs="Times New Roman"/>
                <w:b/>
                <w:bCs/>
                <w:color w:val="000000"/>
                <w:sz w:val="20"/>
              </w:rPr>
              <w:t xml:space="preserve"> 1 Size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7B5BD5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</w:rPr>
              <w:t>Fully Associative Tab</w:t>
            </w:r>
            <w:r w:rsidR="00BB036F" w:rsidRPr="00BB036F">
              <w:rPr>
                <w:rFonts w:cs="Times New Roman"/>
                <w:b/>
                <w:bCs/>
                <w:color w:val="000000"/>
                <w:sz w:val="20"/>
              </w:rPr>
              <w:t>l</w:t>
            </w:r>
            <w:r>
              <w:rPr>
                <w:rFonts w:cs="Times New Roman"/>
                <w:b/>
                <w:bCs/>
                <w:color w:val="000000"/>
                <w:sz w:val="20"/>
              </w:rPr>
              <w:t>e</w:t>
            </w:r>
            <w:r w:rsidR="00BB036F" w:rsidRPr="00BB036F">
              <w:rPr>
                <w:rFonts w:cs="Times New Roman"/>
                <w:b/>
                <w:bCs/>
                <w:color w:val="000000"/>
                <w:sz w:val="20"/>
              </w:rPr>
              <w:t xml:space="preserve"> 2 Size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0"/>
              </w:rPr>
            </w:pPr>
            <w:r w:rsidRPr="00BB036F">
              <w:rPr>
                <w:rFonts w:cs="Times New Roman"/>
                <w:b/>
                <w:bCs/>
                <w:color w:val="000000"/>
                <w:sz w:val="20"/>
              </w:rPr>
              <w:t>Stack for Return branch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rPr>
                <w:rFonts w:cs="Times New Roman"/>
                <w:b/>
                <w:bCs/>
                <w:color w:val="000000"/>
                <w:sz w:val="20"/>
              </w:rPr>
            </w:pPr>
          </w:p>
        </w:tc>
      </w:tr>
      <w:tr w:rsidR="00BB036F" w:rsidRPr="00BB036F" w:rsidTr="00393549">
        <w:trPr>
          <w:trHeight w:val="600"/>
          <w:jc w:val="center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Case 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No</w:t>
            </w:r>
          </w:p>
        </w:tc>
        <w:tc>
          <w:tcPr>
            <w:tcW w:w="6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Without BTB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3.855502454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DA4DAE" w:rsidP="00DA4DAE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0"/>
              </w:rPr>
              <w:t>43</w:t>
            </w:r>
            <w:r w:rsidR="00BB036F" w:rsidRPr="00BB036F">
              <w:rPr>
                <w:rFonts w:cs="Times New Roman"/>
                <w:color w:val="000000"/>
                <w:sz w:val="20"/>
              </w:rPr>
              <w:t>.</w:t>
            </w:r>
            <w:r>
              <w:rPr>
                <w:rFonts w:cs="Times New Roman"/>
                <w:color w:val="000000"/>
                <w:sz w:val="20"/>
              </w:rPr>
              <w:t>24417</w:t>
            </w:r>
            <w:r w:rsidR="00BB036F" w:rsidRPr="00BB036F">
              <w:rPr>
                <w:rFonts w:cs="Times New Roman"/>
                <w:color w:val="000000"/>
                <w:sz w:val="20"/>
              </w:rPr>
              <w:t>785</w:t>
            </w:r>
          </w:p>
        </w:tc>
      </w:tr>
      <w:tr w:rsidR="00D50A45" w:rsidRPr="00BB036F" w:rsidTr="00393549">
        <w:trPr>
          <w:trHeight w:val="600"/>
          <w:jc w:val="center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Case2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512  x ( 32 + 32 ) bits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32 x 16 bits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3.855502454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10.20245655</w:t>
            </w:r>
          </w:p>
        </w:tc>
      </w:tr>
      <w:tr w:rsidR="00D50A45" w:rsidRPr="00BB036F" w:rsidTr="00393549">
        <w:trPr>
          <w:trHeight w:val="600"/>
          <w:jc w:val="center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Case 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512  x (16 + 16 ) bits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512 x 8 bits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32 x 16 bits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3.855502454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8.857686195</w:t>
            </w:r>
          </w:p>
        </w:tc>
      </w:tr>
      <w:tr w:rsidR="00D50A45" w:rsidRPr="00BB036F" w:rsidTr="00393549">
        <w:trPr>
          <w:trHeight w:val="600"/>
          <w:jc w:val="center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Case 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 xml:space="preserve">512  x ( 17 + 15 ) bits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512 x 8 bits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128  x ( 32 + 32 ) bits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64  x ( 32 + 32 ) bits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32 x 16 bits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3.855502454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7.340589735</w:t>
            </w:r>
          </w:p>
        </w:tc>
      </w:tr>
      <w:tr w:rsidR="00BB036F" w:rsidRPr="00BB036F" w:rsidTr="00393549">
        <w:trPr>
          <w:trHeight w:val="1320"/>
          <w:jc w:val="center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Case 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Yes - 4 Bit Local Prediction Counter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 xml:space="preserve">512  x ( 17 + 15 ) bits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512 x 8 bits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128  x ( 32 + 32 ) bits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64  x ( 32 + 32 ) bits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32 x 16 bits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3.838446283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FFFFFF"/>
                <w:sz w:val="20"/>
              </w:rPr>
            </w:pPr>
            <w:r w:rsidRPr="00BB036F">
              <w:rPr>
                <w:rFonts w:cs="Times New Roman"/>
                <w:color w:val="FFFFFF"/>
                <w:sz w:val="20"/>
              </w:rPr>
              <w:t>7.293957785</w:t>
            </w:r>
          </w:p>
        </w:tc>
      </w:tr>
      <w:tr w:rsidR="00D50A45" w:rsidRPr="00BB036F" w:rsidTr="00393549">
        <w:trPr>
          <w:trHeight w:val="1575"/>
          <w:jc w:val="center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Case 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4 Bit Local prediction counter + 11 bit Global History Table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 xml:space="preserve">512  x ( 17 + 15 ) bits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512 x 8 bits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256  x ( 32 + 32 ) bits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64  x ( 32 + 32 ) bits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32 x 16 bits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4.043052555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36F" w:rsidRPr="00BB036F" w:rsidRDefault="00BB036F" w:rsidP="00BB036F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BB036F">
              <w:rPr>
                <w:rFonts w:cs="Times New Roman"/>
                <w:color w:val="000000"/>
                <w:sz w:val="20"/>
              </w:rPr>
              <w:t>7.307459419</w:t>
            </w:r>
          </w:p>
        </w:tc>
      </w:tr>
    </w:tbl>
    <w:p w:rsidR="00BB036F" w:rsidRDefault="00BB036F" w:rsidP="001A51E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BB036F" w:rsidRDefault="00BB036F" w:rsidP="001A51E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1A51E3" w:rsidRDefault="001A51E3" w:rsidP="00EF21C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Flow chart</w:t>
      </w:r>
      <w:r w:rsidR="00F46CD0">
        <w:rPr>
          <w:b/>
          <w:bCs/>
          <w:sz w:val="32"/>
          <w:szCs w:val="28"/>
          <w:u w:val="single"/>
        </w:rPr>
        <w:t xml:space="preserve"> for </w:t>
      </w:r>
      <w:r w:rsidR="001D2EF2">
        <w:rPr>
          <w:b/>
          <w:bCs/>
          <w:sz w:val="32"/>
          <w:szCs w:val="28"/>
          <w:u w:val="single"/>
        </w:rPr>
        <w:t>Get Prediction</w:t>
      </w:r>
    </w:p>
    <w:p w:rsidR="0050263C" w:rsidRDefault="0050263C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D842E0" w:rsidRDefault="002704C7">
      <w:pPr>
        <w:spacing w:after="0" w:line="240" w:lineRule="auto"/>
        <w:rPr>
          <w:b/>
          <w:bCs/>
          <w:sz w:val="32"/>
          <w:szCs w:val="28"/>
          <w:u w:val="single"/>
        </w:rPr>
      </w:pPr>
      <w:r>
        <w:rPr>
          <w:noProof/>
          <w:sz w:val="32"/>
          <w:szCs w:val="28"/>
          <w:lang w:bidi="hi-IN"/>
        </w:rPr>
        <w:pict>
          <v:shape id="_x0000_s1159" type="#_x0000_t34" style="position:absolute;margin-left:114.7pt;margin-top:467.1pt;width:116.35pt;height:51.9pt;z-index:251724288" o:connectortype="elbow" adj="223,-243905,-27977">
            <v:stroke endarrow="block"/>
          </v:shape>
        </w:pict>
      </w:r>
      <w:r w:rsidR="001D2EF2">
        <w:rPr>
          <w:noProof/>
          <w:sz w:val="32"/>
          <w:szCs w:val="28"/>
          <w:lang w:bidi="hi-IN"/>
        </w:rPr>
        <w:drawing>
          <wp:inline distT="0" distB="0" distL="0" distR="0">
            <wp:extent cx="6624320" cy="7570470"/>
            <wp:effectExtent l="19050" t="0" r="5080" b="0"/>
            <wp:docPr id="1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757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E0" w:rsidRDefault="00D842E0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911A9E" w:rsidRDefault="00911A9E" w:rsidP="00F7618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Flow chart for update prediction</w:t>
      </w:r>
    </w:p>
    <w:p w:rsidR="00D842E0" w:rsidRDefault="00D842E0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D842E0" w:rsidRDefault="00A1122D" w:rsidP="008A43E1">
      <w:pPr>
        <w:spacing w:after="0" w:line="240" w:lineRule="auto"/>
        <w:jc w:val="center"/>
        <w:rPr>
          <w:b/>
          <w:bCs/>
          <w:sz w:val="32"/>
          <w:szCs w:val="28"/>
          <w:u w:val="single"/>
        </w:rPr>
      </w:pPr>
      <w:r>
        <w:rPr>
          <w:noProof/>
          <w:sz w:val="32"/>
          <w:szCs w:val="28"/>
          <w:lang w:bidi="hi-IN"/>
        </w:rPr>
        <w:drawing>
          <wp:inline distT="0" distB="0" distL="0" distR="0">
            <wp:extent cx="5314274" cy="6934467"/>
            <wp:effectExtent l="19050" t="0" r="676" b="0"/>
            <wp:docPr id="1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26" cy="693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E0" w:rsidRDefault="00D842E0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D842E0" w:rsidRDefault="00D842E0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D842E0" w:rsidRDefault="00D842E0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F76188" w:rsidRDefault="00F76188">
      <w:pPr>
        <w:spacing w:after="0" w:line="240" w:lineRule="auto"/>
        <w:rPr>
          <w:b/>
          <w:bCs/>
          <w:sz w:val="32"/>
          <w:szCs w:val="28"/>
          <w:u w:val="single"/>
        </w:rPr>
      </w:pPr>
    </w:p>
    <w:p w:rsidR="006153E6" w:rsidRPr="00231705" w:rsidRDefault="006153E6" w:rsidP="006153E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 w:rsidRPr="006153E6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5.</w:t>
      </w: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</w:t>
      </w:r>
      <w:r w:rsidRPr="006153E6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Development environment</w:t>
      </w:r>
    </w:p>
    <w:p w:rsidR="00DE417B" w:rsidRPr="00E57992" w:rsidRDefault="00E91507" w:rsidP="00E57992">
      <w:pPr>
        <w:rPr>
          <w:rFonts w:cstheme="minorHAnsi"/>
          <w:sz w:val="24"/>
          <w:szCs w:val="24"/>
        </w:rPr>
      </w:pPr>
      <w:r w:rsidRPr="00E91507">
        <w:rPr>
          <w:rFonts w:cstheme="minorHAnsi"/>
          <w:sz w:val="24"/>
          <w:szCs w:val="24"/>
        </w:rPr>
        <w:t xml:space="preserve">We used </w:t>
      </w:r>
      <w:r>
        <w:rPr>
          <w:rFonts w:cstheme="minorHAnsi"/>
          <w:sz w:val="24"/>
          <w:szCs w:val="24"/>
        </w:rPr>
        <w:t>the Eclipse IDE designing and debugging our target predictor simulator. We used the make files provided in the framework, and not the Eclipse auto generated makefiles.</w:t>
      </w:r>
      <w:r w:rsidR="008C127A">
        <w:rPr>
          <w:rFonts w:cstheme="minorHAnsi"/>
          <w:sz w:val="24"/>
          <w:szCs w:val="24"/>
        </w:rPr>
        <w:t xml:space="preserve"> The compiler used was Mingw port of the GNU g++ running on the Cygwin environment on the windows platform.</w:t>
      </w:r>
    </w:p>
    <w:p w:rsidR="00296158" w:rsidRPr="00231705" w:rsidRDefault="00E57992" w:rsidP="002961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6</w:t>
      </w:r>
      <w:r w:rsidR="00296158"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.</w:t>
      </w:r>
      <w:r w:rsid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</w:t>
      </w:r>
      <w:r w:rsidR="00296158"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Repository</w:t>
      </w:r>
    </w:p>
    <w:p w:rsidR="00296158" w:rsidRDefault="00300800" w:rsidP="00300800">
      <w:pPr>
        <w:rPr>
          <w:b/>
          <w:bCs/>
          <w:sz w:val="32"/>
          <w:szCs w:val="28"/>
          <w:u w:val="single"/>
        </w:rPr>
      </w:pPr>
      <w:r w:rsidRPr="001806DD">
        <w:rPr>
          <w:rFonts w:cstheme="minorHAnsi"/>
          <w:sz w:val="24"/>
          <w:szCs w:val="24"/>
        </w:rPr>
        <w:t>We used Subversion for source control. The repository is hosted on Google Code and provides up to 5 GB space for hosting projects. All previous revisions can be easily obtained via the repository. It also contains an issue tracking system for managing defects.</w:t>
      </w:r>
    </w:p>
    <w:p w:rsidR="00296158" w:rsidRPr="00231705" w:rsidRDefault="00F76188" w:rsidP="002961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rFonts w:asciiTheme="minorHAnsi" w:hAnsiTheme="minorHAnsi"/>
          <w:b/>
          <w:bCs/>
          <w:color w:val="FFFFFF" w:themeColor="background1"/>
          <w:sz w:val="32"/>
          <w:szCs w:val="32"/>
        </w:rPr>
      </w:pPr>
      <w:r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7</w:t>
      </w:r>
      <w:r w:rsidR="00296158" w:rsidRP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>.</w:t>
      </w:r>
      <w:r w:rsidR="00296158">
        <w:rPr>
          <w:rFonts w:asciiTheme="minorHAnsi" w:hAnsiTheme="minorHAnsi"/>
          <w:b/>
          <w:bCs/>
          <w:color w:val="FFFFFF" w:themeColor="background1"/>
          <w:sz w:val="32"/>
          <w:szCs w:val="32"/>
        </w:rPr>
        <w:t xml:space="preserve"> Appendix</w:t>
      </w:r>
    </w:p>
    <w:p w:rsidR="00351B06" w:rsidRDefault="00351B06" w:rsidP="0002348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296158" w:rsidRDefault="00351B06" w:rsidP="000234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351B06">
        <w:rPr>
          <w:b/>
          <w:bCs/>
          <w:sz w:val="32"/>
          <w:szCs w:val="28"/>
          <w:u w:val="single"/>
        </w:rPr>
        <w:t>Source cod</w:t>
      </w:r>
      <w:r w:rsidR="00541093">
        <w:rPr>
          <w:b/>
          <w:bCs/>
          <w:sz w:val="32"/>
          <w:szCs w:val="28"/>
          <w:u w:val="single"/>
        </w:rPr>
        <w:t>e</w:t>
      </w:r>
      <w:r w:rsidR="001672DB">
        <w:rPr>
          <w:b/>
          <w:bCs/>
          <w:sz w:val="32"/>
          <w:szCs w:val="28"/>
          <w:u w:val="single"/>
        </w:rPr>
        <w:t>:</w:t>
      </w:r>
    </w:p>
    <w:p w:rsidR="001672DB" w:rsidRDefault="001672DB" w:rsidP="001672D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</w:p>
    <w:p w:rsidR="001672DB" w:rsidRPr="001672DB" w:rsidRDefault="001672DB" w:rsidP="001672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28"/>
          <w:u w:val="single"/>
        </w:rPr>
      </w:pPr>
      <w:r w:rsidRPr="001672DB">
        <w:rPr>
          <w:b/>
          <w:bCs/>
          <w:sz w:val="32"/>
          <w:szCs w:val="28"/>
          <w:u w:val="single"/>
        </w:rPr>
        <w:t>Trace file analysis result</w:t>
      </w:r>
    </w:p>
    <w:sectPr w:rsidR="001672DB" w:rsidRPr="001672DB" w:rsidSect="009467A0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3A7" w:rsidRDefault="000863A7" w:rsidP="00DD4641">
      <w:pPr>
        <w:spacing w:after="0" w:line="240" w:lineRule="auto"/>
      </w:pPr>
      <w:r>
        <w:separator/>
      </w:r>
    </w:p>
  </w:endnote>
  <w:endnote w:type="continuationSeparator" w:id="1">
    <w:p w:rsidR="000863A7" w:rsidRDefault="000863A7" w:rsidP="00DD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88" w:rsidRDefault="00F76188" w:rsidP="00656F78">
    <w:pPr>
      <w:pStyle w:val="Footer"/>
      <w:pBdr>
        <w:top w:val="single" w:sz="4" w:space="1" w:color="auto"/>
      </w:pBdr>
      <w:jc w:val="center"/>
    </w:pPr>
    <w:r>
      <w:t xml:space="preserve">Page </w:t>
    </w:r>
    <w:r w:rsidR="00B3678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B3678F">
      <w:rPr>
        <w:b/>
        <w:sz w:val="24"/>
        <w:szCs w:val="24"/>
      </w:rPr>
      <w:fldChar w:fldCharType="separate"/>
    </w:r>
    <w:r w:rsidR="006563EA">
      <w:rPr>
        <w:b/>
        <w:noProof/>
      </w:rPr>
      <w:t>17</w:t>
    </w:r>
    <w:r w:rsidR="00B3678F">
      <w:rPr>
        <w:b/>
        <w:sz w:val="24"/>
        <w:szCs w:val="24"/>
      </w:rPr>
      <w:fldChar w:fldCharType="end"/>
    </w:r>
    <w:r>
      <w:t xml:space="preserve"> of </w:t>
    </w:r>
    <w:r w:rsidR="00B3678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B3678F">
      <w:rPr>
        <w:b/>
        <w:sz w:val="24"/>
        <w:szCs w:val="24"/>
      </w:rPr>
      <w:fldChar w:fldCharType="separate"/>
    </w:r>
    <w:r w:rsidR="006563EA">
      <w:rPr>
        <w:b/>
        <w:noProof/>
      </w:rPr>
      <w:t>17</w:t>
    </w:r>
    <w:r w:rsidR="00B3678F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3A7" w:rsidRDefault="000863A7" w:rsidP="00DD4641">
      <w:pPr>
        <w:spacing w:after="0" w:line="240" w:lineRule="auto"/>
      </w:pPr>
      <w:r>
        <w:separator/>
      </w:r>
    </w:p>
  </w:footnote>
  <w:footnote w:type="continuationSeparator" w:id="1">
    <w:p w:rsidR="000863A7" w:rsidRDefault="000863A7" w:rsidP="00DD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88" w:rsidRPr="00AA68D0" w:rsidRDefault="00F76188" w:rsidP="00AA68D0">
    <w:pPr>
      <w:pStyle w:val="Default"/>
      <w:pBdr>
        <w:bottom w:val="single" w:sz="4" w:space="1" w:color="auto"/>
      </w:pBdr>
      <w:rPr>
        <w:b/>
        <w:bCs/>
        <w:sz w:val="44"/>
        <w:szCs w:val="44"/>
      </w:rPr>
    </w:pPr>
    <w:r>
      <w:rPr>
        <w:rFonts w:asciiTheme="minorHAnsi" w:hAnsiTheme="minorHAnsi" w:cs="Calibri"/>
        <w:b/>
        <w:bCs/>
        <w:sz w:val="36"/>
        <w:szCs w:val="36"/>
      </w:rPr>
      <w:t xml:space="preserve">ECE 586 </w:t>
    </w:r>
    <w:r>
      <w:rPr>
        <w:rFonts w:cs="Calibri"/>
        <w:b/>
        <w:bCs/>
        <w:sz w:val="36"/>
        <w:szCs w:val="36"/>
      </w:rPr>
      <w:t xml:space="preserve">- </w:t>
    </w:r>
    <w:r>
      <w:rPr>
        <w:rFonts w:ascii="Calibri" w:hAnsi="Calibri" w:cs="Calibri"/>
        <w:b/>
        <w:bCs/>
        <w:sz w:val="28"/>
        <w:szCs w:val="28"/>
      </w:rPr>
      <w:t>Computer Architecture</w:t>
    </w:r>
    <w:r>
      <w:rPr>
        <w:rFonts w:cs="Calibri"/>
        <w:b/>
        <w:bCs/>
        <w:sz w:val="36"/>
        <w:szCs w:val="36"/>
      </w:rPr>
      <w:tab/>
      <w:t xml:space="preserve">   </w:t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</w:r>
    <w:r>
      <w:rPr>
        <w:rFonts w:cs="Calibri"/>
        <w:b/>
        <w:bCs/>
        <w:sz w:val="36"/>
        <w:szCs w:val="36"/>
      </w:rPr>
      <w:tab/>
      <w:t xml:space="preserve">      </w:t>
    </w:r>
    <w:r>
      <w:rPr>
        <w:rFonts w:ascii="Calibri" w:hAnsi="Calibri" w:cs="Calibri"/>
        <w:b/>
        <w:bCs/>
        <w:sz w:val="36"/>
        <w:szCs w:val="36"/>
      </w:rPr>
      <w:t>Project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FAE"/>
    <w:multiLevelType w:val="hybridMultilevel"/>
    <w:tmpl w:val="58A07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5FF7"/>
    <w:multiLevelType w:val="hybridMultilevel"/>
    <w:tmpl w:val="3794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D05F82"/>
    <w:multiLevelType w:val="hybridMultilevel"/>
    <w:tmpl w:val="023E813E"/>
    <w:lvl w:ilvl="0" w:tplc="D5BAFD96">
      <w:start w:val="5"/>
      <w:numFmt w:val="lowerLetter"/>
      <w:lvlText w:val="%1."/>
      <w:lvlJc w:val="left"/>
      <w:pPr>
        <w:ind w:left="2160" w:hanging="360"/>
      </w:pPr>
      <w:rPr>
        <w:rFonts w:hint="default"/>
        <w:b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4340EF2"/>
    <w:multiLevelType w:val="hybridMultilevel"/>
    <w:tmpl w:val="A262364E"/>
    <w:lvl w:ilvl="0" w:tplc="A3EE7CC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3A395A"/>
    <w:multiLevelType w:val="hybridMultilevel"/>
    <w:tmpl w:val="8292A578"/>
    <w:lvl w:ilvl="0" w:tplc="7E3663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C86A0CAA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7EC154B"/>
    <w:multiLevelType w:val="hybridMultilevel"/>
    <w:tmpl w:val="7810A260"/>
    <w:lvl w:ilvl="0" w:tplc="65C80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AB3383"/>
    <w:multiLevelType w:val="hybridMultilevel"/>
    <w:tmpl w:val="3CC4B3D6"/>
    <w:lvl w:ilvl="0" w:tplc="07826E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EE3ABB"/>
    <w:multiLevelType w:val="hybridMultilevel"/>
    <w:tmpl w:val="9586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36876"/>
    <w:multiLevelType w:val="hybridMultilevel"/>
    <w:tmpl w:val="1FF2F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A5C39"/>
    <w:multiLevelType w:val="hybridMultilevel"/>
    <w:tmpl w:val="98569224"/>
    <w:lvl w:ilvl="0" w:tplc="BB346A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80013"/>
    <w:multiLevelType w:val="hybridMultilevel"/>
    <w:tmpl w:val="A7A6377E"/>
    <w:lvl w:ilvl="0" w:tplc="EF0426D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567770"/>
    <w:multiLevelType w:val="hybridMultilevel"/>
    <w:tmpl w:val="6E620F54"/>
    <w:lvl w:ilvl="0" w:tplc="8348078A">
      <w:start w:val="5"/>
      <w:numFmt w:val="lowerLetter"/>
      <w:lvlText w:val="%1."/>
      <w:lvlJc w:val="left"/>
      <w:pPr>
        <w:ind w:left="1530" w:hanging="360"/>
      </w:pPr>
      <w:rPr>
        <w:rFonts w:hint="default"/>
        <w:b/>
        <w:bCs w:val="0"/>
        <w:sz w:val="36"/>
        <w:szCs w:val="4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740D66C9"/>
    <w:multiLevelType w:val="hybridMultilevel"/>
    <w:tmpl w:val="D172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86B7A"/>
    <w:rsid w:val="00005855"/>
    <w:rsid w:val="0000662E"/>
    <w:rsid w:val="0000695F"/>
    <w:rsid w:val="00015098"/>
    <w:rsid w:val="000207EE"/>
    <w:rsid w:val="00021B69"/>
    <w:rsid w:val="0002348F"/>
    <w:rsid w:val="00027087"/>
    <w:rsid w:val="00027618"/>
    <w:rsid w:val="000279BF"/>
    <w:rsid w:val="00027E54"/>
    <w:rsid w:val="000343D8"/>
    <w:rsid w:val="00035AFF"/>
    <w:rsid w:val="000410F7"/>
    <w:rsid w:val="00054CEF"/>
    <w:rsid w:val="00055640"/>
    <w:rsid w:val="00057B9D"/>
    <w:rsid w:val="0006047D"/>
    <w:rsid w:val="0006372B"/>
    <w:rsid w:val="00063E48"/>
    <w:rsid w:val="000658B3"/>
    <w:rsid w:val="0006688F"/>
    <w:rsid w:val="0007053F"/>
    <w:rsid w:val="00070755"/>
    <w:rsid w:val="0007194C"/>
    <w:rsid w:val="000720E2"/>
    <w:rsid w:val="00076D02"/>
    <w:rsid w:val="000863A7"/>
    <w:rsid w:val="00087989"/>
    <w:rsid w:val="000A0AE1"/>
    <w:rsid w:val="000A2B1B"/>
    <w:rsid w:val="000A375D"/>
    <w:rsid w:val="000B001A"/>
    <w:rsid w:val="000B7BF4"/>
    <w:rsid w:val="000B7C1F"/>
    <w:rsid w:val="000C1A61"/>
    <w:rsid w:val="000C75B7"/>
    <w:rsid w:val="000D12AB"/>
    <w:rsid w:val="000D2E74"/>
    <w:rsid w:val="000D2E8E"/>
    <w:rsid w:val="000D65DC"/>
    <w:rsid w:val="000D7661"/>
    <w:rsid w:val="000D7AD1"/>
    <w:rsid w:val="000E27C5"/>
    <w:rsid w:val="000E29EE"/>
    <w:rsid w:val="000E4F13"/>
    <w:rsid w:val="000E5312"/>
    <w:rsid w:val="000F1875"/>
    <w:rsid w:val="000F4B72"/>
    <w:rsid w:val="00100DDE"/>
    <w:rsid w:val="0011053C"/>
    <w:rsid w:val="0011146A"/>
    <w:rsid w:val="00113843"/>
    <w:rsid w:val="00114B49"/>
    <w:rsid w:val="00117E45"/>
    <w:rsid w:val="0012774D"/>
    <w:rsid w:val="00127F13"/>
    <w:rsid w:val="00134356"/>
    <w:rsid w:val="00136E2D"/>
    <w:rsid w:val="00141D3F"/>
    <w:rsid w:val="00145AF2"/>
    <w:rsid w:val="00150661"/>
    <w:rsid w:val="001524E5"/>
    <w:rsid w:val="00157126"/>
    <w:rsid w:val="00161721"/>
    <w:rsid w:val="00164038"/>
    <w:rsid w:val="00166E3D"/>
    <w:rsid w:val="001672DB"/>
    <w:rsid w:val="0017578D"/>
    <w:rsid w:val="00187A36"/>
    <w:rsid w:val="00191EB5"/>
    <w:rsid w:val="001935C5"/>
    <w:rsid w:val="001A51E3"/>
    <w:rsid w:val="001A63F5"/>
    <w:rsid w:val="001A708E"/>
    <w:rsid w:val="001C1A45"/>
    <w:rsid w:val="001C6E20"/>
    <w:rsid w:val="001D2EF2"/>
    <w:rsid w:val="001D37A1"/>
    <w:rsid w:val="001E20EC"/>
    <w:rsid w:val="001E481A"/>
    <w:rsid w:val="001E570F"/>
    <w:rsid w:val="001E765A"/>
    <w:rsid w:val="00200EC3"/>
    <w:rsid w:val="0021288C"/>
    <w:rsid w:val="00214B8C"/>
    <w:rsid w:val="00215E02"/>
    <w:rsid w:val="00221868"/>
    <w:rsid w:val="00227A56"/>
    <w:rsid w:val="00230894"/>
    <w:rsid w:val="00231705"/>
    <w:rsid w:val="00233304"/>
    <w:rsid w:val="00234339"/>
    <w:rsid w:val="00236C74"/>
    <w:rsid w:val="00242785"/>
    <w:rsid w:val="00243EDE"/>
    <w:rsid w:val="00247B13"/>
    <w:rsid w:val="00250D35"/>
    <w:rsid w:val="002529F5"/>
    <w:rsid w:val="00253D49"/>
    <w:rsid w:val="00261753"/>
    <w:rsid w:val="00261821"/>
    <w:rsid w:val="00263D19"/>
    <w:rsid w:val="002679CB"/>
    <w:rsid w:val="002704C7"/>
    <w:rsid w:val="00270CC8"/>
    <w:rsid w:val="00271E96"/>
    <w:rsid w:val="0028167E"/>
    <w:rsid w:val="00283564"/>
    <w:rsid w:val="00286D30"/>
    <w:rsid w:val="00295B6F"/>
    <w:rsid w:val="00296158"/>
    <w:rsid w:val="002A0E1E"/>
    <w:rsid w:val="002A4B80"/>
    <w:rsid w:val="002A63B7"/>
    <w:rsid w:val="002A6644"/>
    <w:rsid w:val="002B0E39"/>
    <w:rsid w:val="002B2888"/>
    <w:rsid w:val="002B3C1D"/>
    <w:rsid w:val="002C0141"/>
    <w:rsid w:val="002C0E15"/>
    <w:rsid w:val="002C68D5"/>
    <w:rsid w:val="002C784F"/>
    <w:rsid w:val="002D2AC3"/>
    <w:rsid w:val="002D5BB9"/>
    <w:rsid w:val="002E51D3"/>
    <w:rsid w:val="002E6085"/>
    <w:rsid w:val="002E6A52"/>
    <w:rsid w:val="002E6C9D"/>
    <w:rsid w:val="002F3FD4"/>
    <w:rsid w:val="002F65C0"/>
    <w:rsid w:val="00300800"/>
    <w:rsid w:val="003035E2"/>
    <w:rsid w:val="003150DC"/>
    <w:rsid w:val="00316153"/>
    <w:rsid w:val="003220E9"/>
    <w:rsid w:val="00322209"/>
    <w:rsid w:val="0032338E"/>
    <w:rsid w:val="00326FF4"/>
    <w:rsid w:val="00330A1D"/>
    <w:rsid w:val="00333A6D"/>
    <w:rsid w:val="00340DA4"/>
    <w:rsid w:val="00343D42"/>
    <w:rsid w:val="003511D9"/>
    <w:rsid w:val="00351B06"/>
    <w:rsid w:val="00354784"/>
    <w:rsid w:val="00360116"/>
    <w:rsid w:val="003607CE"/>
    <w:rsid w:val="00361640"/>
    <w:rsid w:val="00365CF2"/>
    <w:rsid w:val="00366D96"/>
    <w:rsid w:val="0037392B"/>
    <w:rsid w:val="003759B8"/>
    <w:rsid w:val="00381BEE"/>
    <w:rsid w:val="003857E1"/>
    <w:rsid w:val="00386B7A"/>
    <w:rsid w:val="00393549"/>
    <w:rsid w:val="003957AD"/>
    <w:rsid w:val="00396882"/>
    <w:rsid w:val="0039708D"/>
    <w:rsid w:val="003A07C9"/>
    <w:rsid w:val="003A27A8"/>
    <w:rsid w:val="003B4986"/>
    <w:rsid w:val="003B4B68"/>
    <w:rsid w:val="003C281E"/>
    <w:rsid w:val="003C319A"/>
    <w:rsid w:val="003D4850"/>
    <w:rsid w:val="003D58A1"/>
    <w:rsid w:val="003D5D8F"/>
    <w:rsid w:val="003E7948"/>
    <w:rsid w:val="003F5E1C"/>
    <w:rsid w:val="0040258C"/>
    <w:rsid w:val="00410107"/>
    <w:rsid w:val="004204FD"/>
    <w:rsid w:val="00420960"/>
    <w:rsid w:val="00423AE0"/>
    <w:rsid w:val="00430E97"/>
    <w:rsid w:val="00432711"/>
    <w:rsid w:val="0043357C"/>
    <w:rsid w:val="00433C41"/>
    <w:rsid w:val="00433EBE"/>
    <w:rsid w:val="0043685A"/>
    <w:rsid w:val="00442542"/>
    <w:rsid w:val="00442AA6"/>
    <w:rsid w:val="00443ECA"/>
    <w:rsid w:val="00447B93"/>
    <w:rsid w:val="00450EF6"/>
    <w:rsid w:val="004511BD"/>
    <w:rsid w:val="00451ADB"/>
    <w:rsid w:val="0045243A"/>
    <w:rsid w:val="00454916"/>
    <w:rsid w:val="00454EA4"/>
    <w:rsid w:val="00463479"/>
    <w:rsid w:val="0046395A"/>
    <w:rsid w:val="00464A7B"/>
    <w:rsid w:val="00473097"/>
    <w:rsid w:val="0047779C"/>
    <w:rsid w:val="0047786F"/>
    <w:rsid w:val="00480AB6"/>
    <w:rsid w:val="00487D70"/>
    <w:rsid w:val="00493B6C"/>
    <w:rsid w:val="0049463B"/>
    <w:rsid w:val="00495658"/>
    <w:rsid w:val="00496AD5"/>
    <w:rsid w:val="004A0ABE"/>
    <w:rsid w:val="004A1BA8"/>
    <w:rsid w:val="004A1D7A"/>
    <w:rsid w:val="004A353A"/>
    <w:rsid w:val="004A632A"/>
    <w:rsid w:val="004B694B"/>
    <w:rsid w:val="004B7021"/>
    <w:rsid w:val="004B742B"/>
    <w:rsid w:val="004C667B"/>
    <w:rsid w:val="004D184A"/>
    <w:rsid w:val="004D7C42"/>
    <w:rsid w:val="004E18F3"/>
    <w:rsid w:val="004E76B4"/>
    <w:rsid w:val="004F36C8"/>
    <w:rsid w:val="004F4526"/>
    <w:rsid w:val="004F69F9"/>
    <w:rsid w:val="004F75D0"/>
    <w:rsid w:val="0050051D"/>
    <w:rsid w:val="005006BE"/>
    <w:rsid w:val="0050263C"/>
    <w:rsid w:val="00506A8F"/>
    <w:rsid w:val="0050787C"/>
    <w:rsid w:val="00523899"/>
    <w:rsid w:val="00526A2F"/>
    <w:rsid w:val="00530BF4"/>
    <w:rsid w:val="00532D7A"/>
    <w:rsid w:val="00536347"/>
    <w:rsid w:val="00541093"/>
    <w:rsid w:val="00542338"/>
    <w:rsid w:val="005445E3"/>
    <w:rsid w:val="00551695"/>
    <w:rsid w:val="00554E3B"/>
    <w:rsid w:val="00557970"/>
    <w:rsid w:val="00560D5A"/>
    <w:rsid w:val="005639E5"/>
    <w:rsid w:val="00574484"/>
    <w:rsid w:val="005748C1"/>
    <w:rsid w:val="00580DDC"/>
    <w:rsid w:val="00587307"/>
    <w:rsid w:val="00593EB5"/>
    <w:rsid w:val="005A14A3"/>
    <w:rsid w:val="005A706A"/>
    <w:rsid w:val="005A76D9"/>
    <w:rsid w:val="005B28C9"/>
    <w:rsid w:val="005B3511"/>
    <w:rsid w:val="005B41A4"/>
    <w:rsid w:val="005B4438"/>
    <w:rsid w:val="005B59BD"/>
    <w:rsid w:val="005C0313"/>
    <w:rsid w:val="005C30BC"/>
    <w:rsid w:val="005C3DF0"/>
    <w:rsid w:val="005C51A5"/>
    <w:rsid w:val="005C7359"/>
    <w:rsid w:val="005D0FFA"/>
    <w:rsid w:val="005D3731"/>
    <w:rsid w:val="005D4D0D"/>
    <w:rsid w:val="005D67A3"/>
    <w:rsid w:val="005D6E1F"/>
    <w:rsid w:val="005E19D0"/>
    <w:rsid w:val="005F0AAC"/>
    <w:rsid w:val="005F1DB0"/>
    <w:rsid w:val="005F2F7D"/>
    <w:rsid w:val="00601C96"/>
    <w:rsid w:val="00605645"/>
    <w:rsid w:val="006153E6"/>
    <w:rsid w:val="0061551B"/>
    <w:rsid w:val="00617214"/>
    <w:rsid w:val="0062096B"/>
    <w:rsid w:val="006221FC"/>
    <w:rsid w:val="00626D59"/>
    <w:rsid w:val="00630560"/>
    <w:rsid w:val="00632D81"/>
    <w:rsid w:val="00632F58"/>
    <w:rsid w:val="00635190"/>
    <w:rsid w:val="006428D0"/>
    <w:rsid w:val="00643FF2"/>
    <w:rsid w:val="00655A8C"/>
    <w:rsid w:val="00656334"/>
    <w:rsid w:val="006563EA"/>
    <w:rsid w:val="006569D7"/>
    <w:rsid w:val="00656F78"/>
    <w:rsid w:val="006643C3"/>
    <w:rsid w:val="0066564B"/>
    <w:rsid w:val="00670110"/>
    <w:rsid w:val="006723C9"/>
    <w:rsid w:val="00687E09"/>
    <w:rsid w:val="00690AD7"/>
    <w:rsid w:val="006A134F"/>
    <w:rsid w:val="006A53FD"/>
    <w:rsid w:val="006B3712"/>
    <w:rsid w:val="006B6C3F"/>
    <w:rsid w:val="006C3866"/>
    <w:rsid w:val="006D55A1"/>
    <w:rsid w:val="006D73B4"/>
    <w:rsid w:val="006E50E2"/>
    <w:rsid w:val="006F3E51"/>
    <w:rsid w:val="006F6B1B"/>
    <w:rsid w:val="006F78E1"/>
    <w:rsid w:val="00706C1A"/>
    <w:rsid w:val="00710D9D"/>
    <w:rsid w:val="00710EFE"/>
    <w:rsid w:val="00710F94"/>
    <w:rsid w:val="00712F12"/>
    <w:rsid w:val="007168BD"/>
    <w:rsid w:val="00721764"/>
    <w:rsid w:val="00733A28"/>
    <w:rsid w:val="007355D4"/>
    <w:rsid w:val="00735924"/>
    <w:rsid w:val="007362BE"/>
    <w:rsid w:val="0073717A"/>
    <w:rsid w:val="007454E5"/>
    <w:rsid w:val="007471A0"/>
    <w:rsid w:val="00747406"/>
    <w:rsid w:val="00754E7D"/>
    <w:rsid w:val="0075645F"/>
    <w:rsid w:val="007565FC"/>
    <w:rsid w:val="00757049"/>
    <w:rsid w:val="00761C35"/>
    <w:rsid w:val="00770AD8"/>
    <w:rsid w:val="00771296"/>
    <w:rsid w:val="0077368B"/>
    <w:rsid w:val="00775450"/>
    <w:rsid w:val="00781D35"/>
    <w:rsid w:val="007833DB"/>
    <w:rsid w:val="00783B9F"/>
    <w:rsid w:val="00784018"/>
    <w:rsid w:val="007847BA"/>
    <w:rsid w:val="0078533B"/>
    <w:rsid w:val="0078593E"/>
    <w:rsid w:val="00785D82"/>
    <w:rsid w:val="00791166"/>
    <w:rsid w:val="007A41B4"/>
    <w:rsid w:val="007A4FF1"/>
    <w:rsid w:val="007A5833"/>
    <w:rsid w:val="007B055B"/>
    <w:rsid w:val="007B0F84"/>
    <w:rsid w:val="007B3394"/>
    <w:rsid w:val="007B345E"/>
    <w:rsid w:val="007B37E6"/>
    <w:rsid w:val="007B4079"/>
    <w:rsid w:val="007B5BD5"/>
    <w:rsid w:val="007B6845"/>
    <w:rsid w:val="007B7012"/>
    <w:rsid w:val="007D7B44"/>
    <w:rsid w:val="007E2008"/>
    <w:rsid w:val="007E505F"/>
    <w:rsid w:val="007E5DD4"/>
    <w:rsid w:val="007F0DFA"/>
    <w:rsid w:val="007F1491"/>
    <w:rsid w:val="007F38AA"/>
    <w:rsid w:val="007F4991"/>
    <w:rsid w:val="008009DA"/>
    <w:rsid w:val="008038F6"/>
    <w:rsid w:val="008108EC"/>
    <w:rsid w:val="00816C3C"/>
    <w:rsid w:val="00820053"/>
    <w:rsid w:val="0082528B"/>
    <w:rsid w:val="0082607E"/>
    <w:rsid w:val="00826B78"/>
    <w:rsid w:val="008305EA"/>
    <w:rsid w:val="00841D8B"/>
    <w:rsid w:val="00843B81"/>
    <w:rsid w:val="00844937"/>
    <w:rsid w:val="0086271E"/>
    <w:rsid w:val="00870C17"/>
    <w:rsid w:val="00873373"/>
    <w:rsid w:val="00875107"/>
    <w:rsid w:val="00876DAB"/>
    <w:rsid w:val="00882EF1"/>
    <w:rsid w:val="008903DF"/>
    <w:rsid w:val="00892D8C"/>
    <w:rsid w:val="00895BC2"/>
    <w:rsid w:val="00895CE9"/>
    <w:rsid w:val="008A18FA"/>
    <w:rsid w:val="008A31A4"/>
    <w:rsid w:val="008A3571"/>
    <w:rsid w:val="008A43E1"/>
    <w:rsid w:val="008A5FAC"/>
    <w:rsid w:val="008A7C27"/>
    <w:rsid w:val="008B47CA"/>
    <w:rsid w:val="008B5936"/>
    <w:rsid w:val="008C127A"/>
    <w:rsid w:val="008C54F0"/>
    <w:rsid w:val="008C7A59"/>
    <w:rsid w:val="008D3D22"/>
    <w:rsid w:val="008D4A80"/>
    <w:rsid w:val="008E1901"/>
    <w:rsid w:val="008E7C3B"/>
    <w:rsid w:val="008F2290"/>
    <w:rsid w:val="008F4B16"/>
    <w:rsid w:val="00907A74"/>
    <w:rsid w:val="00911069"/>
    <w:rsid w:val="00911A9E"/>
    <w:rsid w:val="0091218D"/>
    <w:rsid w:val="00913F63"/>
    <w:rsid w:val="0091705D"/>
    <w:rsid w:val="0092003B"/>
    <w:rsid w:val="00921E3A"/>
    <w:rsid w:val="00924CB6"/>
    <w:rsid w:val="00931D4E"/>
    <w:rsid w:val="00941CF3"/>
    <w:rsid w:val="009446F6"/>
    <w:rsid w:val="009467A0"/>
    <w:rsid w:val="00947354"/>
    <w:rsid w:val="00954183"/>
    <w:rsid w:val="00956543"/>
    <w:rsid w:val="0095796C"/>
    <w:rsid w:val="00966CA6"/>
    <w:rsid w:val="0097219C"/>
    <w:rsid w:val="00973DE7"/>
    <w:rsid w:val="00981401"/>
    <w:rsid w:val="009925ED"/>
    <w:rsid w:val="009929E7"/>
    <w:rsid w:val="00997786"/>
    <w:rsid w:val="009A020A"/>
    <w:rsid w:val="009A44D6"/>
    <w:rsid w:val="009B7188"/>
    <w:rsid w:val="009C14B1"/>
    <w:rsid w:val="009C2C62"/>
    <w:rsid w:val="009C502E"/>
    <w:rsid w:val="009E0103"/>
    <w:rsid w:val="009E7E9B"/>
    <w:rsid w:val="009F0525"/>
    <w:rsid w:val="009F4470"/>
    <w:rsid w:val="009F550D"/>
    <w:rsid w:val="00A01549"/>
    <w:rsid w:val="00A03D58"/>
    <w:rsid w:val="00A1122D"/>
    <w:rsid w:val="00A23A78"/>
    <w:rsid w:val="00A243C4"/>
    <w:rsid w:val="00A2771A"/>
    <w:rsid w:val="00A27FAC"/>
    <w:rsid w:val="00A34BB0"/>
    <w:rsid w:val="00A36637"/>
    <w:rsid w:val="00A4603D"/>
    <w:rsid w:val="00A56500"/>
    <w:rsid w:val="00A65416"/>
    <w:rsid w:val="00A67F2A"/>
    <w:rsid w:val="00A71989"/>
    <w:rsid w:val="00A736C9"/>
    <w:rsid w:val="00A7750B"/>
    <w:rsid w:val="00A77E51"/>
    <w:rsid w:val="00A83511"/>
    <w:rsid w:val="00A86452"/>
    <w:rsid w:val="00A86785"/>
    <w:rsid w:val="00A92EAB"/>
    <w:rsid w:val="00A97AB2"/>
    <w:rsid w:val="00AA4DE2"/>
    <w:rsid w:val="00AA68D0"/>
    <w:rsid w:val="00AB08BE"/>
    <w:rsid w:val="00AB0A75"/>
    <w:rsid w:val="00AB3A55"/>
    <w:rsid w:val="00AB57D6"/>
    <w:rsid w:val="00AC0078"/>
    <w:rsid w:val="00AC6586"/>
    <w:rsid w:val="00AC750A"/>
    <w:rsid w:val="00AE1A68"/>
    <w:rsid w:val="00AE65A7"/>
    <w:rsid w:val="00AF2DF1"/>
    <w:rsid w:val="00AF4624"/>
    <w:rsid w:val="00AF46B5"/>
    <w:rsid w:val="00B05753"/>
    <w:rsid w:val="00B05E61"/>
    <w:rsid w:val="00B14278"/>
    <w:rsid w:val="00B14847"/>
    <w:rsid w:val="00B162E0"/>
    <w:rsid w:val="00B1714B"/>
    <w:rsid w:val="00B20ADC"/>
    <w:rsid w:val="00B22902"/>
    <w:rsid w:val="00B237C4"/>
    <w:rsid w:val="00B3678F"/>
    <w:rsid w:val="00B50117"/>
    <w:rsid w:val="00B51364"/>
    <w:rsid w:val="00B56251"/>
    <w:rsid w:val="00B56811"/>
    <w:rsid w:val="00B576DE"/>
    <w:rsid w:val="00B663E4"/>
    <w:rsid w:val="00B733AE"/>
    <w:rsid w:val="00B74EAC"/>
    <w:rsid w:val="00B86EA4"/>
    <w:rsid w:val="00B874F6"/>
    <w:rsid w:val="00B87CE4"/>
    <w:rsid w:val="00B9231C"/>
    <w:rsid w:val="00B95497"/>
    <w:rsid w:val="00B9641A"/>
    <w:rsid w:val="00B97AF6"/>
    <w:rsid w:val="00BA4DFA"/>
    <w:rsid w:val="00BA6EBC"/>
    <w:rsid w:val="00BB036F"/>
    <w:rsid w:val="00BB3649"/>
    <w:rsid w:val="00BB3924"/>
    <w:rsid w:val="00BB7F3E"/>
    <w:rsid w:val="00BC1F85"/>
    <w:rsid w:val="00BC29AD"/>
    <w:rsid w:val="00BC2D52"/>
    <w:rsid w:val="00BC5D7A"/>
    <w:rsid w:val="00BD3F5C"/>
    <w:rsid w:val="00BD50FA"/>
    <w:rsid w:val="00BD7027"/>
    <w:rsid w:val="00BE4710"/>
    <w:rsid w:val="00BE7418"/>
    <w:rsid w:val="00BF60DB"/>
    <w:rsid w:val="00C16CBD"/>
    <w:rsid w:val="00C21E99"/>
    <w:rsid w:val="00C24989"/>
    <w:rsid w:val="00C24A06"/>
    <w:rsid w:val="00C32329"/>
    <w:rsid w:val="00C34119"/>
    <w:rsid w:val="00C42A9E"/>
    <w:rsid w:val="00C50620"/>
    <w:rsid w:val="00C51BC2"/>
    <w:rsid w:val="00C54DAE"/>
    <w:rsid w:val="00C55BB7"/>
    <w:rsid w:val="00C5727D"/>
    <w:rsid w:val="00C65588"/>
    <w:rsid w:val="00C65872"/>
    <w:rsid w:val="00C660B1"/>
    <w:rsid w:val="00C6654C"/>
    <w:rsid w:val="00C70B94"/>
    <w:rsid w:val="00C74DB1"/>
    <w:rsid w:val="00C82B42"/>
    <w:rsid w:val="00C834BA"/>
    <w:rsid w:val="00C914D5"/>
    <w:rsid w:val="00C92CE1"/>
    <w:rsid w:val="00C957CD"/>
    <w:rsid w:val="00C96077"/>
    <w:rsid w:val="00C960C6"/>
    <w:rsid w:val="00CA1757"/>
    <w:rsid w:val="00CA20B2"/>
    <w:rsid w:val="00CA332D"/>
    <w:rsid w:val="00CA3785"/>
    <w:rsid w:val="00CA6383"/>
    <w:rsid w:val="00CB05E2"/>
    <w:rsid w:val="00CB17DF"/>
    <w:rsid w:val="00CB1A1E"/>
    <w:rsid w:val="00CB3450"/>
    <w:rsid w:val="00CB393D"/>
    <w:rsid w:val="00CB7513"/>
    <w:rsid w:val="00CC0404"/>
    <w:rsid w:val="00CC2708"/>
    <w:rsid w:val="00CC37C9"/>
    <w:rsid w:val="00CE0CB9"/>
    <w:rsid w:val="00CE3996"/>
    <w:rsid w:val="00CE6C27"/>
    <w:rsid w:val="00CE79C7"/>
    <w:rsid w:val="00CF1DB9"/>
    <w:rsid w:val="00CF6CF7"/>
    <w:rsid w:val="00CF72E8"/>
    <w:rsid w:val="00D070CC"/>
    <w:rsid w:val="00D257F6"/>
    <w:rsid w:val="00D4004F"/>
    <w:rsid w:val="00D45AFD"/>
    <w:rsid w:val="00D50A45"/>
    <w:rsid w:val="00D6269E"/>
    <w:rsid w:val="00D62D37"/>
    <w:rsid w:val="00D638A4"/>
    <w:rsid w:val="00D830E5"/>
    <w:rsid w:val="00D842E0"/>
    <w:rsid w:val="00D86629"/>
    <w:rsid w:val="00D87701"/>
    <w:rsid w:val="00DA04D1"/>
    <w:rsid w:val="00DA202A"/>
    <w:rsid w:val="00DA4A87"/>
    <w:rsid w:val="00DA4DAE"/>
    <w:rsid w:val="00DA58DF"/>
    <w:rsid w:val="00DB0A9B"/>
    <w:rsid w:val="00DB62D3"/>
    <w:rsid w:val="00DB6755"/>
    <w:rsid w:val="00DB71BA"/>
    <w:rsid w:val="00DC0D56"/>
    <w:rsid w:val="00DD4641"/>
    <w:rsid w:val="00DD58EE"/>
    <w:rsid w:val="00DE0F2D"/>
    <w:rsid w:val="00DE1D47"/>
    <w:rsid w:val="00DE417B"/>
    <w:rsid w:val="00DF3378"/>
    <w:rsid w:val="00DF677B"/>
    <w:rsid w:val="00DF7657"/>
    <w:rsid w:val="00E02010"/>
    <w:rsid w:val="00E04A21"/>
    <w:rsid w:val="00E074B3"/>
    <w:rsid w:val="00E10D37"/>
    <w:rsid w:val="00E11776"/>
    <w:rsid w:val="00E13214"/>
    <w:rsid w:val="00E230E2"/>
    <w:rsid w:val="00E25D29"/>
    <w:rsid w:val="00E315D1"/>
    <w:rsid w:val="00E3773D"/>
    <w:rsid w:val="00E42A42"/>
    <w:rsid w:val="00E4503C"/>
    <w:rsid w:val="00E57992"/>
    <w:rsid w:val="00E658DF"/>
    <w:rsid w:val="00E72943"/>
    <w:rsid w:val="00E74009"/>
    <w:rsid w:val="00E817CB"/>
    <w:rsid w:val="00E85381"/>
    <w:rsid w:val="00E87201"/>
    <w:rsid w:val="00E91507"/>
    <w:rsid w:val="00E92363"/>
    <w:rsid w:val="00E92B4C"/>
    <w:rsid w:val="00EA7352"/>
    <w:rsid w:val="00EA7E2D"/>
    <w:rsid w:val="00EB0A68"/>
    <w:rsid w:val="00EC0EA3"/>
    <w:rsid w:val="00EC2B72"/>
    <w:rsid w:val="00EC2BD8"/>
    <w:rsid w:val="00EC382D"/>
    <w:rsid w:val="00EC4C65"/>
    <w:rsid w:val="00EC6768"/>
    <w:rsid w:val="00EE4535"/>
    <w:rsid w:val="00EE6B8B"/>
    <w:rsid w:val="00EF00A1"/>
    <w:rsid w:val="00EF21C1"/>
    <w:rsid w:val="00EF53FC"/>
    <w:rsid w:val="00F0615A"/>
    <w:rsid w:val="00F11064"/>
    <w:rsid w:val="00F12022"/>
    <w:rsid w:val="00F13F51"/>
    <w:rsid w:val="00F20EBB"/>
    <w:rsid w:val="00F24968"/>
    <w:rsid w:val="00F30339"/>
    <w:rsid w:val="00F3169F"/>
    <w:rsid w:val="00F362AC"/>
    <w:rsid w:val="00F414E4"/>
    <w:rsid w:val="00F42BEC"/>
    <w:rsid w:val="00F43251"/>
    <w:rsid w:val="00F43D07"/>
    <w:rsid w:val="00F447DC"/>
    <w:rsid w:val="00F46CD0"/>
    <w:rsid w:val="00F626E4"/>
    <w:rsid w:val="00F63466"/>
    <w:rsid w:val="00F6581B"/>
    <w:rsid w:val="00F663D5"/>
    <w:rsid w:val="00F67E2B"/>
    <w:rsid w:val="00F72033"/>
    <w:rsid w:val="00F72159"/>
    <w:rsid w:val="00F75527"/>
    <w:rsid w:val="00F76188"/>
    <w:rsid w:val="00F80B7C"/>
    <w:rsid w:val="00F82056"/>
    <w:rsid w:val="00F82820"/>
    <w:rsid w:val="00F83E7F"/>
    <w:rsid w:val="00F84953"/>
    <w:rsid w:val="00F92292"/>
    <w:rsid w:val="00F9357A"/>
    <w:rsid w:val="00F93B25"/>
    <w:rsid w:val="00F941B7"/>
    <w:rsid w:val="00FA4281"/>
    <w:rsid w:val="00FA6A0F"/>
    <w:rsid w:val="00FA7BE6"/>
    <w:rsid w:val="00FB0D79"/>
    <w:rsid w:val="00FB1B60"/>
    <w:rsid w:val="00FB21B4"/>
    <w:rsid w:val="00FB3EB3"/>
    <w:rsid w:val="00FB6DA5"/>
    <w:rsid w:val="00FC3CA1"/>
    <w:rsid w:val="00FC4580"/>
    <w:rsid w:val="00FD12D1"/>
    <w:rsid w:val="00FD4109"/>
    <w:rsid w:val="00FE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  <o:rules v:ext="edit">
        <o:r id="V:Rule19" type="connector" idref="#_x0000_s1047"/>
        <o:r id="V:Rule20" type="connector" idref="#_x0000_s1045"/>
        <o:r id="V:Rule21" type="connector" idref="#_x0000_s1038"/>
        <o:r id="V:Rule22" type="connector" idref="#_x0000_s1043"/>
        <o:r id="V:Rule23" type="connector" idref="#_x0000_s1055"/>
        <o:r id="V:Rule24" type="connector" idref="#_x0000_s1137"/>
        <o:r id="V:Rule25" type="connector" idref="#_x0000_s1056"/>
        <o:r id="V:Rule26" type="connector" idref="#_x0000_s1051"/>
        <o:r id="V:Rule27" type="connector" idref="#_x0000_s1057"/>
        <o:r id="V:Rule28" type="connector" idref="#_x0000_s1048"/>
        <o:r id="V:Rule29" type="connector" idref="#_x0000_s1041"/>
        <o:r id="V:Rule30" type="connector" idref="#_x0000_s1049"/>
        <o:r id="V:Rule31" type="connector" idref="#_x0000_s1046"/>
        <o:r id="V:Rule32" type="connector" idref="#_x0000_s1037"/>
        <o:r id="V:Rule33" type="connector" idref="#_x0000_s1042"/>
        <o:r id="V:Rule34" type="connector" idref="#_x0000_s1050"/>
        <o:r id="V:Rule35" type="connector" idref="#_x0000_s1059"/>
        <o:r id="V:Rule36" type="connector" idref="#_x0000_s1044"/>
        <o:r id="V:Rule38" type="connector" idref="#_x0000_s1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3B"/>
    <w:pPr>
      <w:spacing w:after="200" w:line="276" w:lineRule="auto"/>
    </w:pPr>
    <w:rPr>
      <w:rFonts w:cs="Mang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8167E"/>
    <w:rPr>
      <w:rFonts w:ascii="Cambria" w:eastAsia="Times New Roman" w:hAnsi="Cambria" w:cs="Mangal"/>
      <w:b/>
      <w:bCs/>
      <w:kern w:val="32"/>
      <w:sz w:val="29"/>
      <w:szCs w:val="29"/>
    </w:rPr>
  </w:style>
  <w:style w:type="paragraph" w:customStyle="1" w:styleId="Default">
    <w:name w:val="Default"/>
    <w:rsid w:val="00386B7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D464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D4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D4641"/>
    <w:rPr>
      <w:rFonts w:cs="Times New Roman"/>
    </w:rPr>
  </w:style>
  <w:style w:type="paragraph" w:styleId="NoSpacing">
    <w:name w:val="No Spacing"/>
    <w:uiPriority w:val="1"/>
    <w:qFormat/>
    <w:rsid w:val="0028167E"/>
    <w:rPr>
      <w:rFonts w:cs="Mangal"/>
      <w:sz w:val="22"/>
    </w:rPr>
  </w:style>
  <w:style w:type="table" w:styleId="TableGrid">
    <w:name w:val="Table Grid"/>
    <w:basedOn w:val="TableNormal"/>
    <w:uiPriority w:val="59"/>
    <w:rsid w:val="00E72943"/>
    <w:rPr>
      <w:rFonts w:cs="Mang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62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162E0"/>
  </w:style>
  <w:style w:type="paragraph" w:styleId="ListParagraph">
    <w:name w:val="List Paragraph"/>
    <w:basedOn w:val="Normal"/>
    <w:uiPriority w:val="34"/>
    <w:qFormat/>
    <w:rsid w:val="007E2008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16C3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E6"/>
    <w:rPr>
      <w:rFonts w:ascii="Tahoma" w:hAnsi="Tahoma" w:cs="Tahoma"/>
      <w:sz w:val="16"/>
      <w:szCs w:val="14"/>
      <w:lang w:bidi="mr-IN"/>
    </w:rPr>
  </w:style>
  <w:style w:type="paragraph" w:styleId="Caption">
    <w:name w:val="caption"/>
    <w:basedOn w:val="Normal"/>
    <w:next w:val="Normal"/>
    <w:uiPriority w:val="35"/>
    <w:unhideWhenUsed/>
    <w:qFormat/>
    <w:rsid w:val="00FE2BC1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customStyle="1" w:styleId="MediumShading1-Accent11">
    <w:name w:val="Medium Shading 1 - Accent 11"/>
    <w:basedOn w:val="TableNormal"/>
    <w:uiPriority w:val="63"/>
    <w:rsid w:val="00560D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ortland%20State%20University\Courses\ECE%20586%20Computer%20Architecture\Final%20Project\repository\trunk\doc\Results%20-%20Cop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ortland%20State%20University\Courses\ECE%20586%20Computer%20Architecture\Final%20Project\repository\trunk\doc\Results%20-%20Cop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Target</a:t>
            </a:r>
            <a:r>
              <a:rPr lang="en-US" baseline="0"/>
              <a:t> mispredicts for various return stacks sizes without BTB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No return stack</c:v>
          </c:tx>
          <c:cat>
            <c:numRef>
              <c:f>'Return Stack Data'!$D$29:$H$29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'Return Stack Data'!$E$27</c:f>
            </c:numRef>
          </c:val>
        </c:ser>
        <c:ser>
          <c:idx val="1"/>
          <c:order val="1"/>
          <c:tx>
            <c:v>No Return Stack</c:v>
          </c:tx>
          <c:cat>
            <c:numRef>
              <c:f>'Return Stack Data'!$D$29:$H$29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'Return Stack Data'!$E$27</c:f>
            </c:numRef>
          </c:val>
        </c:ser>
        <c:ser>
          <c:idx val="2"/>
          <c:order val="2"/>
          <c:tx>
            <c:v>Target Mispredicts</c:v>
          </c:tx>
          <c:cat>
            <c:numRef>
              <c:f>'Return Stack Data'!$D$29:$H$29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'Return Stack Data'!$E$27:$I$27</c:f>
            </c:numRef>
          </c:val>
        </c:ser>
        <c:ser>
          <c:idx val="3"/>
          <c:order val="3"/>
          <c:tx>
            <c:v>Target Mispredicts</c:v>
          </c:tx>
          <c:dLbls>
            <c:dLblPos val="b"/>
            <c:showVal val="1"/>
          </c:dLbls>
          <c:cat>
            <c:numRef>
              <c:f>'Return Stack Data'!$D$29:$H$29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'Return Stack Data'!$D$30:$H$30</c:f>
              <c:numCache>
                <c:formatCode>0.00</c:formatCode>
                <c:ptCount val="5"/>
                <c:pt idx="0">
                  <c:v>43.244171155046175</c:v>
                </c:pt>
                <c:pt idx="1">
                  <c:v>37.900642568176394</c:v>
                </c:pt>
                <c:pt idx="2">
                  <c:v>37.693454244809267</c:v>
                </c:pt>
                <c:pt idx="3">
                  <c:v>37.609347851878042</c:v>
                </c:pt>
                <c:pt idx="4">
                  <c:v>37.572833794958413</c:v>
                </c:pt>
              </c:numCache>
            </c:numRef>
          </c:val>
        </c:ser>
        <c:marker val="1"/>
        <c:axId val="91001600"/>
        <c:axId val="91003520"/>
      </c:lineChart>
      <c:catAx>
        <c:axId val="91001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Stack Sizes</a:t>
                </a:r>
              </a:p>
            </c:rich>
          </c:tx>
        </c:title>
        <c:numFmt formatCode="General" sourceLinked="1"/>
        <c:tickLblPos val="nextTo"/>
        <c:crossAx val="91003520"/>
        <c:crosses val="autoZero"/>
        <c:auto val="1"/>
        <c:lblAlgn val="ctr"/>
        <c:lblOffset val="100"/>
      </c:catAx>
      <c:valAx>
        <c:axId val="910035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Target</a:t>
                </a:r>
                <a:r>
                  <a:rPr lang="en-US" baseline="0"/>
                  <a:t> Mispredicts</a:t>
                </a:r>
                <a:endParaRPr lang="en-US"/>
              </a:p>
            </c:rich>
          </c:tx>
        </c:title>
        <c:numFmt formatCode="0.00" sourceLinked="1"/>
        <c:tickLblPos val="nextTo"/>
        <c:crossAx val="91001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Branch Target Buffer Analysis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Target Mispredicts</c:v>
          </c:tx>
          <c:val>
            <c:numRef>
              <c:f>('Fully Associative Cache'!$I$28:$L$28,'Fully Associative Cache'!$N$28:$O$28)</c:f>
              <c:numCache>
                <c:formatCode>General</c:formatCode>
                <c:ptCount val="6"/>
                <c:pt idx="0">
                  <c:v>43.244171155046246</c:v>
                </c:pt>
                <c:pt idx="1">
                  <c:v>10.202456550509067</c:v>
                </c:pt>
                <c:pt idx="2">
                  <c:v>8.8576861946300109</c:v>
                </c:pt>
                <c:pt idx="3">
                  <c:v>7.3405897346481526</c:v>
                </c:pt>
                <c:pt idx="4">
                  <c:v>7.2939577852489501</c:v>
                </c:pt>
                <c:pt idx="5">
                  <c:v>7.3074594194597653</c:v>
                </c:pt>
              </c:numCache>
            </c:numRef>
          </c:val>
        </c:ser>
        <c:marker val="1"/>
        <c:axId val="91011712"/>
        <c:axId val="91251456"/>
      </c:lineChart>
      <c:catAx>
        <c:axId val="91011712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 Case</a:t>
                </a:r>
              </a:p>
            </c:rich>
          </c:tx>
        </c:title>
        <c:majorTickMark val="none"/>
        <c:tickLblPos val="nextTo"/>
        <c:crossAx val="91251456"/>
        <c:crosses val="autoZero"/>
        <c:auto val="1"/>
        <c:lblAlgn val="ctr"/>
        <c:lblOffset val="100"/>
      </c:catAx>
      <c:valAx>
        <c:axId val="912514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Geometric Mean - Total Target MisPredicts / 1000 insts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</c:title>
        <c:numFmt formatCode="General" sourceLinked="1"/>
        <c:tickLblPos val="nextTo"/>
        <c:crossAx val="910117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17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Ameya Deswandikar</cp:lastModifiedBy>
  <cp:revision>177</cp:revision>
  <cp:lastPrinted>2013-01-23T22:50:00Z</cp:lastPrinted>
  <dcterms:created xsi:type="dcterms:W3CDTF">2013-03-16T08:37:00Z</dcterms:created>
  <dcterms:modified xsi:type="dcterms:W3CDTF">2013-03-18T17:05:00Z</dcterms:modified>
</cp:coreProperties>
</file>