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62A13" w14:textId="77777777" w:rsidR="005F5A13" w:rsidRPr="00692544" w:rsidRDefault="005F5A13" w:rsidP="005F5A13">
      <w:pPr>
        <w:jc w:val="both"/>
        <w:rPr>
          <w:rFonts w:ascii="Consolas" w:hAnsi="Consolas"/>
          <w:b/>
          <w:bCs/>
        </w:rPr>
      </w:pPr>
      <w:r w:rsidRPr="00692544">
        <w:rPr>
          <w:rFonts w:ascii="Consolas" w:hAnsi="Consolas"/>
          <w:b/>
          <w:bCs/>
        </w:rPr>
        <w:t>Set Operators in SQL Server</w:t>
      </w:r>
    </w:p>
    <w:p w14:paraId="407A20B7" w14:textId="77777777" w:rsidR="005F5A13" w:rsidRPr="00692544" w:rsidRDefault="005F5A13" w:rsidP="005F5A13">
      <w:pPr>
        <w:shd w:val="clear" w:color="auto" w:fill="FFFFFF"/>
        <w:spacing w:after="0" w:line="240" w:lineRule="auto"/>
        <w:jc w:val="both"/>
        <w:rPr>
          <w:rFonts w:ascii="Consolas" w:eastAsia="Times New Roman" w:hAnsi="Consolas" w:cs="Open Sans"/>
          <w:color w:val="212121"/>
        </w:rPr>
      </w:pPr>
    </w:p>
    <w:p w14:paraId="4A96F831" w14:textId="5FEDCA63"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Set operators are used to combine results from two or more SELECT statements. They combine the same type of data from two or more tables. This looks similar to SQL joins although there is a difference. SQL joins are used to combine columns whereas Set operators are used to join rows from multiple SELECT queries. They return only one result set.</w:t>
      </w:r>
      <w:r w:rsidRPr="00692544">
        <w:rPr>
          <w:rFonts w:ascii="Consolas" w:eastAsia="Times New Roman" w:hAnsi="Consolas" w:cs="Open Sans"/>
          <w:color w:val="212121"/>
        </w:rPr>
        <w:br/>
      </w:r>
      <w:r w:rsidRPr="00692544">
        <w:rPr>
          <w:rFonts w:ascii="Consolas" w:eastAsia="Times New Roman" w:hAnsi="Consolas" w:cs="Open Sans"/>
          <w:color w:val="212121"/>
        </w:rPr>
        <w:br/>
        <w:t>These operators work on complete rows of the queries, so the results of the queries must have the same column name, same column order and the types of columns must be compatible. There are the following 4 set operators in SQL Server:</w:t>
      </w:r>
    </w:p>
    <w:p w14:paraId="1CBC411A" w14:textId="77777777" w:rsidR="005F5A13" w:rsidRPr="00692544" w:rsidRDefault="005F5A13" w:rsidP="005F5A13">
      <w:pPr>
        <w:numPr>
          <w:ilvl w:val="0"/>
          <w:numId w:val="1"/>
        </w:numPr>
        <w:shd w:val="clear" w:color="auto" w:fill="FFFFFF"/>
        <w:spacing w:after="0" w:line="240" w:lineRule="auto"/>
        <w:ind w:left="1245"/>
        <w:jc w:val="both"/>
        <w:rPr>
          <w:rFonts w:ascii="Consolas" w:eastAsia="Times New Roman" w:hAnsi="Consolas" w:cs="Open Sans"/>
          <w:color w:val="212121"/>
        </w:rPr>
      </w:pPr>
      <w:r w:rsidRPr="00692544">
        <w:rPr>
          <w:rFonts w:ascii="Consolas" w:eastAsia="Times New Roman" w:hAnsi="Consolas" w:cs="Open Sans"/>
          <w:color w:val="212121"/>
        </w:rPr>
        <w:t>UNION</w:t>
      </w:r>
    </w:p>
    <w:p w14:paraId="7D1A38FD" w14:textId="77777777" w:rsidR="005F5A13" w:rsidRPr="00692544" w:rsidRDefault="005F5A13" w:rsidP="005F5A13">
      <w:pPr>
        <w:numPr>
          <w:ilvl w:val="0"/>
          <w:numId w:val="1"/>
        </w:numPr>
        <w:shd w:val="clear" w:color="auto" w:fill="FFFFFF"/>
        <w:spacing w:after="0" w:line="240" w:lineRule="auto"/>
        <w:ind w:left="1245"/>
        <w:jc w:val="both"/>
        <w:rPr>
          <w:rFonts w:ascii="Consolas" w:eastAsia="Times New Roman" w:hAnsi="Consolas" w:cs="Open Sans"/>
          <w:color w:val="212121"/>
        </w:rPr>
      </w:pPr>
      <w:r w:rsidRPr="00692544">
        <w:rPr>
          <w:rFonts w:ascii="Consolas" w:eastAsia="Times New Roman" w:hAnsi="Consolas" w:cs="Open Sans"/>
          <w:color w:val="212121"/>
        </w:rPr>
        <w:t>UNION ALL</w:t>
      </w:r>
    </w:p>
    <w:p w14:paraId="72094B1A" w14:textId="77777777" w:rsidR="005F5A13" w:rsidRPr="00692544" w:rsidRDefault="005F5A13" w:rsidP="005F5A13">
      <w:pPr>
        <w:numPr>
          <w:ilvl w:val="0"/>
          <w:numId w:val="1"/>
        </w:numPr>
        <w:shd w:val="clear" w:color="auto" w:fill="FFFFFF"/>
        <w:spacing w:after="0" w:line="240" w:lineRule="auto"/>
        <w:ind w:left="1245"/>
        <w:jc w:val="both"/>
        <w:rPr>
          <w:rFonts w:ascii="Consolas" w:eastAsia="Times New Roman" w:hAnsi="Consolas" w:cs="Open Sans"/>
          <w:color w:val="212121"/>
        </w:rPr>
      </w:pPr>
      <w:r w:rsidRPr="00692544">
        <w:rPr>
          <w:rFonts w:ascii="Consolas" w:eastAsia="Times New Roman" w:hAnsi="Consolas" w:cs="Open Sans"/>
          <w:color w:val="212121"/>
        </w:rPr>
        <w:t>INTERSECT</w:t>
      </w:r>
    </w:p>
    <w:p w14:paraId="699314C3" w14:textId="77777777" w:rsidR="005F5A13" w:rsidRPr="00692544" w:rsidRDefault="005F5A13" w:rsidP="005F5A13">
      <w:pPr>
        <w:numPr>
          <w:ilvl w:val="0"/>
          <w:numId w:val="1"/>
        </w:numPr>
        <w:shd w:val="clear" w:color="auto" w:fill="FFFFFF"/>
        <w:spacing w:after="0" w:line="240" w:lineRule="auto"/>
        <w:ind w:left="1245"/>
        <w:jc w:val="both"/>
        <w:rPr>
          <w:rFonts w:ascii="Consolas" w:eastAsia="Times New Roman" w:hAnsi="Consolas" w:cs="Open Sans"/>
          <w:color w:val="212121"/>
        </w:rPr>
      </w:pPr>
      <w:r w:rsidRPr="00692544">
        <w:rPr>
          <w:rFonts w:ascii="Consolas" w:eastAsia="Times New Roman" w:hAnsi="Consolas" w:cs="Open Sans"/>
          <w:color w:val="212121"/>
        </w:rPr>
        <w:t>EXCEPT</w:t>
      </w:r>
    </w:p>
    <w:p w14:paraId="5489F749"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7EEA71C8"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6375ED8C"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7B61FC2F"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24E29D37"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785B3DE0"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408DB08D"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1B90B9B8"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7B347DD7"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6FEACA4E"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05D45693"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21FC2620"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3C27FAC7"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1593BE91" w14:textId="5D6043D3" w:rsidR="005F5A13" w:rsidRDefault="005F5A13" w:rsidP="005F5A13">
      <w:pPr>
        <w:shd w:val="clear" w:color="auto" w:fill="FFFFFF"/>
        <w:spacing w:before="240" w:after="240" w:line="240" w:lineRule="auto"/>
        <w:jc w:val="both"/>
        <w:rPr>
          <w:rFonts w:ascii="Consolas" w:eastAsia="Times New Roman" w:hAnsi="Consolas" w:cs="Open Sans"/>
          <w:color w:val="212121"/>
        </w:rPr>
      </w:pPr>
    </w:p>
    <w:p w14:paraId="5116E24C" w14:textId="75F465FB" w:rsidR="00692544" w:rsidRDefault="00692544" w:rsidP="005F5A13">
      <w:pPr>
        <w:shd w:val="clear" w:color="auto" w:fill="FFFFFF"/>
        <w:spacing w:before="240" w:after="240" w:line="240" w:lineRule="auto"/>
        <w:jc w:val="both"/>
        <w:rPr>
          <w:rFonts w:ascii="Consolas" w:eastAsia="Times New Roman" w:hAnsi="Consolas" w:cs="Open Sans"/>
          <w:color w:val="212121"/>
        </w:rPr>
      </w:pPr>
    </w:p>
    <w:p w14:paraId="3BF94F5C" w14:textId="77777777" w:rsidR="00692544" w:rsidRPr="00692544" w:rsidRDefault="00692544" w:rsidP="005F5A13">
      <w:pPr>
        <w:shd w:val="clear" w:color="auto" w:fill="FFFFFF"/>
        <w:spacing w:before="240" w:after="240" w:line="240" w:lineRule="auto"/>
        <w:jc w:val="both"/>
        <w:rPr>
          <w:rFonts w:ascii="Consolas" w:eastAsia="Times New Roman" w:hAnsi="Consolas" w:cs="Open Sans"/>
          <w:color w:val="212121"/>
        </w:rPr>
      </w:pPr>
    </w:p>
    <w:p w14:paraId="50BAEF75"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p>
    <w:p w14:paraId="4A906178" w14:textId="2DE1F684"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r w:rsidRPr="00692544">
        <w:rPr>
          <w:rFonts w:ascii="Consolas" w:eastAsia="Times New Roman" w:hAnsi="Consolas" w:cs="Open Sans"/>
          <w:color w:val="212121"/>
        </w:rPr>
        <w:lastRenderedPageBreak/>
        <w:t>Consider the following two tables for examples.</w:t>
      </w:r>
    </w:p>
    <w:p w14:paraId="1FF81043" w14:textId="77777777"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Table: School1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31"/>
        <w:gridCol w:w="3931"/>
      </w:tblGrid>
      <w:tr w:rsidR="005F5A13" w:rsidRPr="00692544" w14:paraId="4A4439E3" w14:textId="77777777" w:rsidTr="005F5A13">
        <w:trPr>
          <w:trHeight w:val="368"/>
        </w:trPr>
        <w:tc>
          <w:tcPr>
            <w:tcW w:w="393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A94A1C0" w14:textId="77777777" w:rsidR="005F5A13" w:rsidRPr="00692544" w:rsidRDefault="005F5A13" w:rsidP="005F5A13">
            <w:pPr>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Standard</w:t>
            </w:r>
          </w:p>
        </w:tc>
        <w:tc>
          <w:tcPr>
            <w:tcW w:w="393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30DFA33" w14:textId="77777777" w:rsidR="005F5A13" w:rsidRPr="00692544" w:rsidRDefault="005F5A13" w:rsidP="005F5A13">
            <w:pPr>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Students</w:t>
            </w:r>
          </w:p>
        </w:tc>
      </w:tr>
      <w:tr w:rsidR="005F5A13" w:rsidRPr="00692544" w14:paraId="73CAB8E6" w14:textId="77777777" w:rsidTr="005F5A13">
        <w:trPr>
          <w:trHeight w:val="405"/>
        </w:trPr>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6D9E9F"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First</w:t>
            </w:r>
          </w:p>
        </w:tc>
        <w:tc>
          <w:tcPr>
            <w:tcW w:w="39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6B0C7C"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50</w:t>
            </w:r>
          </w:p>
        </w:tc>
      </w:tr>
      <w:tr w:rsidR="005F5A13" w:rsidRPr="00692544" w14:paraId="4D38191C" w14:textId="77777777" w:rsidTr="005F5A13">
        <w:trPr>
          <w:trHeight w:val="387"/>
        </w:trPr>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24572D"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Second</w:t>
            </w:r>
          </w:p>
        </w:tc>
        <w:tc>
          <w:tcPr>
            <w:tcW w:w="39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312A7E"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60</w:t>
            </w:r>
          </w:p>
        </w:tc>
      </w:tr>
      <w:tr w:rsidR="005F5A13" w:rsidRPr="00692544" w14:paraId="3535D215" w14:textId="77777777" w:rsidTr="005F5A13">
        <w:trPr>
          <w:trHeight w:val="405"/>
        </w:trPr>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28323E"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Third</w:t>
            </w:r>
          </w:p>
        </w:tc>
        <w:tc>
          <w:tcPr>
            <w:tcW w:w="39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C6405"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40</w:t>
            </w:r>
          </w:p>
        </w:tc>
      </w:tr>
      <w:tr w:rsidR="005F5A13" w:rsidRPr="00692544" w14:paraId="05AAD558" w14:textId="77777777" w:rsidTr="005F5A13">
        <w:trPr>
          <w:trHeight w:val="405"/>
        </w:trPr>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C9474B"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Fifth</w:t>
            </w:r>
          </w:p>
        </w:tc>
        <w:tc>
          <w:tcPr>
            <w:tcW w:w="39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C0F605"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45</w:t>
            </w:r>
          </w:p>
        </w:tc>
      </w:tr>
      <w:tr w:rsidR="005F5A13" w:rsidRPr="00692544" w14:paraId="1EA8E32C" w14:textId="77777777" w:rsidTr="005F5A13">
        <w:trPr>
          <w:trHeight w:val="405"/>
        </w:trPr>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C734F0"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Sixth</w:t>
            </w:r>
          </w:p>
        </w:tc>
        <w:tc>
          <w:tcPr>
            <w:tcW w:w="39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46A15A"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58</w:t>
            </w:r>
          </w:p>
        </w:tc>
      </w:tr>
      <w:tr w:rsidR="005F5A13" w:rsidRPr="00692544" w14:paraId="49D16D35" w14:textId="77777777" w:rsidTr="005F5A13">
        <w:trPr>
          <w:trHeight w:val="405"/>
        </w:trPr>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1FDF75"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Seventh</w:t>
            </w:r>
          </w:p>
        </w:tc>
        <w:tc>
          <w:tcPr>
            <w:tcW w:w="39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CC687D"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77</w:t>
            </w:r>
          </w:p>
        </w:tc>
      </w:tr>
    </w:tbl>
    <w:p w14:paraId="22AC6DE6"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02577661" w14:textId="1155C67D"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Table: School2</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31"/>
        <w:gridCol w:w="3931"/>
      </w:tblGrid>
      <w:tr w:rsidR="005F5A13" w:rsidRPr="00692544" w14:paraId="6C99788B" w14:textId="77777777" w:rsidTr="005F5A13">
        <w:trPr>
          <w:trHeight w:val="368"/>
        </w:trPr>
        <w:tc>
          <w:tcPr>
            <w:tcW w:w="393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0651ED5" w14:textId="77777777" w:rsidR="005F5A13" w:rsidRPr="00692544" w:rsidRDefault="005F5A13" w:rsidP="005F5A13">
            <w:pPr>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Standard</w:t>
            </w:r>
          </w:p>
        </w:tc>
        <w:tc>
          <w:tcPr>
            <w:tcW w:w="393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25CC90A" w14:textId="77777777" w:rsidR="005F5A13" w:rsidRPr="00692544" w:rsidRDefault="005F5A13" w:rsidP="005F5A13">
            <w:pPr>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Students</w:t>
            </w:r>
          </w:p>
        </w:tc>
      </w:tr>
      <w:tr w:rsidR="005F5A13" w:rsidRPr="00692544" w14:paraId="3ABBEC4A" w14:textId="77777777" w:rsidTr="005F5A13">
        <w:trPr>
          <w:trHeight w:val="405"/>
        </w:trPr>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B26CB3"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First</w:t>
            </w:r>
          </w:p>
        </w:tc>
        <w:tc>
          <w:tcPr>
            <w:tcW w:w="39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00E0C7"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30</w:t>
            </w:r>
          </w:p>
        </w:tc>
      </w:tr>
      <w:tr w:rsidR="005F5A13" w:rsidRPr="00692544" w14:paraId="03A8E218" w14:textId="77777777" w:rsidTr="005F5A13">
        <w:trPr>
          <w:trHeight w:val="387"/>
        </w:trPr>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649CFC"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Second</w:t>
            </w:r>
          </w:p>
        </w:tc>
        <w:tc>
          <w:tcPr>
            <w:tcW w:w="39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E76209"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46</w:t>
            </w:r>
          </w:p>
        </w:tc>
      </w:tr>
      <w:tr w:rsidR="005F5A13" w:rsidRPr="00692544" w14:paraId="30893FD1" w14:textId="77777777" w:rsidTr="005F5A13">
        <w:trPr>
          <w:trHeight w:val="405"/>
        </w:trPr>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F658B6"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Fourth</w:t>
            </w:r>
          </w:p>
        </w:tc>
        <w:tc>
          <w:tcPr>
            <w:tcW w:w="39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B5F51E"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56</w:t>
            </w:r>
          </w:p>
        </w:tc>
      </w:tr>
      <w:tr w:rsidR="005F5A13" w:rsidRPr="00692544" w14:paraId="0CEDCBC3" w14:textId="77777777" w:rsidTr="005F5A13">
        <w:trPr>
          <w:trHeight w:val="405"/>
        </w:trPr>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61F194"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Eight</w:t>
            </w:r>
          </w:p>
        </w:tc>
        <w:tc>
          <w:tcPr>
            <w:tcW w:w="39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7D7B3D"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46</w:t>
            </w:r>
          </w:p>
        </w:tc>
      </w:tr>
      <w:tr w:rsidR="005F5A13" w:rsidRPr="00692544" w14:paraId="1DFB6CC9" w14:textId="77777777" w:rsidTr="005F5A13">
        <w:trPr>
          <w:trHeight w:val="405"/>
        </w:trPr>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AEA5A0"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Sixth</w:t>
            </w:r>
          </w:p>
        </w:tc>
        <w:tc>
          <w:tcPr>
            <w:tcW w:w="39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149DED"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34</w:t>
            </w:r>
          </w:p>
        </w:tc>
      </w:tr>
    </w:tbl>
    <w:p w14:paraId="2EFF1619"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07D269FE"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56B65166"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3EF03B2A"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15F21AC3"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12EBA0D9"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6201F458"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41A3AFDF"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4BBA6648"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1FDD29BF"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7E0D6D8A"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2BF6CDDE"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7C0ABAE7"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23BDB95B"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09154980" w14:textId="66665BF4" w:rsidR="005F5A13" w:rsidRDefault="005F5A13" w:rsidP="005F5A13">
      <w:pPr>
        <w:shd w:val="clear" w:color="auto" w:fill="FFFFFF"/>
        <w:spacing w:after="0" w:line="240" w:lineRule="auto"/>
        <w:jc w:val="both"/>
        <w:rPr>
          <w:rFonts w:ascii="Consolas" w:eastAsia="Times New Roman" w:hAnsi="Consolas" w:cs="Open Sans"/>
          <w:b/>
          <w:bCs/>
          <w:color w:val="212121"/>
        </w:rPr>
      </w:pPr>
    </w:p>
    <w:p w14:paraId="7FE2902E" w14:textId="31C22E2C" w:rsidR="00692544" w:rsidRDefault="00692544" w:rsidP="005F5A13">
      <w:pPr>
        <w:shd w:val="clear" w:color="auto" w:fill="FFFFFF"/>
        <w:spacing w:after="0" w:line="240" w:lineRule="auto"/>
        <w:jc w:val="both"/>
        <w:rPr>
          <w:rFonts w:ascii="Consolas" w:eastAsia="Times New Roman" w:hAnsi="Consolas" w:cs="Open Sans"/>
          <w:b/>
          <w:bCs/>
          <w:color w:val="212121"/>
        </w:rPr>
      </w:pPr>
    </w:p>
    <w:p w14:paraId="01721266" w14:textId="10388051" w:rsidR="00692544" w:rsidRDefault="00692544" w:rsidP="005F5A13">
      <w:pPr>
        <w:shd w:val="clear" w:color="auto" w:fill="FFFFFF"/>
        <w:spacing w:after="0" w:line="240" w:lineRule="auto"/>
        <w:jc w:val="both"/>
        <w:rPr>
          <w:rFonts w:ascii="Consolas" w:eastAsia="Times New Roman" w:hAnsi="Consolas" w:cs="Open Sans"/>
          <w:b/>
          <w:bCs/>
          <w:color w:val="212121"/>
        </w:rPr>
      </w:pPr>
    </w:p>
    <w:p w14:paraId="629F4BD0" w14:textId="77777777" w:rsidR="00692544" w:rsidRPr="00692544" w:rsidRDefault="00692544" w:rsidP="005F5A13">
      <w:pPr>
        <w:shd w:val="clear" w:color="auto" w:fill="FFFFFF"/>
        <w:spacing w:after="0" w:line="240" w:lineRule="auto"/>
        <w:jc w:val="both"/>
        <w:rPr>
          <w:rFonts w:ascii="Consolas" w:eastAsia="Times New Roman" w:hAnsi="Consolas" w:cs="Open Sans"/>
          <w:b/>
          <w:bCs/>
          <w:color w:val="212121"/>
        </w:rPr>
      </w:pPr>
    </w:p>
    <w:p w14:paraId="00BFB6E2"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50409DE0"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51890CC5" w14:textId="55D7BB7D"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lastRenderedPageBreak/>
        <w:t>1. UNION Operator</w:t>
      </w:r>
    </w:p>
    <w:p w14:paraId="11BBD2C9" w14:textId="77777777" w:rsidR="005F5A13" w:rsidRPr="00692544" w:rsidRDefault="005F5A13" w:rsidP="005F5A13">
      <w:pPr>
        <w:shd w:val="clear" w:color="auto" w:fill="FFFFFF"/>
        <w:spacing w:before="240" w:after="240" w:line="240" w:lineRule="auto"/>
        <w:jc w:val="both"/>
        <w:rPr>
          <w:rFonts w:ascii="Consolas" w:eastAsia="Times New Roman" w:hAnsi="Consolas" w:cs="Open Sans"/>
          <w:color w:val="212121"/>
        </w:rPr>
      </w:pPr>
      <w:r w:rsidRPr="00692544">
        <w:rPr>
          <w:rFonts w:ascii="Consolas" w:eastAsia="Times New Roman" w:hAnsi="Consolas" w:cs="Open Sans"/>
          <w:color w:val="212121"/>
        </w:rPr>
        <w:t>The UNION operator combines two or more result sets into a single result set, without duplications. The union of two queries gives rows that are present in the first result set or in the second result set or in both. But each row appears only once.</w:t>
      </w:r>
    </w:p>
    <w:p w14:paraId="6D922E1A" w14:textId="77777777"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Venn diagram for </w:t>
      </w:r>
      <w:r w:rsidRPr="00692544">
        <w:rPr>
          <w:rFonts w:ascii="Consolas" w:eastAsia="Times New Roman" w:hAnsi="Consolas" w:cs="Open Sans"/>
          <w:b/>
          <w:bCs/>
          <w:color w:val="212121"/>
        </w:rPr>
        <w:t>UNION</w:t>
      </w:r>
      <w:r w:rsidRPr="00692544">
        <w:rPr>
          <w:rFonts w:ascii="Consolas" w:eastAsia="Times New Roman" w:hAnsi="Consolas" w:cs="Open Sans"/>
          <w:color w:val="212121"/>
        </w:rPr>
        <w:t>:</w:t>
      </w:r>
    </w:p>
    <w:p w14:paraId="1BFF876B" w14:textId="77777777"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 </w:t>
      </w:r>
    </w:p>
    <w:p w14:paraId="12F89B2E" w14:textId="77777777" w:rsidR="00692544" w:rsidRPr="00692544" w:rsidRDefault="005F5A13" w:rsidP="00692544">
      <w:pPr>
        <w:shd w:val="clear" w:color="auto" w:fill="FFFFFF"/>
        <w:spacing w:after="0" w:line="240" w:lineRule="auto"/>
        <w:jc w:val="center"/>
        <w:rPr>
          <w:rFonts w:ascii="Consolas" w:eastAsia="Times New Roman" w:hAnsi="Consolas" w:cs="Open Sans"/>
          <w:color w:val="212121"/>
        </w:rPr>
      </w:pPr>
      <w:r w:rsidRPr="00692544">
        <w:rPr>
          <w:rFonts w:ascii="Consolas" w:eastAsia="Times New Roman" w:hAnsi="Consolas" w:cs="Open Sans"/>
          <w:noProof/>
          <w:color w:val="212121"/>
        </w:rPr>
        <w:drawing>
          <wp:inline distT="0" distB="0" distL="0" distR="0" wp14:anchorId="408144E0" wp14:editId="7AAF4DCF">
            <wp:extent cx="2952750" cy="1676400"/>
            <wp:effectExtent l="0" t="0" r="0" b="0"/>
            <wp:docPr id="4" name="Picture 4"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676400"/>
                    </a:xfrm>
                    <a:prstGeom prst="rect">
                      <a:avLst/>
                    </a:prstGeom>
                    <a:noFill/>
                    <a:ln>
                      <a:noFill/>
                    </a:ln>
                  </pic:spPr>
                </pic:pic>
              </a:graphicData>
            </a:graphic>
          </wp:inline>
        </w:drawing>
      </w:r>
    </w:p>
    <w:p w14:paraId="12978542" w14:textId="4D23E7D7" w:rsidR="00692544" w:rsidRPr="00692544" w:rsidRDefault="00692544" w:rsidP="00692544">
      <w:pPr>
        <w:rPr>
          <w:rFonts w:ascii="Consolas" w:hAnsi="Consolas"/>
        </w:rPr>
      </w:pPr>
      <w:r w:rsidRPr="00692544">
        <w:rPr>
          <w:rFonts w:ascii="Consolas" w:hAnsi="Consolas"/>
        </w:rPr>
        <w:t>Example:</w:t>
      </w:r>
    </w:p>
    <w:p w14:paraId="1808819B" w14:textId="6493BBC6" w:rsidR="005F5A13" w:rsidRPr="00692544" w:rsidRDefault="005F5A13" w:rsidP="00692544">
      <w:pPr>
        <w:rPr>
          <w:rFonts w:ascii="Consolas" w:hAnsi="Consolas"/>
        </w:rPr>
      </w:pPr>
      <w:r w:rsidRPr="00692544">
        <w:rPr>
          <w:rFonts w:ascii="Consolas" w:hAnsi="Consolas"/>
        </w:rPr>
        <w:t>SELECT Standard FROM School1  </w:t>
      </w:r>
    </w:p>
    <w:p w14:paraId="1960C8FD" w14:textId="77777777" w:rsidR="005F5A13" w:rsidRPr="00692544" w:rsidRDefault="005F5A13" w:rsidP="00692544">
      <w:pPr>
        <w:rPr>
          <w:rFonts w:ascii="Consolas" w:hAnsi="Consolas"/>
        </w:rPr>
      </w:pPr>
      <w:r w:rsidRPr="00692544">
        <w:rPr>
          <w:rFonts w:ascii="Consolas" w:hAnsi="Consolas"/>
        </w:rPr>
        <w:t>UNION  </w:t>
      </w:r>
    </w:p>
    <w:p w14:paraId="310B55CC" w14:textId="77777777" w:rsidR="005F5A13" w:rsidRPr="00692544" w:rsidRDefault="005F5A13" w:rsidP="00692544">
      <w:pPr>
        <w:rPr>
          <w:color w:val="5C5C5C"/>
        </w:rPr>
      </w:pPr>
      <w:r w:rsidRPr="00692544">
        <w:rPr>
          <w:rFonts w:ascii="Consolas" w:hAnsi="Consolas"/>
        </w:rPr>
        <w:t>SELECT Standard FROM School2</w:t>
      </w:r>
      <w:r w:rsidRPr="00692544">
        <w:rPr>
          <w:bdr w:val="none" w:sz="0" w:space="0" w:color="auto" w:frame="1"/>
        </w:rPr>
        <w:t> </w:t>
      </w:r>
      <w:r w:rsidRPr="00692544">
        <w:rPr>
          <w:bdr w:val="none" w:sz="0" w:space="0" w:color="auto" w:frame="1"/>
        </w:rPr>
        <w:br/>
      </w:r>
    </w:p>
    <w:p w14:paraId="1AE73C51" w14:textId="77777777"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Output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05"/>
      </w:tblGrid>
      <w:tr w:rsidR="005F5A13" w:rsidRPr="00692544" w14:paraId="407C8AF1" w14:textId="77777777" w:rsidTr="005F5A13">
        <w:trPr>
          <w:trHeight w:val="256"/>
        </w:trPr>
        <w:tc>
          <w:tcPr>
            <w:tcW w:w="250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401B4A9" w14:textId="77777777" w:rsidR="005F5A13" w:rsidRPr="00692544" w:rsidRDefault="005F5A13" w:rsidP="005F5A13">
            <w:pPr>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Standard</w:t>
            </w:r>
          </w:p>
        </w:tc>
      </w:tr>
      <w:tr w:rsidR="005F5A13" w:rsidRPr="00692544" w14:paraId="4785222B" w14:textId="77777777" w:rsidTr="005F5A13">
        <w:trPr>
          <w:trHeight w:val="256"/>
        </w:trPr>
        <w:tc>
          <w:tcPr>
            <w:tcW w:w="25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EB0756"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Eight</w:t>
            </w:r>
          </w:p>
        </w:tc>
      </w:tr>
      <w:tr w:rsidR="005F5A13" w:rsidRPr="00692544" w14:paraId="1D2F59B0" w14:textId="77777777" w:rsidTr="005F5A13">
        <w:trPr>
          <w:trHeight w:val="268"/>
        </w:trPr>
        <w:tc>
          <w:tcPr>
            <w:tcW w:w="25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7CA0BD"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Fifth</w:t>
            </w:r>
          </w:p>
        </w:tc>
      </w:tr>
      <w:tr w:rsidR="005F5A13" w:rsidRPr="00692544" w14:paraId="0F5AEA22" w14:textId="77777777" w:rsidTr="005F5A13">
        <w:trPr>
          <w:trHeight w:val="256"/>
        </w:trPr>
        <w:tc>
          <w:tcPr>
            <w:tcW w:w="25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908569"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First</w:t>
            </w:r>
          </w:p>
        </w:tc>
      </w:tr>
      <w:tr w:rsidR="005F5A13" w:rsidRPr="00692544" w14:paraId="5A4D5424" w14:textId="77777777" w:rsidTr="005F5A13">
        <w:trPr>
          <w:trHeight w:val="256"/>
        </w:trPr>
        <w:tc>
          <w:tcPr>
            <w:tcW w:w="25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D4DDCA"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Fourth</w:t>
            </w:r>
          </w:p>
        </w:tc>
      </w:tr>
      <w:tr w:rsidR="005F5A13" w:rsidRPr="00692544" w14:paraId="505D9BEE" w14:textId="77777777" w:rsidTr="005F5A13">
        <w:trPr>
          <w:trHeight w:val="256"/>
        </w:trPr>
        <w:tc>
          <w:tcPr>
            <w:tcW w:w="25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A1C709"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Second</w:t>
            </w:r>
          </w:p>
        </w:tc>
      </w:tr>
      <w:tr w:rsidR="005F5A13" w:rsidRPr="00692544" w14:paraId="09B3DD59" w14:textId="77777777" w:rsidTr="005F5A13">
        <w:trPr>
          <w:trHeight w:val="268"/>
        </w:trPr>
        <w:tc>
          <w:tcPr>
            <w:tcW w:w="25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33D660"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Seventh</w:t>
            </w:r>
          </w:p>
        </w:tc>
      </w:tr>
      <w:tr w:rsidR="005F5A13" w:rsidRPr="00692544" w14:paraId="19F45C6C" w14:textId="77777777" w:rsidTr="005F5A13">
        <w:trPr>
          <w:trHeight w:val="268"/>
        </w:trPr>
        <w:tc>
          <w:tcPr>
            <w:tcW w:w="25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3F42D9"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Sixth</w:t>
            </w:r>
          </w:p>
        </w:tc>
      </w:tr>
      <w:tr w:rsidR="005F5A13" w:rsidRPr="00692544" w14:paraId="2A39D675" w14:textId="77777777" w:rsidTr="005F5A13">
        <w:trPr>
          <w:trHeight w:val="268"/>
        </w:trPr>
        <w:tc>
          <w:tcPr>
            <w:tcW w:w="25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8A49B0"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Third</w:t>
            </w:r>
          </w:p>
        </w:tc>
      </w:tr>
    </w:tbl>
    <w:p w14:paraId="39A8E5F2" w14:textId="77777777" w:rsidR="005F5A13" w:rsidRPr="00692544" w:rsidRDefault="005F5A13" w:rsidP="005F5A13">
      <w:pPr>
        <w:shd w:val="clear" w:color="auto" w:fill="FFFFFF"/>
        <w:spacing w:after="0" w:line="240" w:lineRule="auto"/>
        <w:jc w:val="both"/>
        <w:rPr>
          <w:rFonts w:ascii="Consolas" w:eastAsia="Times New Roman" w:hAnsi="Consolas" w:cs="Open Sans"/>
          <w:b/>
          <w:bCs/>
          <w:color w:val="212121"/>
        </w:rPr>
      </w:pPr>
    </w:p>
    <w:p w14:paraId="15B1AE2C" w14:textId="142C4C3C" w:rsidR="005F5A13" w:rsidRDefault="005F5A13" w:rsidP="005F5A13">
      <w:pPr>
        <w:shd w:val="clear" w:color="auto" w:fill="FFFFFF"/>
        <w:spacing w:after="0" w:line="240" w:lineRule="auto"/>
        <w:jc w:val="both"/>
        <w:rPr>
          <w:rFonts w:ascii="Consolas" w:eastAsia="Times New Roman" w:hAnsi="Consolas" w:cs="Open Sans"/>
          <w:b/>
          <w:bCs/>
          <w:color w:val="212121"/>
        </w:rPr>
      </w:pPr>
    </w:p>
    <w:p w14:paraId="0275578B" w14:textId="77777777" w:rsidR="00692544" w:rsidRPr="00692544" w:rsidRDefault="00692544" w:rsidP="005F5A13">
      <w:pPr>
        <w:shd w:val="clear" w:color="auto" w:fill="FFFFFF"/>
        <w:spacing w:after="0" w:line="240" w:lineRule="auto"/>
        <w:jc w:val="both"/>
        <w:rPr>
          <w:rFonts w:ascii="Consolas" w:eastAsia="Times New Roman" w:hAnsi="Consolas" w:cs="Open Sans"/>
          <w:b/>
          <w:bCs/>
          <w:color w:val="212121"/>
        </w:rPr>
      </w:pPr>
    </w:p>
    <w:p w14:paraId="07E5011A" w14:textId="1F8A3F78" w:rsidR="005F5A13" w:rsidRPr="00692544" w:rsidRDefault="005F5A13" w:rsidP="005F5A13">
      <w:pPr>
        <w:shd w:val="clear" w:color="auto" w:fill="FFFFFF"/>
        <w:spacing w:after="0" w:line="240" w:lineRule="auto"/>
        <w:rPr>
          <w:rFonts w:ascii="Consolas" w:eastAsia="Times New Roman" w:hAnsi="Consolas" w:cs="Open Sans"/>
          <w:color w:val="212121"/>
        </w:rPr>
      </w:pPr>
      <w:r w:rsidRPr="00692544">
        <w:rPr>
          <w:rFonts w:ascii="Consolas" w:eastAsia="Times New Roman" w:hAnsi="Consolas" w:cs="Open Sans"/>
          <w:b/>
          <w:bCs/>
          <w:color w:val="212121"/>
        </w:rPr>
        <w:lastRenderedPageBreak/>
        <w:t>2. UNION ALL Operators</w:t>
      </w:r>
      <w:r w:rsidRPr="00692544">
        <w:rPr>
          <w:rFonts w:ascii="Consolas" w:eastAsia="Times New Roman" w:hAnsi="Consolas" w:cs="Open Sans"/>
          <w:b/>
          <w:bCs/>
          <w:color w:val="212121"/>
        </w:rPr>
        <w:br/>
      </w:r>
      <w:r w:rsidRPr="00692544">
        <w:rPr>
          <w:rFonts w:ascii="Consolas" w:eastAsia="Times New Roman" w:hAnsi="Consolas" w:cs="Open Sans"/>
          <w:color w:val="212121"/>
        </w:rPr>
        <w:br/>
        <w:t>Like the UNION operator the UNION ALL operator also combines two or more result sets into a single result set. The only difference between a UNION and UNION ALL is that the UNION ALL allows duplicate rows.</w:t>
      </w:r>
      <w:r w:rsidRPr="00692544">
        <w:rPr>
          <w:rFonts w:ascii="Consolas" w:eastAsia="Times New Roman" w:hAnsi="Consolas" w:cs="Open Sans"/>
          <w:color w:val="212121"/>
        </w:rPr>
        <w:br/>
      </w:r>
      <w:r w:rsidRPr="00692544">
        <w:rPr>
          <w:rFonts w:ascii="Consolas" w:eastAsia="Times New Roman" w:hAnsi="Consolas" w:cs="Open Sans"/>
          <w:color w:val="212121"/>
        </w:rPr>
        <w:br/>
        <w:t>Venn diagram for </w:t>
      </w:r>
      <w:r w:rsidRPr="00692544">
        <w:rPr>
          <w:rFonts w:ascii="Consolas" w:eastAsia="Times New Roman" w:hAnsi="Consolas" w:cs="Open Sans"/>
          <w:b/>
          <w:bCs/>
          <w:color w:val="212121"/>
        </w:rPr>
        <w:t>UNION ALL</w:t>
      </w:r>
      <w:r w:rsidRPr="00692544">
        <w:rPr>
          <w:rFonts w:ascii="Consolas" w:eastAsia="Times New Roman" w:hAnsi="Consolas" w:cs="Open Sans"/>
          <w:color w:val="212121"/>
        </w:rPr>
        <w:t>:</w:t>
      </w:r>
    </w:p>
    <w:p w14:paraId="7767F791" w14:textId="29956E10" w:rsidR="005F5A13" w:rsidRPr="00692544" w:rsidRDefault="005F5A13" w:rsidP="00692544">
      <w:pPr>
        <w:shd w:val="clear" w:color="auto" w:fill="FFFFFF"/>
        <w:spacing w:after="0" w:line="240" w:lineRule="auto"/>
        <w:jc w:val="center"/>
        <w:rPr>
          <w:rFonts w:ascii="Consolas" w:eastAsia="Times New Roman" w:hAnsi="Consolas" w:cs="Open Sans"/>
          <w:color w:val="212121"/>
        </w:rPr>
      </w:pPr>
      <w:r w:rsidRPr="00692544">
        <w:rPr>
          <w:rFonts w:ascii="Consolas" w:eastAsia="Times New Roman" w:hAnsi="Consolas" w:cs="Open Sans"/>
          <w:noProof/>
          <w:color w:val="212121"/>
        </w:rPr>
        <w:drawing>
          <wp:inline distT="0" distB="0" distL="0" distR="0" wp14:anchorId="3A3C225D" wp14:editId="13099540">
            <wp:extent cx="3276600" cy="1714500"/>
            <wp:effectExtent l="0" t="0" r="0" b="0"/>
            <wp:docPr id="3" name="Picture 3" descr="UNIO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ON 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714500"/>
                    </a:xfrm>
                    <a:prstGeom prst="rect">
                      <a:avLst/>
                    </a:prstGeom>
                    <a:noFill/>
                    <a:ln>
                      <a:noFill/>
                    </a:ln>
                  </pic:spPr>
                </pic:pic>
              </a:graphicData>
            </a:graphic>
          </wp:inline>
        </w:drawing>
      </w:r>
    </w:p>
    <w:p w14:paraId="6A916D8F" w14:textId="2007B104" w:rsidR="005F5A13" w:rsidRPr="00692544" w:rsidRDefault="005F5A13" w:rsidP="00692544">
      <w:pPr>
        <w:rPr>
          <w:rFonts w:ascii="Consolas" w:hAnsi="Consolas"/>
        </w:rPr>
      </w:pPr>
      <w:r w:rsidRPr="00692544">
        <w:rPr>
          <w:rFonts w:ascii="Consolas" w:hAnsi="Consolas"/>
        </w:rPr>
        <w:t>Example</w:t>
      </w:r>
      <w:r w:rsidR="00692544" w:rsidRPr="00692544">
        <w:rPr>
          <w:rFonts w:ascii="Consolas" w:hAnsi="Consolas"/>
        </w:rPr>
        <w:t>:</w:t>
      </w:r>
    </w:p>
    <w:p w14:paraId="6824F8C3" w14:textId="77777777" w:rsidR="005F5A13" w:rsidRPr="00692544" w:rsidRDefault="005F5A13" w:rsidP="00692544">
      <w:pPr>
        <w:rPr>
          <w:rFonts w:ascii="Consolas" w:hAnsi="Consolas"/>
        </w:rPr>
      </w:pPr>
      <w:r w:rsidRPr="00692544">
        <w:rPr>
          <w:rFonts w:ascii="Consolas" w:hAnsi="Consolas"/>
        </w:rPr>
        <w:t>SELECT Standard FROM School1  </w:t>
      </w:r>
    </w:p>
    <w:p w14:paraId="6D684DAB" w14:textId="77777777" w:rsidR="005F5A13" w:rsidRPr="00692544" w:rsidRDefault="005F5A13" w:rsidP="00692544">
      <w:pPr>
        <w:rPr>
          <w:rFonts w:ascii="Consolas" w:hAnsi="Consolas"/>
        </w:rPr>
      </w:pPr>
      <w:r w:rsidRPr="00692544">
        <w:rPr>
          <w:rFonts w:ascii="Consolas" w:hAnsi="Consolas"/>
        </w:rPr>
        <w:t>UNION ALL  </w:t>
      </w:r>
    </w:p>
    <w:p w14:paraId="0C65B082" w14:textId="621E9728" w:rsidR="005F5A13" w:rsidRPr="00692544" w:rsidRDefault="005F5A13" w:rsidP="00692544">
      <w:pPr>
        <w:rPr>
          <w:rFonts w:ascii="Consolas" w:hAnsi="Consolas"/>
        </w:rPr>
      </w:pPr>
      <w:r w:rsidRPr="00692544">
        <w:rPr>
          <w:rFonts w:ascii="Consolas" w:hAnsi="Consolas"/>
        </w:rPr>
        <w:t>SELECT Standard FROM School2 </w:t>
      </w:r>
    </w:p>
    <w:p w14:paraId="34312F90" w14:textId="77777777"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Output</w:t>
      </w:r>
    </w:p>
    <w:tbl>
      <w:tblPr>
        <w:tblW w:w="0" w:type="auto"/>
        <w:tblInd w:w="13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18"/>
      </w:tblGrid>
      <w:tr w:rsidR="005F5A13" w:rsidRPr="00692544" w14:paraId="6C3F9D99" w14:textId="77777777" w:rsidTr="005F5A13">
        <w:trPr>
          <w:trHeight w:val="260"/>
        </w:trPr>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DFA73F6" w14:textId="77777777" w:rsidR="005F5A13" w:rsidRPr="00692544" w:rsidRDefault="005F5A13" w:rsidP="005F5A13">
            <w:pPr>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Standard</w:t>
            </w:r>
          </w:p>
        </w:tc>
      </w:tr>
      <w:tr w:rsidR="005F5A13" w:rsidRPr="00692544" w14:paraId="63A615BF" w14:textId="77777777" w:rsidTr="005F5A13">
        <w:trPr>
          <w:trHeight w:val="260"/>
        </w:trPr>
        <w:tc>
          <w:tcPr>
            <w:tcW w:w="31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8DF2BD"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First</w:t>
            </w:r>
          </w:p>
        </w:tc>
      </w:tr>
      <w:tr w:rsidR="005F5A13" w:rsidRPr="00692544" w14:paraId="2C989478" w14:textId="77777777" w:rsidTr="005F5A13">
        <w:trPr>
          <w:trHeight w:val="260"/>
        </w:trPr>
        <w:tc>
          <w:tcPr>
            <w:tcW w:w="31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9D3F76"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Second</w:t>
            </w:r>
          </w:p>
        </w:tc>
      </w:tr>
      <w:tr w:rsidR="005F5A13" w:rsidRPr="00692544" w14:paraId="1BB4A362" w14:textId="77777777" w:rsidTr="005F5A13">
        <w:trPr>
          <w:trHeight w:val="272"/>
        </w:trPr>
        <w:tc>
          <w:tcPr>
            <w:tcW w:w="31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848A25"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Third</w:t>
            </w:r>
          </w:p>
        </w:tc>
      </w:tr>
      <w:tr w:rsidR="005F5A13" w:rsidRPr="00692544" w14:paraId="3E55C925" w14:textId="77777777" w:rsidTr="005F5A13">
        <w:trPr>
          <w:trHeight w:val="260"/>
        </w:trPr>
        <w:tc>
          <w:tcPr>
            <w:tcW w:w="31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EC967A"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Fifth</w:t>
            </w:r>
          </w:p>
        </w:tc>
      </w:tr>
      <w:tr w:rsidR="005F5A13" w:rsidRPr="00692544" w14:paraId="6A5E93FF" w14:textId="77777777" w:rsidTr="005F5A13">
        <w:trPr>
          <w:trHeight w:val="260"/>
        </w:trPr>
        <w:tc>
          <w:tcPr>
            <w:tcW w:w="31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126FF9"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Sixth</w:t>
            </w:r>
          </w:p>
        </w:tc>
      </w:tr>
      <w:tr w:rsidR="005F5A13" w:rsidRPr="00692544" w14:paraId="19971E29" w14:textId="77777777" w:rsidTr="005F5A13">
        <w:trPr>
          <w:trHeight w:val="272"/>
        </w:trPr>
        <w:tc>
          <w:tcPr>
            <w:tcW w:w="31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0973F"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Seventh</w:t>
            </w:r>
          </w:p>
        </w:tc>
      </w:tr>
      <w:tr w:rsidR="005F5A13" w:rsidRPr="00692544" w14:paraId="4A59B6F5" w14:textId="77777777" w:rsidTr="005F5A13">
        <w:trPr>
          <w:trHeight w:val="272"/>
        </w:trPr>
        <w:tc>
          <w:tcPr>
            <w:tcW w:w="31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6CCF4E"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First</w:t>
            </w:r>
          </w:p>
        </w:tc>
      </w:tr>
      <w:tr w:rsidR="005F5A13" w:rsidRPr="00692544" w14:paraId="3BB2F948" w14:textId="77777777" w:rsidTr="005F5A13">
        <w:trPr>
          <w:trHeight w:val="272"/>
        </w:trPr>
        <w:tc>
          <w:tcPr>
            <w:tcW w:w="31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CCA3C0"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Second</w:t>
            </w:r>
          </w:p>
        </w:tc>
      </w:tr>
      <w:tr w:rsidR="005F5A13" w:rsidRPr="00692544" w14:paraId="3CB4C78D" w14:textId="77777777" w:rsidTr="005F5A13">
        <w:trPr>
          <w:trHeight w:val="272"/>
        </w:trPr>
        <w:tc>
          <w:tcPr>
            <w:tcW w:w="31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214CC"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Fourth</w:t>
            </w:r>
          </w:p>
        </w:tc>
      </w:tr>
      <w:tr w:rsidR="005F5A13" w:rsidRPr="00692544" w14:paraId="1B8A653A" w14:textId="77777777" w:rsidTr="005F5A13">
        <w:trPr>
          <w:trHeight w:val="272"/>
        </w:trPr>
        <w:tc>
          <w:tcPr>
            <w:tcW w:w="31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584635"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Eight</w:t>
            </w:r>
          </w:p>
        </w:tc>
      </w:tr>
      <w:tr w:rsidR="005F5A13" w:rsidRPr="00692544" w14:paraId="4A6BBA51" w14:textId="77777777" w:rsidTr="005F5A13">
        <w:trPr>
          <w:trHeight w:val="272"/>
        </w:trPr>
        <w:tc>
          <w:tcPr>
            <w:tcW w:w="31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5A3338"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Sixth</w:t>
            </w:r>
          </w:p>
        </w:tc>
      </w:tr>
    </w:tbl>
    <w:p w14:paraId="5BFC9DE2" w14:textId="66E391DB" w:rsidR="00692544" w:rsidRPr="00692544" w:rsidRDefault="005F5A13" w:rsidP="00692544">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 </w:t>
      </w:r>
    </w:p>
    <w:p w14:paraId="683517A1" w14:textId="0541D660" w:rsidR="005F5A13" w:rsidRPr="00692544" w:rsidRDefault="005F5A13" w:rsidP="005F5A13">
      <w:pPr>
        <w:shd w:val="clear" w:color="auto" w:fill="FFFFFF"/>
        <w:spacing w:after="0" w:line="240" w:lineRule="auto"/>
        <w:rPr>
          <w:rFonts w:ascii="Consolas" w:eastAsia="Times New Roman" w:hAnsi="Consolas" w:cs="Open Sans"/>
          <w:color w:val="212121"/>
        </w:rPr>
      </w:pPr>
      <w:r w:rsidRPr="00692544">
        <w:rPr>
          <w:rFonts w:ascii="Consolas" w:eastAsia="Times New Roman" w:hAnsi="Consolas" w:cs="Open Sans"/>
          <w:b/>
          <w:bCs/>
          <w:color w:val="212121"/>
        </w:rPr>
        <w:lastRenderedPageBreak/>
        <w:t>3. INTERSECT Operator</w:t>
      </w:r>
      <w:r w:rsidRPr="00692544">
        <w:rPr>
          <w:rFonts w:ascii="Consolas" w:eastAsia="Times New Roman" w:hAnsi="Consolas" w:cs="Open Sans"/>
          <w:b/>
          <w:bCs/>
          <w:color w:val="212121"/>
        </w:rPr>
        <w:br/>
      </w:r>
      <w:r w:rsidRPr="00692544">
        <w:rPr>
          <w:rFonts w:ascii="Consolas" w:eastAsia="Times New Roman" w:hAnsi="Consolas" w:cs="Open Sans"/>
          <w:color w:val="212121"/>
        </w:rPr>
        <w:br/>
        <w:t>The INTERSECT operator returns only the rows present in all the result sets. The intersection of two queries gives the rows that are present in both result sets. It returns only unique rows.</w:t>
      </w:r>
      <w:r w:rsidRPr="00692544">
        <w:rPr>
          <w:rFonts w:ascii="Consolas" w:eastAsia="Times New Roman" w:hAnsi="Consolas" w:cs="Open Sans"/>
          <w:color w:val="212121"/>
        </w:rPr>
        <w:br/>
      </w:r>
      <w:r w:rsidRPr="00692544">
        <w:rPr>
          <w:rFonts w:ascii="Consolas" w:eastAsia="Times New Roman" w:hAnsi="Consolas" w:cs="Open Sans"/>
          <w:color w:val="212121"/>
        </w:rPr>
        <w:br/>
        <w:t>Venn diagram for </w:t>
      </w:r>
      <w:r w:rsidRPr="00692544">
        <w:rPr>
          <w:rFonts w:ascii="Consolas" w:eastAsia="Times New Roman" w:hAnsi="Consolas" w:cs="Open Sans"/>
          <w:b/>
          <w:bCs/>
          <w:color w:val="212121"/>
        </w:rPr>
        <w:t>INTERSECT</w:t>
      </w:r>
      <w:r w:rsidRPr="00692544">
        <w:rPr>
          <w:rFonts w:ascii="Consolas" w:eastAsia="Times New Roman" w:hAnsi="Consolas" w:cs="Open Sans"/>
          <w:color w:val="212121"/>
        </w:rPr>
        <w:t>:</w:t>
      </w:r>
    </w:p>
    <w:p w14:paraId="57D8601E" w14:textId="77777777"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 </w:t>
      </w:r>
    </w:p>
    <w:p w14:paraId="2CBBDFFD" w14:textId="5762883C" w:rsidR="00692544" w:rsidRDefault="005F5A13" w:rsidP="00692544">
      <w:pPr>
        <w:jc w:val="center"/>
      </w:pPr>
      <w:r w:rsidRPr="00692544">
        <w:rPr>
          <w:noProof/>
        </w:rPr>
        <w:drawing>
          <wp:inline distT="0" distB="0" distL="0" distR="0" wp14:anchorId="2FFF0D39" wp14:editId="77B76CAF">
            <wp:extent cx="2660650" cy="1714500"/>
            <wp:effectExtent l="0" t="0" r="6350" b="0"/>
            <wp:docPr id="2" name="Picture 2" descr="INTERSEC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 Ope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0" cy="1714500"/>
                    </a:xfrm>
                    <a:prstGeom prst="rect">
                      <a:avLst/>
                    </a:prstGeom>
                    <a:noFill/>
                    <a:ln>
                      <a:noFill/>
                    </a:ln>
                  </pic:spPr>
                </pic:pic>
              </a:graphicData>
            </a:graphic>
          </wp:inline>
        </w:drawing>
      </w:r>
      <w:r w:rsidRPr="00692544">
        <w:br/>
      </w:r>
    </w:p>
    <w:p w14:paraId="01DD2C3D" w14:textId="1CF6C3C1" w:rsidR="00692544" w:rsidRDefault="00692544" w:rsidP="00692544">
      <w:r>
        <w:t>Example:</w:t>
      </w:r>
    </w:p>
    <w:p w14:paraId="5AF62015" w14:textId="7A1139A3" w:rsidR="005F5A13" w:rsidRPr="00692544" w:rsidRDefault="005F5A13" w:rsidP="00692544">
      <w:r w:rsidRPr="00692544">
        <w:t>SELECT Standard FROM School1  </w:t>
      </w:r>
    </w:p>
    <w:p w14:paraId="2F39A371" w14:textId="77777777" w:rsidR="005F5A13" w:rsidRPr="00692544" w:rsidRDefault="005F5A13" w:rsidP="00692544">
      <w:r w:rsidRPr="00692544">
        <w:t>INTERSECT  </w:t>
      </w:r>
    </w:p>
    <w:p w14:paraId="513FE969" w14:textId="77777777" w:rsidR="005F5A13" w:rsidRPr="00692544" w:rsidRDefault="005F5A13" w:rsidP="00692544">
      <w:r w:rsidRPr="00692544">
        <w:t>SELECT Standard FROM School2 </w:t>
      </w:r>
      <w:r w:rsidRPr="00692544">
        <w:br/>
      </w:r>
    </w:p>
    <w:p w14:paraId="1BEA464D" w14:textId="77777777"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Output</w:t>
      </w:r>
    </w:p>
    <w:p w14:paraId="0597B3B2" w14:textId="77777777"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05"/>
      </w:tblGrid>
      <w:tr w:rsidR="005F5A13" w:rsidRPr="00692544" w14:paraId="3F8C9124" w14:textId="77777777" w:rsidTr="005F5A13">
        <w:trPr>
          <w:trHeight w:val="257"/>
        </w:trPr>
        <w:tc>
          <w:tcPr>
            <w:tcW w:w="250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7D55E3A" w14:textId="77777777" w:rsidR="005F5A13" w:rsidRPr="00692544" w:rsidRDefault="005F5A13" w:rsidP="005F5A13">
            <w:pPr>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Standard</w:t>
            </w:r>
          </w:p>
        </w:tc>
      </w:tr>
      <w:tr w:rsidR="005F5A13" w:rsidRPr="00692544" w14:paraId="001F172E" w14:textId="77777777" w:rsidTr="005F5A13">
        <w:trPr>
          <w:trHeight w:val="257"/>
        </w:trPr>
        <w:tc>
          <w:tcPr>
            <w:tcW w:w="25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A8E327"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First</w:t>
            </w:r>
          </w:p>
        </w:tc>
      </w:tr>
      <w:tr w:rsidR="005F5A13" w:rsidRPr="00692544" w14:paraId="0C99C779" w14:textId="77777777" w:rsidTr="005F5A13">
        <w:trPr>
          <w:trHeight w:val="269"/>
        </w:trPr>
        <w:tc>
          <w:tcPr>
            <w:tcW w:w="25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C8E22E"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Second</w:t>
            </w:r>
          </w:p>
        </w:tc>
      </w:tr>
      <w:tr w:rsidR="005F5A13" w:rsidRPr="00692544" w14:paraId="6D2444AD" w14:textId="77777777" w:rsidTr="005F5A13">
        <w:trPr>
          <w:trHeight w:val="269"/>
        </w:trPr>
        <w:tc>
          <w:tcPr>
            <w:tcW w:w="25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8616C5"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Sixth</w:t>
            </w:r>
          </w:p>
        </w:tc>
      </w:tr>
    </w:tbl>
    <w:p w14:paraId="15182DF3" w14:textId="77777777" w:rsidR="005F5A13" w:rsidRPr="00692544" w:rsidRDefault="005F5A13" w:rsidP="005F5A13">
      <w:pPr>
        <w:shd w:val="clear" w:color="auto" w:fill="FFFFFF"/>
        <w:spacing w:after="0" w:line="240" w:lineRule="auto"/>
        <w:rPr>
          <w:rFonts w:ascii="Consolas" w:eastAsia="Times New Roman" w:hAnsi="Consolas" w:cs="Open Sans"/>
          <w:b/>
          <w:bCs/>
          <w:color w:val="212121"/>
        </w:rPr>
      </w:pPr>
    </w:p>
    <w:p w14:paraId="445B0693" w14:textId="77777777" w:rsidR="005F5A13" w:rsidRPr="00692544" w:rsidRDefault="005F5A13" w:rsidP="005F5A13">
      <w:pPr>
        <w:shd w:val="clear" w:color="auto" w:fill="FFFFFF"/>
        <w:spacing w:after="0" w:line="240" w:lineRule="auto"/>
        <w:rPr>
          <w:rFonts w:ascii="Consolas" w:eastAsia="Times New Roman" w:hAnsi="Consolas" w:cs="Open Sans"/>
          <w:b/>
          <w:bCs/>
          <w:color w:val="212121"/>
        </w:rPr>
      </w:pPr>
    </w:p>
    <w:p w14:paraId="7F2FB69F" w14:textId="77777777" w:rsidR="005F5A13" w:rsidRPr="00692544" w:rsidRDefault="005F5A13" w:rsidP="005F5A13">
      <w:pPr>
        <w:shd w:val="clear" w:color="auto" w:fill="FFFFFF"/>
        <w:spacing w:after="0" w:line="240" w:lineRule="auto"/>
        <w:rPr>
          <w:rFonts w:ascii="Consolas" w:eastAsia="Times New Roman" w:hAnsi="Consolas" w:cs="Open Sans"/>
          <w:b/>
          <w:bCs/>
          <w:color w:val="212121"/>
        </w:rPr>
      </w:pPr>
    </w:p>
    <w:p w14:paraId="4C4B7E69" w14:textId="77777777" w:rsidR="005F5A13" w:rsidRPr="00692544" w:rsidRDefault="005F5A13" w:rsidP="005F5A13">
      <w:pPr>
        <w:shd w:val="clear" w:color="auto" w:fill="FFFFFF"/>
        <w:spacing w:after="0" w:line="240" w:lineRule="auto"/>
        <w:rPr>
          <w:rFonts w:ascii="Consolas" w:eastAsia="Times New Roman" w:hAnsi="Consolas" w:cs="Open Sans"/>
          <w:b/>
          <w:bCs/>
          <w:color w:val="212121"/>
        </w:rPr>
      </w:pPr>
    </w:p>
    <w:p w14:paraId="5A23AB84" w14:textId="77777777" w:rsidR="005F5A13" w:rsidRPr="00692544" w:rsidRDefault="005F5A13" w:rsidP="005F5A13">
      <w:pPr>
        <w:shd w:val="clear" w:color="auto" w:fill="FFFFFF"/>
        <w:spacing w:after="0" w:line="240" w:lineRule="auto"/>
        <w:rPr>
          <w:rFonts w:ascii="Consolas" w:eastAsia="Times New Roman" w:hAnsi="Consolas" w:cs="Open Sans"/>
          <w:b/>
          <w:bCs/>
          <w:color w:val="212121"/>
        </w:rPr>
      </w:pPr>
    </w:p>
    <w:p w14:paraId="00E0BE41" w14:textId="77777777" w:rsidR="005F5A13" w:rsidRPr="00692544" w:rsidRDefault="005F5A13" w:rsidP="005F5A13">
      <w:pPr>
        <w:shd w:val="clear" w:color="auto" w:fill="FFFFFF"/>
        <w:spacing w:after="0" w:line="240" w:lineRule="auto"/>
        <w:rPr>
          <w:rFonts w:ascii="Consolas" w:eastAsia="Times New Roman" w:hAnsi="Consolas" w:cs="Open Sans"/>
          <w:b/>
          <w:bCs/>
          <w:color w:val="212121"/>
        </w:rPr>
      </w:pPr>
    </w:p>
    <w:p w14:paraId="264B186F" w14:textId="77777777" w:rsidR="005F5A13" w:rsidRPr="00692544" w:rsidRDefault="005F5A13" w:rsidP="005F5A13">
      <w:pPr>
        <w:shd w:val="clear" w:color="auto" w:fill="FFFFFF"/>
        <w:spacing w:after="0" w:line="240" w:lineRule="auto"/>
        <w:rPr>
          <w:rFonts w:ascii="Consolas" w:eastAsia="Times New Roman" w:hAnsi="Consolas" w:cs="Open Sans"/>
          <w:b/>
          <w:bCs/>
          <w:color w:val="212121"/>
        </w:rPr>
      </w:pPr>
    </w:p>
    <w:p w14:paraId="3DC54D9B" w14:textId="77777777" w:rsidR="005F5A13" w:rsidRPr="00692544" w:rsidRDefault="005F5A13" w:rsidP="005F5A13">
      <w:pPr>
        <w:shd w:val="clear" w:color="auto" w:fill="FFFFFF"/>
        <w:spacing w:after="0" w:line="240" w:lineRule="auto"/>
        <w:rPr>
          <w:rFonts w:ascii="Consolas" w:eastAsia="Times New Roman" w:hAnsi="Consolas" w:cs="Open Sans"/>
          <w:b/>
          <w:bCs/>
          <w:color w:val="212121"/>
        </w:rPr>
      </w:pPr>
    </w:p>
    <w:p w14:paraId="6C1F5C8C" w14:textId="77777777" w:rsidR="005F5A13" w:rsidRPr="00692544" w:rsidRDefault="005F5A13" w:rsidP="005F5A13">
      <w:pPr>
        <w:shd w:val="clear" w:color="auto" w:fill="FFFFFF"/>
        <w:spacing w:after="0" w:line="240" w:lineRule="auto"/>
        <w:rPr>
          <w:rFonts w:ascii="Consolas" w:eastAsia="Times New Roman" w:hAnsi="Consolas" w:cs="Open Sans"/>
          <w:b/>
          <w:bCs/>
          <w:color w:val="212121"/>
        </w:rPr>
      </w:pPr>
    </w:p>
    <w:p w14:paraId="2F127B22" w14:textId="0515A4FE" w:rsidR="005F5A13" w:rsidRDefault="005F5A13" w:rsidP="005F5A13">
      <w:pPr>
        <w:shd w:val="clear" w:color="auto" w:fill="FFFFFF"/>
        <w:spacing w:after="0" w:line="240" w:lineRule="auto"/>
        <w:rPr>
          <w:rFonts w:ascii="Consolas" w:eastAsia="Times New Roman" w:hAnsi="Consolas" w:cs="Open Sans"/>
          <w:b/>
          <w:bCs/>
          <w:color w:val="212121"/>
        </w:rPr>
      </w:pPr>
    </w:p>
    <w:p w14:paraId="2A675DAC" w14:textId="77777777" w:rsidR="00692544" w:rsidRPr="00692544" w:rsidRDefault="00692544" w:rsidP="005F5A13">
      <w:pPr>
        <w:shd w:val="clear" w:color="auto" w:fill="FFFFFF"/>
        <w:spacing w:after="0" w:line="240" w:lineRule="auto"/>
        <w:rPr>
          <w:rFonts w:ascii="Consolas" w:eastAsia="Times New Roman" w:hAnsi="Consolas" w:cs="Open Sans"/>
          <w:b/>
          <w:bCs/>
          <w:color w:val="212121"/>
        </w:rPr>
      </w:pPr>
    </w:p>
    <w:p w14:paraId="776CA246" w14:textId="77777777" w:rsidR="005F5A13" w:rsidRPr="00692544" w:rsidRDefault="005F5A13" w:rsidP="005F5A13">
      <w:pPr>
        <w:shd w:val="clear" w:color="auto" w:fill="FFFFFF"/>
        <w:spacing w:after="0" w:line="240" w:lineRule="auto"/>
        <w:rPr>
          <w:rFonts w:ascii="Consolas" w:eastAsia="Times New Roman" w:hAnsi="Consolas" w:cs="Open Sans"/>
          <w:b/>
          <w:bCs/>
          <w:color w:val="212121"/>
        </w:rPr>
      </w:pPr>
    </w:p>
    <w:p w14:paraId="236B9B23" w14:textId="730A9114" w:rsidR="005F5A13" w:rsidRPr="00692544" w:rsidRDefault="005F5A13" w:rsidP="005F5A13">
      <w:pPr>
        <w:shd w:val="clear" w:color="auto" w:fill="FFFFFF"/>
        <w:spacing w:after="0" w:line="240" w:lineRule="auto"/>
        <w:rPr>
          <w:rFonts w:ascii="Consolas" w:eastAsia="Times New Roman" w:hAnsi="Consolas" w:cs="Open Sans"/>
          <w:color w:val="212121"/>
        </w:rPr>
      </w:pPr>
      <w:r w:rsidRPr="00692544">
        <w:rPr>
          <w:rFonts w:ascii="Consolas" w:eastAsia="Times New Roman" w:hAnsi="Consolas" w:cs="Open Sans"/>
          <w:b/>
          <w:bCs/>
          <w:color w:val="212121"/>
        </w:rPr>
        <w:lastRenderedPageBreak/>
        <w:t>4. EXCEPT Operator</w:t>
      </w:r>
      <w:r w:rsidRPr="00692544">
        <w:rPr>
          <w:rFonts w:ascii="Consolas" w:eastAsia="Times New Roman" w:hAnsi="Consolas" w:cs="Open Sans"/>
          <w:b/>
          <w:bCs/>
          <w:color w:val="212121"/>
        </w:rPr>
        <w:br/>
      </w:r>
      <w:r w:rsidRPr="00692544">
        <w:rPr>
          <w:rFonts w:ascii="Consolas" w:eastAsia="Times New Roman" w:hAnsi="Consolas" w:cs="Open Sans"/>
          <w:color w:val="212121"/>
        </w:rPr>
        <w:br/>
        <w:t>The EXCEPT operator returns all distinct the rows that are present in the result set of the first query, but not in the result set of the second query. It means it returns the difference between the two result sets.</w:t>
      </w:r>
      <w:r w:rsidRPr="00692544">
        <w:rPr>
          <w:rFonts w:ascii="Consolas" w:eastAsia="Times New Roman" w:hAnsi="Consolas" w:cs="Open Sans"/>
          <w:color w:val="212121"/>
        </w:rPr>
        <w:br/>
      </w:r>
      <w:r w:rsidRPr="00692544">
        <w:rPr>
          <w:rFonts w:ascii="Consolas" w:eastAsia="Times New Roman" w:hAnsi="Consolas" w:cs="Open Sans"/>
          <w:color w:val="212121"/>
        </w:rPr>
        <w:br/>
        <w:t>Venn diagram for </w:t>
      </w:r>
      <w:r w:rsidRPr="00692544">
        <w:rPr>
          <w:rFonts w:ascii="Consolas" w:eastAsia="Times New Roman" w:hAnsi="Consolas" w:cs="Open Sans"/>
          <w:b/>
          <w:bCs/>
          <w:color w:val="212121"/>
        </w:rPr>
        <w:t>INTERSECT</w:t>
      </w:r>
      <w:r w:rsidRPr="00692544">
        <w:rPr>
          <w:rFonts w:ascii="Consolas" w:eastAsia="Times New Roman" w:hAnsi="Consolas" w:cs="Open Sans"/>
          <w:color w:val="212121"/>
        </w:rPr>
        <w:t>:</w:t>
      </w:r>
    </w:p>
    <w:p w14:paraId="641C4DFA" w14:textId="33E0A68E" w:rsidR="00692544" w:rsidRDefault="005F5A13" w:rsidP="00692544">
      <w:pPr>
        <w:shd w:val="clear" w:color="auto" w:fill="FFFFFF"/>
        <w:spacing w:after="0" w:line="240" w:lineRule="auto"/>
        <w:jc w:val="center"/>
        <w:rPr>
          <w:rFonts w:ascii="Consolas" w:eastAsia="Times New Roman" w:hAnsi="Consolas" w:cs="Open Sans"/>
          <w:b/>
          <w:bCs/>
          <w:color w:val="212121"/>
        </w:rPr>
      </w:pPr>
      <w:r w:rsidRPr="00692544">
        <w:rPr>
          <w:rFonts w:ascii="Consolas" w:eastAsia="Times New Roman" w:hAnsi="Consolas" w:cs="Open Sans"/>
          <w:noProof/>
          <w:color w:val="212121"/>
        </w:rPr>
        <w:drawing>
          <wp:inline distT="0" distB="0" distL="0" distR="0" wp14:anchorId="66AB0977" wp14:editId="1D55F5DD">
            <wp:extent cx="2400300" cy="1377950"/>
            <wp:effectExtent l="0" t="0" r="0" b="0"/>
            <wp:docPr id="1" name="Picture 1" descr="EXCEP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 Opera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377950"/>
                    </a:xfrm>
                    <a:prstGeom prst="rect">
                      <a:avLst/>
                    </a:prstGeom>
                    <a:noFill/>
                    <a:ln>
                      <a:noFill/>
                    </a:ln>
                  </pic:spPr>
                </pic:pic>
              </a:graphicData>
            </a:graphic>
          </wp:inline>
        </w:drawing>
      </w:r>
      <w:r w:rsidRPr="00692544">
        <w:rPr>
          <w:rFonts w:ascii="Consolas" w:eastAsia="Times New Roman" w:hAnsi="Consolas" w:cs="Open Sans"/>
          <w:color w:val="212121"/>
        </w:rPr>
        <w:br/>
      </w:r>
      <w:r w:rsidRPr="00692544">
        <w:rPr>
          <w:rFonts w:ascii="Consolas" w:eastAsia="Times New Roman" w:hAnsi="Consolas" w:cs="Open Sans"/>
          <w:color w:val="212121"/>
        </w:rPr>
        <w:br/>
      </w:r>
    </w:p>
    <w:p w14:paraId="722B42B0" w14:textId="57ECD628" w:rsidR="005F5A13" w:rsidRPr="00692544" w:rsidRDefault="005F5A13" w:rsidP="00692544">
      <w:r w:rsidRPr="00692544">
        <w:t>Example</w:t>
      </w:r>
      <w:r w:rsidR="00692544">
        <w:t>:</w:t>
      </w:r>
    </w:p>
    <w:p w14:paraId="00AA43E4" w14:textId="77777777" w:rsidR="005F5A13" w:rsidRPr="00692544" w:rsidRDefault="005F5A13" w:rsidP="00692544">
      <w:r w:rsidRPr="00692544">
        <w:t>SELECT Standard FROM School1  </w:t>
      </w:r>
    </w:p>
    <w:p w14:paraId="1EFB2F50" w14:textId="77777777" w:rsidR="005F5A13" w:rsidRPr="00692544" w:rsidRDefault="005F5A13" w:rsidP="00692544">
      <w:r w:rsidRPr="00692544">
        <w:t>EXCEPT  </w:t>
      </w:r>
    </w:p>
    <w:p w14:paraId="2552CD5B" w14:textId="77777777" w:rsidR="005F5A13" w:rsidRPr="00692544" w:rsidRDefault="005F5A13" w:rsidP="00692544">
      <w:r w:rsidRPr="00692544">
        <w:t>SELECT Standard FROM School2 </w:t>
      </w:r>
      <w:r w:rsidRPr="00692544">
        <w:br/>
      </w:r>
    </w:p>
    <w:p w14:paraId="749CF15D" w14:textId="77777777" w:rsidR="005F5A13" w:rsidRPr="00692544" w:rsidRDefault="005F5A13" w:rsidP="005F5A13">
      <w:pPr>
        <w:shd w:val="clear" w:color="auto" w:fill="FFFFFF"/>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Output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54"/>
      </w:tblGrid>
      <w:tr w:rsidR="005F5A13" w:rsidRPr="00692544" w14:paraId="2B92661D" w14:textId="77777777" w:rsidTr="005F5A13">
        <w:trPr>
          <w:trHeight w:val="269"/>
        </w:trPr>
        <w:tc>
          <w:tcPr>
            <w:tcW w:w="235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3E4620D" w14:textId="77777777" w:rsidR="005F5A13" w:rsidRPr="00692544" w:rsidRDefault="005F5A13" w:rsidP="005F5A13">
            <w:pPr>
              <w:spacing w:after="0" w:line="240" w:lineRule="auto"/>
              <w:jc w:val="both"/>
              <w:rPr>
                <w:rFonts w:ascii="Consolas" w:eastAsia="Times New Roman" w:hAnsi="Consolas" w:cs="Open Sans"/>
                <w:color w:val="212121"/>
              </w:rPr>
            </w:pPr>
            <w:r w:rsidRPr="00692544">
              <w:rPr>
                <w:rFonts w:ascii="Consolas" w:eastAsia="Times New Roman" w:hAnsi="Consolas" w:cs="Open Sans"/>
                <w:b/>
                <w:bCs/>
                <w:color w:val="212121"/>
              </w:rPr>
              <w:t>Standard</w:t>
            </w:r>
          </w:p>
        </w:tc>
      </w:tr>
      <w:tr w:rsidR="005F5A13" w:rsidRPr="00692544" w14:paraId="6148E897" w14:textId="77777777" w:rsidTr="005F5A13">
        <w:trPr>
          <w:trHeight w:val="281"/>
        </w:trPr>
        <w:tc>
          <w:tcPr>
            <w:tcW w:w="235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6434C3"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Fifth</w:t>
            </w:r>
          </w:p>
        </w:tc>
      </w:tr>
      <w:tr w:rsidR="005F5A13" w:rsidRPr="00692544" w14:paraId="0C58EE0D" w14:textId="77777777" w:rsidTr="005F5A13">
        <w:trPr>
          <w:trHeight w:val="269"/>
        </w:trPr>
        <w:tc>
          <w:tcPr>
            <w:tcW w:w="235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0FDB32"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Seventh</w:t>
            </w:r>
          </w:p>
        </w:tc>
      </w:tr>
      <w:tr w:rsidR="005F5A13" w:rsidRPr="00692544" w14:paraId="06C78B63" w14:textId="77777777" w:rsidTr="005F5A13">
        <w:trPr>
          <w:trHeight w:val="281"/>
        </w:trPr>
        <w:tc>
          <w:tcPr>
            <w:tcW w:w="235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B116E1" w14:textId="77777777" w:rsidR="005F5A13" w:rsidRPr="00692544" w:rsidRDefault="005F5A13" w:rsidP="005F5A13">
            <w:pPr>
              <w:spacing w:before="240" w:after="0" w:line="240" w:lineRule="auto"/>
              <w:jc w:val="both"/>
              <w:rPr>
                <w:rFonts w:ascii="Consolas" w:eastAsia="Times New Roman" w:hAnsi="Consolas" w:cs="Open Sans"/>
                <w:color w:val="212121"/>
              </w:rPr>
            </w:pPr>
            <w:r w:rsidRPr="00692544">
              <w:rPr>
                <w:rFonts w:ascii="Consolas" w:eastAsia="Times New Roman" w:hAnsi="Consolas" w:cs="Open Sans"/>
                <w:color w:val="212121"/>
              </w:rPr>
              <w:t>Third</w:t>
            </w:r>
          </w:p>
        </w:tc>
      </w:tr>
    </w:tbl>
    <w:p w14:paraId="42987C23" w14:textId="77777777" w:rsidR="00EF167B" w:rsidRPr="00692544" w:rsidRDefault="00EF167B" w:rsidP="005F5A13">
      <w:pPr>
        <w:jc w:val="both"/>
        <w:rPr>
          <w:rFonts w:ascii="Consolas" w:hAnsi="Consolas"/>
        </w:rPr>
      </w:pPr>
    </w:p>
    <w:sectPr w:rsidR="00EF167B" w:rsidRPr="00692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9C2"/>
    <w:multiLevelType w:val="multilevel"/>
    <w:tmpl w:val="A89A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020CA"/>
    <w:multiLevelType w:val="multilevel"/>
    <w:tmpl w:val="1F1E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86567"/>
    <w:multiLevelType w:val="multilevel"/>
    <w:tmpl w:val="E38E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31270"/>
    <w:multiLevelType w:val="multilevel"/>
    <w:tmpl w:val="0D42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16CE3"/>
    <w:multiLevelType w:val="multilevel"/>
    <w:tmpl w:val="3B24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13"/>
    <w:rsid w:val="005F5A13"/>
    <w:rsid w:val="00692544"/>
    <w:rsid w:val="00EF1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EAEF"/>
  <w15:chartTrackingRefBased/>
  <w15:docId w15:val="{C6B395E5-FE8E-4447-8BCC-7324562B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A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A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A13"/>
    <w:rPr>
      <w:b/>
      <w:bCs/>
    </w:rPr>
  </w:style>
  <w:style w:type="paragraph" w:customStyle="1" w:styleId="alt">
    <w:name w:val="alt"/>
    <w:basedOn w:val="Normal"/>
    <w:rsid w:val="005F5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F5A13"/>
  </w:style>
  <w:style w:type="character" w:customStyle="1" w:styleId="op">
    <w:name w:val="op"/>
    <w:basedOn w:val="DefaultParagraphFont"/>
    <w:rsid w:val="005F5A13"/>
  </w:style>
  <w:style w:type="character" w:customStyle="1" w:styleId="Heading1Char">
    <w:name w:val="Heading 1 Char"/>
    <w:basedOn w:val="DefaultParagraphFont"/>
    <w:link w:val="Heading1"/>
    <w:uiPriority w:val="9"/>
    <w:rsid w:val="005F5A1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83184">
      <w:bodyDiv w:val="1"/>
      <w:marLeft w:val="0"/>
      <w:marRight w:val="0"/>
      <w:marTop w:val="0"/>
      <w:marBottom w:val="0"/>
      <w:divBdr>
        <w:top w:val="none" w:sz="0" w:space="0" w:color="auto"/>
        <w:left w:val="none" w:sz="0" w:space="0" w:color="auto"/>
        <w:bottom w:val="none" w:sz="0" w:space="0" w:color="auto"/>
        <w:right w:val="none" w:sz="0" w:space="0" w:color="auto"/>
      </w:divBdr>
      <w:divsChild>
        <w:div w:id="1660042078">
          <w:marLeft w:val="0"/>
          <w:marRight w:val="0"/>
          <w:marTop w:val="0"/>
          <w:marBottom w:val="0"/>
          <w:divBdr>
            <w:top w:val="none" w:sz="0" w:space="0" w:color="auto"/>
            <w:left w:val="none" w:sz="0" w:space="0" w:color="auto"/>
            <w:bottom w:val="none" w:sz="0" w:space="0" w:color="auto"/>
            <w:right w:val="none" w:sz="0" w:space="0" w:color="auto"/>
          </w:divBdr>
          <w:divsChild>
            <w:div w:id="15364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6161">
      <w:bodyDiv w:val="1"/>
      <w:marLeft w:val="0"/>
      <w:marRight w:val="0"/>
      <w:marTop w:val="0"/>
      <w:marBottom w:val="0"/>
      <w:divBdr>
        <w:top w:val="none" w:sz="0" w:space="0" w:color="auto"/>
        <w:left w:val="none" w:sz="0" w:space="0" w:color="auto"/>
        <w:bottom w:val="none" w:sz="0" w:space="0" w:color="auto"/>
        <w:right w:val="none" w:sz="0" w:space="0" w:color="auto"/>
      </w:divBdr>
      <w:divsChild>
        <w:div w:id="1425883674">
          <w:marLeft w:val="0"/>
          <w:marRight w:val="0"/>
          <w:marTop w:val="0"/>
          <w:marBottom w:val="0"/>
          <w:divBdr>
            <w:top w:val="none" w:sz="0" w:space="0" w:color="auto"/>
            <w:left w:val="none" w:sz="0" w:space="0" w:color="auto"/>
            <w:bottom w:val="none" w:sz="0" w:space="0" w:color="auto"/>
            <w:right w:val="none" w:sz="0" w:space="0" w:color="auto"/>
          </w:divBdr>
        </w:div>
        <w:div w:id="52118096">
          <w:marLeft w:val="0"/>
          <w:marRight w:val="0"/>
          <w:marTop w:val="0"/>
          <w:marBottom w:val="0"/>
          <w:divBdr>
            <w:top w:val="none" w:sz="0" w:space="0" w:color="auto"/>
            <w:left w:val="none" w:sz="0" w:space="0" w:color="auto"/>
            <w:bottom w:val="none" w:sz="0" w:space="0" w:color="auto"/>
            <w:right w:val="none" w:sz="0" w:space="0" w:color="auto"/>
          </w:divBdr>
        </w:div>
        <w:div w:id="106825169">
          <w:marLeft w:val="0"/>
          <w:marRight w:val="0"/>
          <w:marTop w:val="0"/>
          <w:marBottom w:val="0"/>
          <w:divBdr>
            <w:top w:val="none" w:sz="0" w:space="0" w:color="auto"/>
            <w:left w:val="none" w:sz="0" w:space="0" w:color="auto"/>
            <w:bottom w:val="none" w:sz="0" w:space="0" w:color="auto"/>
            <w:right w:val="none" w:sz="0" w:space="0" w:color="auto"/>
          </w:divBdr>
        </w:div>
        <w:div w:id="1826120922">
          <w:marLeft w:val="0"/>
          <w:marRight w:val="0"/>
          <w:marTop w:val="270"/>
          <w:marBottom w:val="270"/>
          <w:divBdr>
            <w:top w:val="none" w:sz="0" w:space="0" w:color="auto"/>
            <w:left w:val="none" w:sz="0" w:space="0" w:color="auto"/>
            <w:bottom w:val="none" w:sz="0" w:space="0" w:color="auto"/>
            <w:right w:val="none" w:sz="0" w:space="0" w:color="auto"/>
          </w:divBdr>
        </w:div>
        <w:div w:id="2048528245">
          <w:marLeft w:val="0"/>
          <w:marRight w:val="0"/>
          <w:marTop w:val="0"/>
          <w:marBottom w:val="0"/>
          <w:divBdr>
            <w:top w:val="none" w:sz="0" w:space="0" w:color="auto"/>
            <w:left w:val="none" w:sz="0" w:space="0" w:color="auto"/>
            <w:bottom w:val="none" w:sz="0" w:space="0" w:color="auto"/>
            <w:right w:val="none" w:sz="0" w:space="0" w:color="auto"/>
          </w:divBdr>
        </w:div>
        <w:div w:id="714888314">
          <w:marLeft w:val="0"/>
          <w:marRight w:val="0"/>
          <w:marTop w:val="270"/>
          <w:marBottom w:val="270"/>
          <w:divBdr>
            <w:top w:val="none" w:sz="0" w:space="0" w:color="auto"/>
            <w:left w:val="none" w:sz="0" w:space="0" w:color="auto"/>
            <w:bottom w:val="none" w:sz="0" w:space="0" w:color="auto"/>
            <w:right w:val="none" w:sz="0" w:space="0" w:color="auto"/>
          </w:divBdr>
        </w:div>
        <w:div w:id="1117217204">
          <w:marLeft w:val="0"/>
          <w:marRight w:val="0"/>
          <w:marTop w:val="0"/>
          <w:marBottom w:val="0"/>
          <w:divBdr>
            <w:top w:val="none" w:sz="0" w:space="0" w:color="auto"/>
            <w:left w:val="none" w:sz="0" w:space="0" w:color="auto"/>
            <w:bottom w:val="none" w:sz="0" w:space="0" w:color="auto"/>
            <w:right w:val="none" w:sz="0" w:space="0" w:color="auto"/>
          </w:divBdr>
        </w:div>
        <w:div w:id="1412579059">
          <w:marLeft w:val="0"/>
          <w:marRight w:val="0"/>
          <w:marTop w:val="0"/>
          <w:marBottom w:val="0"/>
          <w:divBdr>
            <w:top w:val="none" w:sz="0" w:space="0" w:color="auto"/>
            <w:left w:val="none" w:sz="0" w:space="0" w:color="auto"/>
            <w:bottom w:val="none" w:sz="0" w:space="0" w:color="auto"/>
            <w:right w:val="none" w:sz="0" w:space="0" w:color="auto"/>
          </w:divBdr>
        </w:div>
        <w:div w:id="1330911631">
          <w:marLeft w:val="0"/>
          <w:marRight w:val="0"/>
          <w:marTop w:val="0"/>
          <w:marBottom w:val="0"/>
          <w:divBdr>
            <w:top w:val="none" w:sz="0" w:space="0" w:color="auto"/>
            <w:left w:val="none" w:sz="0" w:space="0" w:color="auto"/>
            <w:bottom w:val="none" w:sz="0" w:space="0" w:color="auto"/>
            <w:right w:val="none" w:sz="0" w:space="0" w:color="auto"/>
          </w:divBdr>
          <w:divsChild>
            <w:div w:id="2075615905">
              <w:marLeft w:val="0"/>
              <w:marRight w:val="0"/>
              <w:marTop w:val="270"/>
              <w:marBottom w:val="270"/>
              <w:divBdr>
                <w:top w:val="none" w:sz="0" w:space="0" w:color="auto"/>
                <w:left w:val="none" w:sz="0" w:space="0" w:color="auto"/>
                <w:bottom w:val="none" w:sz="0" w:space="0" w:color="auto"/>
                <w:right w:val="none" w:sz="0" w:space="0" w:color="auto"/>
              </w:divBdr>
            </w:div>
          </w:divsChild>
        </w:div>
        <w:div w:id="60101276">
          <w:marLeft w:val="0"/>
          <w:marRight w:val="0"/>
          <w:marTop w:val="0"/>
          <w:marBottom w:val="0"/>
          <w:divBdr>
            <w:top w:val="none" w:sz="0" w:space="0" w:color="auto"/>
            <w:left w:val="none" w:sz="0" w:space="0" w:color="auto"/>
            <w:bottom w:val="none" w:sz="0" w:space="0" w:color="auto"/>
            <w:right w:val="none" w:sz="0" w:space="0" w:color="auto"/>
          </w:divBdr>
        </w:div>
        <w:div w:id="1954289243">
          <w:marLeft w:val="0"/>
          <w:marRight w:val="0"/>
          <w:marTop w:val="0"/>
          <w:marBottom w:val="0"/>
          <w:divBdr>
            <w:top w:val="none" w:sz="0" w:space="0" w:color="auto"/>
            <w:left w:val="none" w:sz="0" w:space="0" w:color="auto"/>
            <w:bottom w:val="none" w:sz="0" w:space="0" w:color="auto"/>
            <w:right w:val="none" w:sz="0" w:space="0" w:color="auto"/>
          </w:divBdr>
        </w:div>
        <w:div w:id="1357541610">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385</Words>
  <Characters>2200</Characters>
  <Application>Microsoft Office Word</Application>
  <DocSecurity>0</DocSecurity>
  <Lines>18</Lines>
  <Paragraphs>5</Paragraphs>
  <ScaleCrop>false</ScaleCrop>
  <Company>Civica</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Bawane</dc:creator>
  <cp:keywords/>
  <dc:description/>
  <cp:lastModifiedBy>Amey Bawane</cp:lastModifiedBy>
  <cp:revision>2</cp:revision>
  <dcterms:created xsi:type="dcterms:W3CDTF">2022-10-21T11:41:00Z</dcterms:created>
  <dcterms:modified xsi:type="dcterms:W3CDTF">2022-10-21T11:48:00Z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6f7fa3544e29087a22ea2ecd0542e3c06f05184f7e1b9d939e53f9add2572fba</vt:lpwstr>
  </property>
</Properties>
</file>