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2B6AE" w14:textId="69F7299E" w:rsidR="00756791" w:rsidRPr="00032DBF" w:rsidRDefault="003A4185" w:rsidP="003A4185">
      <w:pPr>
        <w:jc w:val="both"/>
        <w:rPr>
          <w:rFonts w:ascii="Helvetica" w:hAnsi="Helvetica"/>
          <w:b/>
          <w:bCs/>
          <w:sz w:val="20"/>
          <w:szCs w:val="20"/>
        </w:rPr>
      </w:pPr>
      <w:r w:rsidRPr="00032DBF">
        <w:rPr>
          <w:rFonts w:ascii="Helvetica" w:hAnsi="Helvetica"/>
          <w:b/>
          <w:bCs/>
          <w:sz w:val="20"/>
          <w:szCs w:val="20"/>
        </w:rPr>
        <w:t>PRACTICE AREAS</w:t>
      </w:r>
    </w:p>
    <w:p w14:paraId="33E31F88" w14:textId="77777777" w:rsidR="003A4185" w:rsidRPr="00032DBF" w:rsidRDefault="003A4185" w:rsidP="003A4185">
      <w:pPr>
        <w:jc w:val="both"/>
        <w:rPr>
          <w:rFonts w:ascii="Helvetica" w:hAnsi="Helvetica"/>
          <w:b/>
          <w:bCs/>
          <w:sz w:val="20"/>
          <w:szCs w:val="20"/>
        </w:rPr>
      </w:pPr>
    </w:p>
    <w:p w14:paraId="2B3D7E79" w14:textId="77777777" w:rsidR="003A4185" w:rsidRPr="00032DBF" w:rsidRDefault="003A4185" w:rsidP="003A4185">
      <w:pPr>
        <w:jc w:val="both"/>
        <w:rPr>
          <w:rFonts w:ascii="Helvetica" w:hAnsi="Helvetica"/>
          <w:b/>
          <w:bCs/>
          <w:sz w:val="20"/>
          <w:szCs w:val="20"/>
        </w:rPr>
      </w:pPr>
      <w:r w:rsidRPr="00032DBF">
        <w:rPr>
          <w:rFonts w:ascii="Helvetica" w:hAnsi="Helvetica"/>
          <w:b/>
          <w:bCs/>
          <w:sz w:val="20"/>
          <w:szCs w:val="20"/>
        </w:rPr>
        <w:t>Expertise Areas</w:t>
      </w:r>
    </w:p>
    <w:p w14:paraId="7129A82B" w14:textId="77777777" w:rsidR="003A4185" w:rsidRPr="00032DBF" w:rsidRDefault="003A4185" w:rsidP="003A4185">
      <w:pPr>
        <w:jc w:val="both"/>
        <w:rPr>
          <w:rFonts w:ascii="Helvetica" w:hAnsi="Helvetica"/>
          <w:b/>
          <w:bCs/>
          <w:sz w:val="20"/>
          <w:szCs w:val="20"/>
        </w:rPr>
      </w:pPr>
    </w:p>
    <w:p w14:paraId="2BE37658" w14:textId="77777777" w:rsidR="00756791" w:rsidRPr="00032DBF" w:rsidRDefault="00756791" w:rsidP="003A4185">
      <w:pPr>
        <w:jc w:val="both"/>
        <w:rPr>
          <w:rFonts w:ascii="Helvetica" w:hAnsi="Helvetica"/>
          <w:b/>
          <w:bCs/>
          <w:sz w:val="20"/>
          <w:szCs w:val="20"/>
        </w:rPr>
      </w:pPr>
    </w:p>
    <w:p w14:paraId="74145B85" w14:textId="77777777" w:rsidR="00253F38" w:rsidRPr="00032DBF" w:rsidRDefault="00756791" w:rsidP="003A4185">
      <w:pPr>
        <w:jc w:val="both"/>
        <w:rPr>
          <w:rFonts w:ascii="Helvetica" w:hAnsi="Helvetica"/>
          <w:b/>
          <w:bCs/>
          <w:sz w:val="20"/>
          <w:szCs w:val="20"/>
        </w:rPr>
      </w:pPr>
      <w:r w:rsidRPr="00032DBF">
        <w:rPr>
          <w:rFonts w:ascii="Helvetica" w:hAnsi="Helvetica"/>
          <w:b/>
          <w:bCs/>
          <w:sz w:val="20"/>
          <w:szCs w:val="20"/>
          <w:highlight w:val="cyan"/>
        </w:rPr>
        <w:t>@Amey</w:t>
      </w:r>
      <w:r w:rsidRPr="00032DBF">
        <w:rPr>
          <w:rFonts w:ascii="Helvetica" w:hAnsi="Helvetica"/>
          <w:b/>
          <w:bCs/>
          <w:sz w:val="20"/>
          <w:szCs w:val="20"/>
        </w:rPr>
        <w:t xml:space="preserve"> for ease of ref: following are </w:t>
      </w:r>
    </w:p>
    <w:p w14:paraId="681A3A22" w14:textId="77777777" w:rsidR="00253F38" w:rsidRPr="00032DBF" w:rsidRDefault="00253F38" w:rsidP="003A4185">
      <w:pPr>
        <w:jc w:val="both"/>
        <w:rPr>
          <w:rFonts w:ascii="Helvetica" w:hAnsi="Helvetica"/>
          <w:b/>
          <w:bCs/>
          <w:sz w:val="20"/>
          <w:szCs w:val="20"/>
        </w:rPr>
      </w:pPr>
    </w:p>
    <w:p w14:paraId="3C3A1E11" w14:textId="4C07F3A1" w:rsidR="00756791" w:rsidRPr="00032DBF" w:rsidRDefault="00756791" w:rsidP="003A4185">
      <w:pPr>
        <w:jc w:val="both"/>
        <w:rPr>
          <w:rFonts w:ascii="Helvetica" w:hAnsi="Helvetica"/>
          <w:b/>
          <w:bCs/>
          <w:sz w:val="20"/>
          <w:szCs w:val="20"/>
        </w:rPr>
      </w:pPr>
      <w:r w:rsidRPr="00032DBF">
        <w:rPr>
          <w:rFonts w:ascii="Helvetica" w:hAnsi="Helvetica"/>
          <w:b/>
          <w:bCs/>
          <w:sz w:val="20"/>
          <w:szCs w:val="20"/>
          <w:u w:val="single"/>
        </w:rPr>
        <w:t>MAIN HEADS</w:t>
      </w:r>
      <w:r w:rsidRPr="00032DBF">
        <w:rPr>
          <w:rFonts w:ascii="Helvetica" w:hAnsi="Helvetica"/>
          <w:b/>
          <w:bCs/>
          <w:sz w:val="20"/>
          <w:szCs w:val="20"/>
        </w:rPr>
        <w:t xml:space="preserve">: </w:t>
      </w:r>
    </w:p>
    <w:p w14:paraId="5020D11A" w14:textId="77777777" w:rsidR="00756791" w:rsidRPr="00032DBF" w:rsidRDefault="00756791" w:rsidP="00756791">
      <w:pPr>
        <w:pStyle w:val="ListParagraph"/>
        <w:numPr>
          <w:ilvl w:val="0"/>
          <w:numId w:val="54"/>
        </w:numPr>
        <w:jc w:val="both"/>
        <w:rPr>
          <w:rFonts w:ascii="Helvetica" w:hAnsi="Helvetica"/>
          <w:b/>
          <w:bCs/>
          <w:sz w:val="20"/>
          <w:szCs w:val="20"/>
        </w:rPr>
      </w:pPr>
      <w:r w:rsidRPr="00032DBF">
        <w:rPr>
          <w:rFonts w:ascii="Helvetica" w:hAnsi="Helvetica"/>
          <w:b/>
          <w:bCs/>
          <w:sz w:val="20"/>
          <w:szCs w:val="20"/>
        </w:rPr>
        <w:t>Corporate, Commercial &amp; Company Law</w:t>
      </w:r>
    </w:p>
    <w:p w14:paraId="1602C2FE" w14:textId="20B66C7E" w:rsidR="00756791" w:rsidRPr="00032DBF" w:rsidRDefault="00756791" w:rsidP="00756791">
      <w:pPr>
        <w:pStyle w:val="ListParagraph"/>
        <w:numPr>
          <w:ilvl w:val="0"/>
          <w:numId w:val="54"/>
        </w:numPr>
        <w:jc w:val="both"/>
        <w:rPr>
          <w:rFonts w:ascii="Helvetica" w:hAnsi="Helvetica"/>
          <w:b/>
          <w:bCs/>
          <w:sz w:val="20"/>
          <w:szCs w:val="20"/>
        </w:rPr>
      </w:pPr>
      <w:r w:rsidRPr="00032DBF">
        <w:rPr>
          <w:rFonts w:ascii="Helvetica" w:hAnsi="Helvetica"/>
          <w:b/>
          <w:bCs/>
          <w:sz w:val="20"/>
          <w:szCs w:val="20"/>
        </w:rPr>
        <w:t>Finance, Taxation &amp; Regulatory</w:t>
      </w:r>
    </w:p>
    <w:p w14:paraId="02FF3702" w14:textId="00726325" w:rsidR="00756791" w:rsidRPr="00032DBF" w:rsidRDefault="00756791" w:rsidP="00756791">
      <w:pPr>
        <w:pStyle w:val="ListParagraph"/>
        <w:numPr>
          <w:ilvl w:val="0"/>
          <w:numId w:val="54"/>
        </w:numPr>
        <w:jc w:val="both"/>
        <w:rPr>
          <w:rFonts w:ascii="Helvetica" w:hAnsi="Helvetica"/>
          <w:b/>
          <w:bCs/>
          <w:sz w:val="20"/>
          <w:szCs w:val="20"/>
        </w:rPr>
      </w:pPr>
      <w:r w:rsidRPr="00032DBF">
        <w:rPr>
          <w:rFonts w:ascii="Helvetica" w:hAnsi="Helvetica"/>
          <w:b/>
          <w:bCs/>
          <w:sz w:val="20"/>
          <w:szCs w:val="20"/>
        </w:rPr>
        <w:t>Technology, Media &amp; Data</w:t>
      </w:r>
    </w:p>
    <w:p w14:paraId="136A2275" w14:textId="6414E962" w:rsidR="00756791" w:rsidRPr="00032DBF" w:rsidRDefault="00756791" w:rsidP="00756791">
      <w:pPr>
        <w:pStyle w:val="ListParagraph"/>
        <w:numPr>
          <w:ilvl w:val="0"/>
          <w:numId w:val="54"/>
        </w:numPr>
        <w:jc w:val="both"/>
        <w:rPr>
          <w:rFonts w:ascii="Helvetica" w:hAnsi="Helvetica"/>
          <w:b/>
          <w:bCs/>
          <w:sz w:val="20"/>
          <w:szCs w:val="20"/>
        </w:rPr>
      </w:pPr>
      <w:r w:rsidRPr="00032DBF">
        <w:rPr>
          <w:rFonts w:ascii="Helvetica" w:hAnsi="Helvetica"/>
          <w:b/>
          <w:bCs/>
          <w:sz w:val="20"/>
          <w:szCs w:val="20"/>
        </w:rPr>
        <w:t>Real Estate, Trade &amp; Other Advisory</w:t>
      </w:r>
    </w:p>
    <w:p w14:paraId="49272E71" w14:textId="77777777" w:rsidR="00756791" w:rsidRPr="00032DBF" w:rsidRDefault="00756791" w:rsidP="003A4185">
      <w:pPr>
        <w:jc w:val="both"/>
        <w:rPr>
          <w:rFonts w:ascii="Helvetica" w:hAnsi="Helvetica"/>
          <w:b/>
          <w:bCs/>
          <w:sz w:val="20"/>
          <w:szCs w:val="20"/>
        </w:rPr>
      </w:pPr>
    </w:p>
    <w:p w14:paraId="3D4A44E8" w14:textId="77777777" w:rsidR="00756791" w:rsidRPr="00032DBF" w:rsidRDefault="00756791" w:rsidP="003A4185">
      <w:pPr>
        <w:jc w:val="both"/>
        <w:rPr>
          <w:rFonts w:ascii="Helvetica" w:hAnsi="Helvetica"/>
          <w:b/>
          <w:bCs/>
          <w:sz w:val="20"/>
          <w:szCs w:val="20"/>
        </w:rPr>
      </w:pPr>
    </w:p>
    <w:p w14:paraId="3B892A1E" w14:textId="544CF939" w:rsidR="00756791" w:rsidRPr="00032DBF" w:rsidRDefault="00756791" w:rsidP="003A4185">
      <w:pPr>
        <w:jc w:val="both"/>
        <w:rPr>
          <w:rFonts w:ascii="Helvetica" w:hAnsi="Helvetica"/>
          <w:b/>
          <w:bCs/>
          <w:sz w:val="20"/>
          <w:szCs w:val="20"/>
        </w:rPr>
      </w:pPr>
      <w:r w:rsidRPr="00032DBF">
        <w:rPr>
          <w:rFonts w:ascii="Helvetica" w:hAnsi="Helvetica"/>
          <w:b/>
          <w:bCs/>
          <w:sz w:val="20"/>
          <w:szCs w:val="20"/>
          <w:u w:val="single"/>
        </w:rPr>
        <w:t>SUB HEADS UNDER EACH</w:t>
      </w:r>
      <w:r w:rsidRPr="00032DBF">
        <w:rPr>
          <w:rFonts w:ascii="Helvetica" w:hAnsi="Helvetica"/>
          <w:b/>
          <w:bCs/>
          <w:sz w:val="20"/>
          <w:szCs w:val="20"/>
        </w:rPr>
        <w:t>:</w:t>
      </w:r>
    </w:p>
    <w:p w14:paraId="6D1A1DF7" w14:textId="77777777" w:rsidR="00756791" w:rsidRPr="00032DBF" w:rsidRDefault="00756791" w:rsidP="003A4185">
      <w:pPr>
        <w:jc w:val="both"/>
        <w:rPr>
          <w:rFonts w:ascii="Helvetica" w:hAnsi="Helvetica"/>
          <w:b/>
          <w:bCs/>
          <w:sz w:val="20"/>
          <w:szCs w:val="20"/>
        </w:rPr>
      </w:pPr>
    </w:p>
    <w:p w14:paraId="50390E62" w14:textId="24CA4C97" w:rsidR="00756791" w:rsidRPr="00032DBF" w:rsidRDefault="00756791" w:rsidP="00756791">
      <w:pPr>
        <w:pStyle w:val="ListParagraph"/>
        <w:numPr>
          <w:ilvl w:val="0"/>
          <w:numId w:val="57"/>
        </w:numPr>
        <w:jc w:val="both"/>
        <w:rPr>
          <w:rFonts w:ascii="Helvetica" w:hAnsi="Helvetica"/>
          <w:b/>
          <w:bCs/>
          <w:sz w:val="20"/>
          <w:szCs w:val="20"/>
        </w:rPr>
      </w:pPr>
      <w:r w:rsidRPr="00032DBF">
        <w:rPr>
          <w:rFonts w:ascii="Helvetica" w:hAnsi="Helvetica"/>
          <w:b/>
          <w:bCs/>
          <w:sz w:val="20"/>
          <w:szCs w:val="20"/>
        </w:rPr>
        <w:t>Corporate, Commercial &amp; Company Law</w:t>
      </w:r>
    </w:p>
    <w:p w14:paraId="37E995DA" w14:textId="77777777" w:rsidR="00756791" w:rsidRPr="00032DBF" w:rsidRDefault="00756791" w:rsidP="00756791">
      <w:pPr>
        <w:jc w:val="both"/>
        <w:rPr>
          <w:rFonts w:ascii="Helvetica" w:hAnsi="Helvetica"/>
          <w:b/>
          <w:bCs/>
          <w:sz w:val="20"/>
          <w:szCs w:val="20"/>
        </w:rPr>
      </w:pPr>
    </w:p>
    <w:p w14:paraId="17269447" w14:textId="6D580EC6" w:rsidR="00756791" w:rsidRPr="00032DBF" w:rsidRDefault="00756791" w:rsidP="00756791">
      <w:pPr>
        <w:pStyle w:val="ListParagraph"/>
        <w:numPr>
          <w:ilvl w:val="0"/>
          <w:numId w:val="56"/>
        </w:numPr>
        <w:jc w:val="both"/>
        <w:rPr>
          <w:rFonts w:ascii="Helvetica" w:hAnsi="Helvetica"/>
          <w:sz w:val="20"/>
          <w:szCs w:val="20"/>
        </w:rPr>
      </w:pPr>
      <w:r w:rsidRPr="00032DBF">
        <w:rPr>
          <w:rFonts w:ascii="Helvetica" w:hAnsi="Helvetica"/>
          <w:sz w:val="20"/>
          <w:szCs w:val="20"/>
        </w:rPr>
        <w:t>Contracts</w:t>
      </w:r>
      <w:r w:rsidR="00253F38" w:rsidRPr="00032DBF">
        <w:rPr>
          <w:rFonts w:ascii="Helvetica" w:hAnsi="Helvetica"/>
          <w:sz w:val="20"/>
          <w:szCs w:val="20"/>
        </w:rPr>
        <w:t>/</w:t>
      </w:r>
      <w:r w:rsidRPr="00032DBF">
        <w:rPr>
          <w:rFonts w:ascii="Helvetica" w:hAnsi="Helvetica"/>
          <w:sz w:val="20"/>
          <w:szCs w:val="20"/>
        </w:rPr>
        <w:t>Agreements &amp; Advisory</w:t>
      </w:r>
    </w:p>
    <w:p w14:paraId="3E133798" w14:textId="353F6AB6" w:rsidR="00756791" w:rsidRPr="00032DBF" w:rsidRDefault="0091161F" w:rsidP="00756791">
      <w:pPr>
        <w:pStyle w:val="ListParagraph"/>
        <w:numPr>
          <w:ilvl w:val="0"/>
          <w:numId w:val="56"/>
        </w:numPr>
        <w:jc w:val="both"/>
        <w:rPr>
          <w:rFonts w:ascii="Helvetica" w:hAnsi="Helvetica"/>
          <w:sz w:val="20"/>
          <w:szCs w:val="20"/>
        </w:rPr>
      </w:pPr>
      <w:r w:rsidRPr="00032DBF">
        <w:rPr>
          <w:rFonts w:ascii="Helvetica" w:hAnsi="Helvetica"/>
          <w:sz w:val="20"/>
          <w:szCs w:val="20"/>
        </w:rPr>
        <w:t>Company Secretarial</w:t>
      </w:r>
      <w:r w:rsidR="00756791" w:rsidRPr="00032DBF">
        <w:rPr>
          <w:rFonts w:ascii="Helvetica" w:hAnsi="Helvetica"/>
          <w:sz w:val="20"/>
          <w:szCs w:val="20"/>
        </w:rPr>
        <w:t xml:space="preserve"> &amp; Governance</w:t>
      </w:r>
    </w:p>
    <w:p w14:paraId="024886DB" w14:textId="66849C46" w:rsidR="00756791" w:rsidRPr="00032DBF" w:rsidRDefault="00756791" w:rsidP="00756791">
      <w:pPr>
        <w:pStyle w:val="ListParagraph"/>
        <w:numPr>
          <w:ilvl w:val="0"/>
          <w:numId w:val="56"/>
        </w:numPr>
        <w:jc w:val="both"/>
        <w:rPr>
          <w:rFonts w:ascii="Helvetica" w:hAnsi="Helvetica"/>
          <w:sz w:val="20"/>
          <w:szCs w:val="20"/>
        </w:rPr>
      </w:pPr>
      <w:r w:rsidRPr="00032DBF">
        <w:rPr>
          <w:rFonts w:ascii="Helvetica" w:hAnsi="Helvetica"/>
          <w:sz w:val="20"/>
          <w:szCs w:val="20"/>
        </w:rPr>
        <w:t>Mergers &amp; Acquisitions, JVs &amp; Strategic Alliances</w:t>
      </w:r>
    </w:p>
    <w:p w14:paraId="0E681899" w14:textId="2C43890E" w:rsidR="00756791" w:rsidRPr="00032DBF" w:rsidRDefault="00756791" w:rsidP="00756791">
      <w:pPr>
        <w:pStyle w:val="ListParagraph"/>
        <w:numPr>
          <w:ilvl w:val="0"/>
          <w:numId w:val="56"/>
        </w:numPr>
        <w:jc w:val="both"/>
        <w:rPr>
          <w:rFonts w:ascii="Helvetica" w:hAnsi="Helvetica"/>
          <w:sz w:val="20"/>
          <w:szCs w:val="20"/>
        </w:rPr>
      </w:pPr>
      <w:r w:rsidRPr="00032DBF">
        <w:rPr>
          <w:rFonts w:ascii="Helvetica" w:hAnsi="Helvetica"/>
          <w:sz w:val="20"/>
          <w:szCs w:val="20"/>
        </w:rPr>
        <w:t>Employment, Labour &amp; Industrial Relations</w:t>
      </w:r>
    </w:p>
    <w:p w14:paraId="4A846D83" w14:textId="7AC17BC2" w:rsidR="00756791" w:rsidRPr="00032DBF" w:rsidRDefault="00756791" w:rsidP="00756791">
      <w:pPr>
        <w:pStyle w:val="ListParagraph"/>
        <w:numPr>
          <w:ilvl w:val="0"/>
          <w:numId w:val="56"/>
        </w:numPr>
        <w:jc w:val="both"/>
        <w:rPr>
          <w:rFonts w:ascii="Helvetica" w:hAnsi="Helvetica"/>
          <w:sz w:val="20"/>
          <w:szCs w:val="20"/>
        </w:rPr>
      </w:pPr>
      <w:r w:rsidRPr="00032DBF">
        <w:rPr>
          <w:rFonts w:ascii="Helvetica" w:hAnsi="Helvetica"/>
          <w:sz w:val="20"/>
          <w:szCs w:val="20"/>
        </w:rPr>
        <w:t>Intellectual Property</w:t>
      </w:r>
    </w:p>
    <w:p w14:paraId="556A22D0" w14:textId="378359FF" w:rsidR="00756791" w:rsidRPr="00032DBF" w:rsidRDefault="00756791" w:rsidP="00756791">
      <w:pPr>
        <w:pStyle w:val="ListParagraph"/>
        <w:numPr>
          <w:ilvl w:val="0"/>
          <w:numId w:val="56"/>
        </w:numPr>
        <w:jc w:val="both"/>
        <w:rPr>
          <w:rFonts w:ascii="Helvetica" w:hAnsi="Helvetica"/>
          <w:sz w:val="20"/>
          <w:szCs w:val="20"/>
        </w:rPr>
      </w:pPr>
      <w:r w:rsidRPr="00032DBF">
        <w:rPr>
          <w:rFonts w:ascii="Helvetica" w:hAnsi="Helvetica"/>
          <w:sz w:val="20"/>
          <w:szCs w:val="20"/>
        </w:rPr>
        <w:t>Startups &amp; Emerging Businesses</w:t>
      </w:r>
    </w:p>
    <w:p w14:paraId="591BB8AE" w14:textId="77777777" w:rsidR="00756791" w:rsidRPr="00032DBF" w:rsidRDefault="00756791" w:rsidP="00756791">
      <w:pPr>
        <w:jc w:val="both"/>
        <w:rPr>
          <w:rFonts w:ascii="Helvetica" w:hAnsi="Helvetica"/>
          <w:b/>
          <w:bCs/>
          <w:sz w:val="20"/>
          <w:szCs w:val="20"/>
        </w:rPr>
      </w:pPr>
    </w:p>
    <w:p w14:paraId="1788C55A" w14:textId="6FFD9230" w:rsidR="00756791" w:rsidRPr="00032DBF" w:rsidRDefault="00756791" w:rsidP="00756791">
      <w:pPr>
        <w:pStyle w:val="ListParagraph"/>
        <w:numPr>
          <w:ilvl w:val="0"/>
          <w:numId w:val="57"/>
        </w:numPr>
        <w:jc w:val="both"/>
        <w:rPr>
          <w:rFonts w:ascii="Helvetica" w:hAnsi="Helvetica"/>
          <w:b/>
          <w:bCs/>
          <w:sz w:val="20"/>
          <w:szCs w:val="20"/>
        </w:rPr>
      </w:pPr>
      <w:r w:rsidRPr="00032DBF">
        <w:rPr>
          <w:rFonts w:ascii="Helvetica" w:hAnsi="Helvetica"/>
          <w:b/>
          <w:bCs/>
          <w:sz w:val="20"/>
          <w:szCs w:val="20"/>
        </w:rPr>
        <w:t>Finance, Taxation &amp; Regulatory</w:t>
      </w:r>
    </w:p>
    <w:p w14:paraId="7507D4E0" w14:textId="77777777" w:rsidR="00756791" w:rsidRPr="00032DBF" w:rsidRDefault="00756791" w:rsidP="00756791">
      <w:pPr>
        <w:jc w:val="both"/>
        <w:rPr>
          <w:rFonts w:ascii="Helvetica" w:hAnsi="Helvetica"/>
          <w:b/>
          <w:bCs/>
          <w:sz w:val="20"/>
          <w:szCs w:val="20"/>
        </w:rPr>
      </w:pPr>
    </w:p>
    <w:p w14:paraId="487E84A5" w14:textId="44A43B85" w:rsidR="00756791" w:rsidRPr="00032DBF" w:rsidRDefault="00756791" w:rsidP="00CD1BBD">
      <w:pPr>
        <w:pStyle w:val="ListParagraph"/>
        <w:numPr>
          <w:ilvl w:val="0"/>
          <w:numId w:val="60"/>
        </w:numPr>
        <w:jc w:val="both"/>
        <w:rPr>
          <w:rFonts w:ascii="Helvetica" w:hAnsi="Helvetica"/>
          <w:sz w:val="20"/>
          <w:szCs w:val="20"/>
        </w:rPr>
      </w:pPr>
      <w:r w:rsidRPr="00032DBF">
        <w:rPr>
          <w:rFonts w:ascii="Helvetica" w:hAnsi="Helvetica"/>
          <w:sz w:val="20"/>
          <w:szCs w:val="20"/>
        </w:rPr>
        <w:t>Corporate Financing</w:t>
      </w:r>
    </w:p>
    <w:p w14:paraId="38B37DBE" w14:textId="7F4EF2A1" w:rsidR="00756791" w:rsidRPr="00032DBF" w:rsidRDefault="00756791" w:rsidP="00CD1BBD">
      <w:pPr>
        <w:pStyle w:val="ListParagraph"/>
        <w:numPr>
          <w:ilvl w:val="0"/>
          <w:numId w:val="60"/>
        </w:numPr>
        <w:jc w:val="both"/>
        <w:rPr>
          <w:rFonts w:ascii="Helvetica" w:hAnsi="Helvetica"/>
          <w:sz w:val="20"/>
          <w:szCs w:val="20"/>
        </w:rPr>
      </w:pPr>
      <w:r w:rsidRPr="00032DBF">
        <w:rPr>
          <w:rFonts w:ascii="Helvetica" w:hAnsi="Helvetica"/>
          <w:sz w:val="20"/>
          <w:szCs w:val="20"/>
        </w:rPr>
        <w:t>Restructuring, Insolvency &amp; Bankruptcy</w:t>
      </w:r>
    </w:p>
    <w:p w14:paraId="58EBA6A8" w14:textId="439D15FB" w:rsidR="00756791" w:rsidRPr="00032DBF" w:rsidRDefault="00756791" w:rsidP="00CD1BBD">
      <w:pPr>
        <w:pStyle w:val="ListParagraph"/>
        <w:numPr>
          <w:ilvl w:val="0"/>
          <w:numId w:val="60"/>
        </w:numPr>
        <w:jc w:val="both"/>
        <w:rPr>
          <w:rFonts w:ascii="Helvetica" w:hAnsi="Helvetica"/>
          <w:sz w:val="20"/>
          <w:szCs w:val="20"/>
        </w:rPr>
      </w:pPr>
      <w:r w:rsidRPr="00032DBF">
        <w:rPr>
          <w:rFonts w:ascii="Helvetica" w:hAnsi="Helvetica"/>
          <w:sz w:val="20"/>
          <w:szCs w:val="20"/>
        </w:rPr>
        <w:t>Taxation</w:t>
      </w:r>
    </w:p>
    <w:p w14:paraId="43A92756" w14:textId="29BC1A51" w:rsidR="00756791" w:rsidRPr="00032DBF" w:rsidRDefault="00756791" w:rsidP="00CD1BBD">
      <w:pPr>
        <w:pStyle w:val="ListParagraph"/>
        <w:numPr>
          <w:ilvl w:val="0"/>
          <w:numId w:val="60"/>
        </w:numPr>
        <w:jc w:val="both"/>
        <w:rPr>
          <w:rFonts w:ascii="Helvetica" w:hAnsi="Helvetica"/>
          <w:sz w:val="20"/>
          <w:szCs w:val="20"/>
        </w:rPr>
      </w:pPr>
      <w:r w:rsidRPr="00032DBF">
        <w:rPr>
          <w:rFonts w:ascii="Helvetica" w:hAnsi="Helvetica"/>
          <w:sz w:val="20"/>
          <w:szCs w:val="20"/>
        </w:rPr>
        <w:t>Compliance, Bribery &amp; White Collar Crime</w:t>
      </w:r>
    </w:p>
    <w:p w14:paraId="11B93615" w14:textId="77777777" w:rsidR="00756791" w:rsidRPr="00032DBF" w:rsidRDefault="00756791" w:rsidP="00756791">
      <w:pPr>
        <w:jc w:val="both"/>
        <w:rPr>
          <w:rFonts w:ascii="Helvetica" w:hAnsi="Helvetica"/>
          <w:b/>
          <w:bCs/>
          <w:sz w:val="20"/>
          <w:szCs w:val="20"/>
        </w:rPr>
      </w:pPr>
    </w:p>
    <w:p w14:paraId="095C851F" w14:textId="3B6748EF" w:rsidR="00756791" w:rsidRPr="00032DBF" w:rsidRDefault="00756791" w:rsidP="00756791">
      <w:pPr>
        <w:pStyle w:val="ListParagraph"/>
        <w:numPr>
          <w:ilvl w:val="0"/>
          <w:numId w:val="57"/>
        </w:numPr>
        <w:jc w:val="both"/>
        <w:rPr>
          <w:rFonts w:ascii="Helvetica" w:hAnsi="Helvetica"/>
          <w:b/>
          <w:bCs/>
          <w:sz w:val="20"/>
          <w:szCs w:val="20"/>
        </w:rPr>
      </w:pPr>
      <w:r w:rsidRPr="00032DBF">
        <w:rPr>
          <w:rFonts w:ascii="Helvetica" w:hAnsi="Helvetica"/>
          <w:b/>
          <w:bCs/>
          <w:sz w:val="20"/>
          <w:szCs w:val="20"/>
        </w:rPr>
        <w:t>Technology, Media &amp; Data</w:t>
      </w:r>
    </w:p>
    <w:p w14:paraId="3D6BA04C" w14:textId="77777777" w:rsidR="00756791" w:rsidRPr="00032DBF" w:rsidRDefault="00756791" w:rsidP="00756791">
      <w:pPr>
        <w:jc w:val="both"/>
        <w:rPr>
          <w:rFonts w:ascii="Helvetica" w:hAnsi="Helvetica"/>
          <w:b/>
          <w:bCs/>
          <w:sz w:val="20"/>
          <w:szCs w:val="20"/>
        </w:rPr>
      </w:pPr>
    </w:p>
    <w:p w14:paraId="64F159A0" w14:textId="4F7DEA61" w:rsidR="00756791" w:rsidRPr="00032DBF" w:rsidRDefault="00756791" w:rsidP="00CD1BBD">
      <w:pPr>
        <w:pStyle w:val="ListParagraph"/>
        <w:numPr>
          <w:ilvl w:val="0"/>
          <w:numId w:val="61"/>
        </w:numPr>
        <w:jc w:val="both"/>
        <w:rPr>
          <w:rFonts w:ascii="Helvetica" w:hAnsi="Helvetica"/>
          <w:sz w:val="20"/>
          <w:szCs w:val="20"/>
        </w:rPr>
      </w:pPr>
      <w:r w:rsidRPr="00032DBF">
        <w:rPr>
          <w:rFonts w:ascii="Helvetica" w:hAnsi="Helvetica"/>
          <w:sz w:val="20"/>
          <w:szCs w:val="20"/>
        </w:rPr>
        <w:t>Technology &amp; Digital Contracts</w:t>
      </w:r>
    </w:p>
    <w:p w14:paraId="1A083D0C" w14:textId="7C926812" w:rsidR="00756791" w:rsidRPr="00032DBF" w:rsidRDefault="00756791" w:rsidP="00CD1BBD">
      <w:pPr>
        <w:pStyle w:val="ListParagraph"/>
        <w:numPr>
          <w:ilvl w:val="0"/>
          <w:numId w:val="61"/>
        </w:numPr>
        <w:jc w:val="both"/>
        <w:rPr>
          <w:rFonts w:ascii="Helvetica" w:hAnsi="Helvetica"/>
          <w:sz w:val="20"/>
          <w:szCs w:val="20"/>
        </w:rPr>
      </w:pPr>
      <w:r w:rsidRPr="00032DBF">
        <w:rPr>
          <w:rFonts w:ascii="Helvetica" w:hAnsi="Helvetica"/>
          <w:sz w:val="20"/>
          <w:szCs w:val="20"/>
        </w:rPr>
        <w:t>Media, Entertainment &amp; Telecommunications</w:t>
      </w:r>
    </w:p>
    <w:p w14:paraId="491ABABE" w14:textId="3F2A7D9F" w:rsidR="00756791" w:rsidRPr="00032DBF" w:rsidRDefault="00756791" w:rsidP="00CD1BBD">
      <w:pPr>
        <w:pStyle w:val="ListParagraph"/>
        <w:numPr>
          <w:ilvl w:val="0"/>
          <w:numId w:val="61"/>
        </w:numPr>
        <w:jc w:val="both"/>
        <w:rPr>
          <w:rFonts w:ascii="Helvetica" w:hAnsi="Helvetica"/>
          <w:sz w:val="20"/>
          <w:szCs w:val="20"/>
        </w:rPr>
      </w:pPr>
      <w:r w:rsidRPr="00032DBF">
        <w:rPr>
          <w:rFonts w:ascii="Helvetica" w:hAnsi="Helvetica"/>
          <w:sz w:val="20"/>
          <w:szCs w:val="20"/>
        </w:rPr>
        <w:t>Data Privacy, Cybersecurity &amp; Protection</w:t>
      </w:r>
    </w:p>
    <w:p w14:paraId="5C3A983D" w14:textId="77777777" w:rsidR="00756791" w:rsidRPr="00032DBF" w:rsidRDefault="00756791" w:rsidP="00756791">
      <w:pPr>
        <w:jc w:val="both"/>
        <w:rPr>
          <w:rFonts w:ascii="Helvetica" w:hAnsi="Helvetica"/>
          <w:b/>
          <w:bCs/>
          <w:sz w:val="20"/>
          <w:szCs w:val="20"/>
        </w:rPr>
      </w:pPr>
    </w:p>
    <w:p w14:paraId="4EEF5099" w14:textId="00F51BF2" w:rsidR="00756791" w:rsidRPr="00032DBF" w:rsidRDefault="00756791" w:rsidP="00756791">
      <w:pPr>
        <w:pStyle w:val="ListParagraph"/>
        <w:numPr>
          <w:ilvl w:val="0"/>
          <w:numId w:val="57"/>
        </w:numPr>
        <w:jc w:val="both"/>
        <w:rPr>
          <w:rFonts w:ascii="Helvetica" w:hAnsi="Helvetica"/>
          <w:b/>
          <w:bCs/>
          <w:sz w:val="20"/>
          <w:szCs w:val="20"/>
        </w:rPr>
      </w:pPr>
      <w:r w:rsidRPr="00032DBF">
        <w:rPr>
          <w:rFonts w:ascii="Helvetica" w:hAnsi="Helvetica"/>
          <w:b/>
          <w:bCs/>
          <w:sz w:val="20"/>
          <w:szCs w:val="20"/>
        </w:rPr>
        <w:t xml:space="preserve">Real Estate, </w:t>
      </w:r>
      <w:r w:rsidR="00F84E83">
        <w:rPr>
          <w:rFonts w:ascii="Helvetica" w:hAnsi="Helvetica"/>
          <w:b/>
          <w:bCs/>
          <w:sz w:val="20"/>
          <w:szCs w:val="20"/>
        </w:rPr>
        <w:t xml:space="preserve">International </w:t>
      </w:r>
      <w:r w:rsidRPr="00032DBF">
        <w:rPr>
          <w:rFonts w:ascii="Helvetica" w:hAnsi="Helvetica"/>
          <w:b/>
          <w:bCs/>
          <w:sz w:val="20"/>
          <w:szCs w:val="20"/>
        </w:rPr>
        <w:t>Trade &amp; Other Advisory</w:t>
      </w:r>
    </w:p>
    <w:p w14:paraId="4DF3E1C3" w14:textId="77777777" w:rsidR="00756791" w:rsidRPr="00032DBF" w:rsidRDefault="00756791" w:rsidP="00756791">
      <w:pPr>
        <w:jc w:val="both"/>
        <w:rPr>
          <w:rFonts w:ascii="Helvetica" w:hAnsi="Helvetica"/>
          <w:b/>
          <w:bCs/>
          <w:sz w:val="20"/>
          <w:szCs w:val="20"/>
        </w:rPr>
      </w:pPr>
    </w:p>
    <w:p w14:paraId="2028CA10" w14:textId="661A09FC" w:rsidR="00756791" w:rsidRPr="00032DBF" w:rsidRDefault="00756791" w:rsidP="00CD1BBD">
      <w:pPr>
        <w:pStyle w:val="ListParagraph"/>
        <w:numPr>
          <w:ilvl w:val="0"/>
          <w:numId w:val="62"/>
        </w:numPr>
        <w:jc w:val="both"/>
        <w:rPr>
          <w:rFonts w:ascii="Helvetica" w:hAnsi="Helvetica"/>
          <w:sz w:val="20"/>
          <w:szCs w:val="20"/>
        </w:rPr>
      </w:pPr>
      <w:r w:rsidRPr="00032DBF">
        <w:rPr>
          <w:rFonts w:ascii="Helvetica" w:hAnsi="Helvetica"/>
          <w:sz w:val="20"/>
          <w:szCs w:val="20"/>
        </w:rPr>
        <w:t>Real Estate</w:t>
      </w:r>
    </w:p>
    <w:p w14:paraId="57DC8195" w14:textId="1A333E05" w:rsidR="00756791" w:rsidRPr="00032DBF" w:rsidRDefault="00756791" w:rsidP="00CD1BBD">
      <w:pPr>
        <w:pStyle w:val="ListParagraph"/>
        <w:numPr>
          <w:ilvl w:val="0"/>
          <w:numId w:val="62"/>
        </w:numPr>
        <w:jc w:val="both"/>
        <w:rPr>
          <w:rFonts w:ascii="Helvetica" w:hAnsi="Helvetica"/>
          <w:sz w:val="20"/>
          <w:szCs w:val="20"/>
        </w:rPr>
      </w:pPr>
      <w:r w:rsidRPr="00032DBF">
        <w:rPr>
          <w:rFonts w:ascii="Helvetica" w:hAnsi="Helvetica"/>
          <w:sz w:val="20"/>
          <w:szCs w:val="20"/>
        </w:rPr>
        <w:t>International Trade</w:t>
      </w:r>
    </w:p>
    <w:p w14:paraId="773FA233" w14:textId="51082E65" w:rsidR="00C80A2C" w:rsidRPr="00F84E83" w:rsidRDefault="00756791" w:rsidP="00C80A2C">
      <w:pPr>
        <w:pStyle w:val="ListParagraph"/>
        <w:numPr>
          <w:ilvl w:val="0"/>
          <w:numId w:val="62"/>
        </w:numPr>
        <w:jc w:val="both"/>
        <w:rPr>
          <w:rFonts w:ascii="Helvetica" w:hAnsi="Helvetica"/>
          <w:sz w:val="20"/>
          <w:szCs w:val="20"/>
        </w:rPr>
      </w:pPr>
      <w:r w:rsidRPr="00032DBF">
        <w:rPr>
          <w:rFonts w:ascii="Helvetica" w:hAnsi="Helvetica"/>
          <w:sz w:val="20"/>
          <w:szCs w:val="20"/>
        </w:rPr>
        <w:t>Project Managemen</w:t>
      </w:r>
      <w:r w:rsidR="00F84E83">
        <w:rPr>
          <w:rFonts w:ascii="Helvetica" w:hAnsi="Helvetica"/>
          <w:sz w:val="20"/>
          <w:szCs w:val="20"/>
        </w:rPr>
        <w:t>t</w:t>
      </w:r>
    </w:p>
    <w:p w14:paraId="798A0318" w14:textId="080FFBBF" w:rsidR="00756791" w:rsidRPr="00032DBF" w:rsidRDefault="00756791" w:rsidP="00756791">
      <w:pPr>
        <w:pStyle w:val="ListParagraph"/>
        <w:jc w:val="both"/>
        <w:rPr>
          <w:rFonts w:ascii="Helvetica" w:hAnsi="Helvetica"/>
          <w:b/>
          <w:bCs/>
          <w:sz w:val="20"/>
          <w:szCs w:val="20"/>
        </w:rPr>
      </w:pPr>
    </w:p>
    <w:p w14:paraId="5A03CFCF" w14:textId="77777777" w:rsidR="00756791" w:rsidRPr="00032DBF" w:rsidRDefault="00756791" w:rsidP="003A4185">
      <w:pPr>
        <w:jc w:val="both"/>
        <w:rPr>
          <w:rFonts w:ascii="Helvetica" w:hAnsi="Helvetica"/>
          <w:b/>
          <w:bCs/>
          <w:sz w:val="20"/>
          <w:szCs w:val="20"/>
        </w:rPr>
      </w:pPr>
    </w:p>
    <w:p w14:paraId="12B10F89" w14:textId="77777777" w:rsidR="00087319" w:rsidRPr="00032DBF" w:rsidRDefault="007E6116" w:rsidP="003A4185">
      <w:pPr>
        <w:jc w:val="both"/>
        <w:rPr>
          <w:rFonts w:ascii="Helvetica" w:hAnsi="Helvetica"/>
          <w:b/>
          <w:bCs/>
          <w:sz w:val="20"/>
          <w:szCs w:val="20"/>
        </w:rPr>
      </w:pPr>
      <w:r w:rsidRPr="00032DBF">
        <w:rPr>
          <w:rFonts w:ascii="Helvetica" w:hAnsi="Helvetica"/>
          <w:b/>
          <w:bCs/>
          <w:sz w:val="20"/>
          <w:szCs w:val="20"/>
        </w:rPr>
        <w:t>Below is the detailed text under each:</w:t>
      </w:r>
      <w:r w:rsidR="00A84FAE" w:rsidRPr="00032DBF">
        <w:rPr>
          <w:rFonts w:ascii="Helvetica" w:hAnsi="Helvetica"/>
          <w:b/>
          <w:bCs/>
          <w:sz w:val="20"/>
          <w:szCs w:val="20"/>
        </w:rPr>
        <w:t xml:space="preserve"> </w:t>
      </w:r>
    </w:p>
    <w:p w14:paraId="7AFF98AF" w14:textId="77777777" w:rsidR="00087319" w:rsidRPr="00032DBF" w:rsidRDefault="00A84FAE" w:rsidP="003A4185">
      <w:pPr>
        <w:jc w:val="both"/>
        <w:rPr>
          <w:rFonts w:ascii="Helvetica" w:hAnsi="Helvetica"/>
          <w:b/>
          <w:bCs/>
          <w:sz w:val="20"/>
          <w:szCs w:val="20"/>
        </w:rPr>
      </w:pPr>
      <w:r w:rsidRPr="00032DBF">
        <w:rPr>
          <w:rFonts w:ascii="Helvetica" w:hAnsi="Helvetica"/>
          <w:b/>
          <w:bCs/>
          <w:sz w:val="20"/>
          <w:szCs w:val="20"/>
        </w:rPr>
        <w:t xml:space="preserve">MAIN HEADER IN </w:t>
      </w:r>
      <w:r w:rsidRPr="00032DBF">
        <w:rPr>
          <w:rFonts w:ascii="Helvetica" w:hAnsi="Helvetica"/>
          <w:b/>
          <w:bCs/>
          <w:sz w:val="20"/>
          <w:szCs w:val="20"/>
          <w:highlight w:val="yellow"/>
        </w:rPr>
        <w:t>YELLOW</w:t>
      </w:r>
      <w:r w:rsidRPr="00032DBF">
        <w:rPr>
          <w:rFonts w:ascii="Helvetica" w:hAnsi="Helvetica"/>
          <w:b/>
          <w:bCs/>
          <w:sz w:val="20"/>
          <w:szCs w:val="20"/>
        </w:rPr>
        <w:t xml:space="preserve"> AND </w:t>
      </w:r>
    </w:p>
    <w:p w14:paraId="0D5E9A0A" w14:textId="2DADAE2C" w:rsidR="00756791" w:rsidRPr="00032DBF" w:rsidRDefault="00A84FAE" w:rsidP="003A4185">
      <w:pPr>
        <w:jc w:val="both"/>
        <w:rPr>
          <w:rFonts w:ascii="Helvetica" w:hAnsi="Helvetica"/>
          <w:b/>
          <w:bCs/>
          <w:sz w:val="20"/>
          <w:szCs w:val="20"/>
        </w:rPr>
      </w:pPr>
      <w:r w:rsidRPr="00032DBF">
        <w:rPr>
          <w:rFonts w:ascii="Helvetica" w:hAnsi="Helvetica"/>
          <w:b/>
          <w:bCs/>
          <w:sz w:val="20"/>
          <w:szCs w:val="20"/>
        </w:rPr>
        <w:t xml:space="preserve">SUB HEADER in </w:t>
      </w:r>
      <w:r w:rsidRPr="00032DBF">
        <w:rPr>
          <w:rFonts w:ascii="Helvetica" w:hAnsi="Helvetica"/>
          <w:b/>
          <w:bCs/>
          <w:sz w:val="20"/>
          <w:szCs w:val="20"/>
          <w:highlight w:val="cyan"/>
        </w:rPr>
        <w:t>TURQUIOSE</w:t>
      </w:r>
    </w:p>
    <w:p w14:paraId="37DC987B" w14:textId="77777777" w:rsidR="007E6116" w:rsidRPr="00032DBF" w:rsidRDefault="007E6116" w:rsidP="003A4185">
      <w:pPr>
        <w:jc w:val="both"/>
        <w:rPr>
          <w:rFonts w:ascii="Helvetica" w:hAnsi="Helvetica"/>
          <w:b/>
          <w:bCs/>
          <w:sz w:val="20"/>
          <w:szCs w:val="20"/>
        </w:rPr>
      </w:pPr>
    </w:p>
    <w:p w14:paraId="368BB50A" w14:textId="77777777" w:rsidR="007E6116" w:rsidRPr="00032DBF" w:rsidRDefault="007E6116" w:rsidP="003A4185">
      <w:pPr>
        <w:jc w:val="both"/>
        <w:rPr>
          <w:rFonts w:ascii="Helvetica" w:hAnsi="Helvetica"/>
          <w:b/>
          <w:bCs/>
          <w:sz w:val="20"/>
          <w:szCs w:val="20"/>
        </w:rPr>
      </w:pPr>
    </w:p>
    <w:p w14:paraId="6CD571E3" w14:textId="3CD068CC" w:rsidR="007E6116" w:rsidRPr="0081760C" w:rsidRDefault="007E6116" w:rsidP="007E6116">
      <w:pPr>
        <w:pStyle w:val="ListParagraph"/>
        <w:numPr>
          <w:ilvl w:val="0"/>
          <w:numId w:val="58"/>
        </w:numPr>
        <w:jc w:val="both"/>
        <w:rPr>
          <w:rFonts w:ascii="Helvetica" w:hAnsi="Helvetica"/>
          <w:b/>
          <w:bCs/>
          <w:sz w:val="20"/>
          <w:szCs w:val="20"/>
          <w:highlight w:val="green"/>
        </w:rPr>
      </w:pPr>
      <w:r w:rsidRPr="00032DBF">
        <w:rPr>
          <w:rFonts w:ascii="Helvetica" w:hAnsi="Helvetica"/>
          <w:b/>
          <w:bCs/>
          <w:sz w:val="20"/>
          <w:szCs w:val="20"/>
          <w:highlight w:val="yellow"/>
        </w:rPr>
        <w:t>Corporate, Commercial &amp; Company Law</w:t>
      </w:r>
      <w:r w:rsidR="0081760C">
        <w:rPr>
          <w:rFonts w:ascii="Helvetica" w:hAnsi="Helvetica"/>
          <w:b/>
          <w:bCs/>
          <w:sz w:val="20"/>
          <w:szCs w:val="20"/>
          <w:highlight w:val="yellow"/>
        </w:rPr>
        <w:t xml:space="preserve">. </w:t>
      </w:r>
      <w:r w:rsidR="0081760C" w:rsidRPr="0081760C">
        <w:rPr>
          <w:rFonts w:ascii="Helvetica" w:hAnsi="Helvetica"/>
          <w:b/>
          <w:bCs/>
          <w:sz w:val="20"/>
          <w:szCs w:val="20"/>
          <w:highlight w:val="green"/>
        </w:rPr>
        <w:t>- OKAY</w:t>
      </w:r>
    </w:p>
    <w:p w14:paraId="537EFFD5" w14:textId="77777777" w:rsidR="007E6116" w:rsidRPr="00032DBF" w:rsidRDefault="007E6116" w:rsidP="007E6116">
      <w:pPr>
        <w:jc w:val="both"/>
        <w:rPr>
          <w:rFonts w:ascii="Helvetica" w:hAnsi="Helvetica"/>
          <w:b/>
          <w:bCs/>
          <w:sz w:val="20"/>
          <w:szCs w:val="20"/>
        </w:rPr>
      </w:pPr>
    </w:p>
    <w:p w14:paraId="051F6613" w14:textId="1207EF55" w:rsidR="009230C4" w:rsidRPr="00032DBF" w:rsidRDefault="007E6116" w:rsidP="007E2013">
      <w:pPr>
        <w:pStyle w:val="ListParagraph"/>
        <w:numPr>
          <w:ilvl w:val="0"/>
          <w:numId w:val="59"/>
        </w:numPr>
        <w:jc w:val="both"/>
        <w:rPr>
          <w:rFonts w:ascii="Helvetica" w:hAnsi="Helvetica"/>
          <w:sz w:val="20"/>
          <w:szCs w:val="20"/>
          <w:highlight w:val="cyan"/>
        </w:rPr>
      </w:pPr>
      <w:r w:rsidRPr="00032DBF">
        <w:rPr>
          <w:rFonts w:ascii="Helvetica" w:hAnsi="Helvetica"/>
          <w:sz w:val="20"/>
          <w:szCs w:val="20"/>
          <w:highlight w:val="cyan"/>
        </w:rPr>
        <w:t>Contracts, Agreements &amp; Advisor</w:t>
      </w:r>
      <w:r w:rsidR="00253F38" w:rsidRPr="00032DBF">
        <w:rPr>
          <w:rFonts w:ascii="Helvetica" w:hAnsi="Helvetica"/>
          <w:sz w:val="20"/>
          <w:szCs w:val="20"/>
          <w:highlight w:val="cyan"/>
        </w:rPr>
        <w:t>y</w:t>
      </w:r>
    </w:p>
    <w:p w14:paraId="5F16A095" w14:textId="6838F28F" w:rsidR="009230C4" w:rsidRPr="00032DBF" w:rsidRDefault="009230C4" w:rsidP="009230C4">
      <w:pPr>
        <w:numPr>
          <w:ilvl w:val="0"/>
          <w:numId w:val="10"/>
        </w:numPr>
        <w:spacing w:before="100" w:beforeAutospacing="1" w:after="100" w:afterAutospacing="1"/>
        <w:jc w:val="both"/>
        <w:rPr>
          <w:rFonts w:ascii="Helvetica" w:hAnsi="Helvetica"/>
          <w:sz w:val="20"/>
          <w:szCs w:val="20"/>
        </w:rPr>
      </w:pPr>
      <w:r w:rsidRPr="00032DBF">
        <w:rPr>
          <w:rFonts w:ascii="Helvetica" w:hAnsi="Helvetica"/>
          <w:b/>
          <w:bCs/>
          <w:sz w:val="20"/>
          <w:szCs w:val="20"/>
        </w:rPr>
        <w:t>General Agreements-</w:t>
      </w:r>
      <w:r w:rsidRPr="00032DBF">
        <w:rPr>
          <w:rFonts w:ascii="Helvetica" w:hAnsi="Helvetica"/>
          <w:sz w:val="20"/>
          <w:szCs w:val="20"/>
        </w:rPr>
        <w:t>partnership agreements, purchase and supply agreements, service agreements, sale agreements,</w:t>
      </w:r>
      <w:r w:rsidR="001629F5" w:rsidRPr="00032DBF">
        <w:rPr>
          <w:rFonts w:ascii="Helvetica" w:hAnsi="Helvetica"/>
          <w:sz w:val="20"/>
          <w:szCs w:val="20"/>
        </w:rPr>
        <w:t xml:space="preserve"> </w:t>
      </w:r>
      <w:r w:rsidRPr="00032DBF">
        <w:rPr>
          <w:rFonts w:ascii="Helvetica" w:hAnsi="Helvetica"/>
          <w:sz w:val="20"/>
          <w:szCs w:val="20"/>
        </w:rPr>
        <w:t xml:space="preserve">franchise agreements, </w:t>
      </w:r>
      <w:r w:rsidR="007636B0" w:rsidRPr="00032DBF">
        <w:rPr>
          <w:rFonts w:ascii="Helvetica" w:hAnsi="Helvetica"/>
          <w:sz w:val="20"/>
          <w:szCs w:val="20"/>
        </w:rPr>
        <w:t xml:space="preserve">founder agreements, employment agreements including KMPs, </w:t>
      </w:r>
      <w:r w:rsidRPr="00032DBF">
        <w:rPr>
          <w:rFonts w:ascii="Helvetica" w:hAnsi="Helvetica"/>
          <w:sz w:val="20"/>
          <w:szCs w:val="20"/>
        </w:rPr>
        <w:t xml:space="preserve">licensing agreements, distribution agreements, vendor contracts, </w:t>
      </w:r>
      <w:r w:rsidRPr="00032DBF">
        <w:rPr>
          <w:rFonts w:ascii="Helvetica" w:hAnsi="Helvetica"/>
          <w:sz w:val="20"/>
          <w:szCs w:val="20"/>
        </w:rPr>
        <w:lastRenderedPageBreak/>
        <w:t xml:space="preserve">non-disclosure agreements (NDAs), employment contracts (including offer letters, performance appraisal letters, termination letters), annual maintenance agreements, indemnity agreements, et al. </w:t>
      </w:r>
    </w:p>
    <w:p w14:paraId="2F9284F3" w14:textId="3CDCD6F9" w:rsidR="00BE4F05" w:rsidRPr="00032DBF" w:rsidRDefault="009230C4" w:rsidP="00BE4F05">
      <w:pPr>
        <w:numPr>
          <w:ilvl w:val="0"/>
          <w:numId w:val="10"/>
        </w:numPr>
        <w:spacing w:before="100" w:beforeAutospacing="1" w:after="100" w:afterAutospacing="1"/>
        <w:jc w:val="both"/>
        <w:rPr>
          <w:rFonts w:ascii="Helvetica" w:hAnsi="Helvetica"/>
          <w:sz w:val="20"/>
          <w:szCs w:val="20"/>
        </w:rPr>
      </w:pPr>
      <w:r w:rsidRPr="00032DBF">
        <w:rPr>
          <w:rFonts w:ascii="Helvetica" w:hAnsi="Helvetica"/>
          <w:b/>
          <w:bCs/>
          <w:sz w:val="20"/>
          <w:szCs w:val="20"/>
        </w:rPr>
        <w:t>Sales and Distribution Agreements</w:t>
      </w:r>
      <w:r w:rsidRPr="00032DBF">
        <w:rPr>
          <w:rFonts w:ascii="Helvetica" w:hAnsi="Helvetica"/>
          <w:sz w:val="20"/>
          <w:szCs w:val="20"/>
        </w:rPr>
        <w:t xml:space="preserve">: </w:t>
      </w:r>
      <w:r w:rsidR="00703B0C" w:rsidRPr="00032DBF">
        <w:rPr>
          <w:rFonts w:ascii="Helvetica" w:hAnsi="Helvetica"/>
          <w:sz w:val="20"/>
          <w:szCs w:val="20"/>
        </w:rPr>
        <w:t>for</w:t>
      </w:r>
      <w:r w:rsidRPr="00032DBF">
        <w:rPr>
          <w:rFonts w:ascii="Helvetica" w:hAnsi="Helvetica"/>
          <w:sz w:val="20"/>
          <w:szCs w:val="20"/>
        </w:rPr>
        <w:t xml:space="preserve"> goods/services including e-commerce-specific agreements. </w:t>
      </w:r>
    </w:p>
    <w:p w14:paraId="1343D285" w14:textId="74D3A842" w:rsidR="00BE4F05" w:rsidRPr="00032DBF" w:rsidRDefault="009230C4" w:rsidP="00BE4F05">
      <w:pPr>
        <w:numPr>
          <w:ilvl w:val="0"/>
          <w:numId w:val="10"/>
        </w:numPr>
        <w:spacing w:before="100" w:beforeAutospacing="1" w:after="100" w:afterAutospacing="1"/>
        <w:jc w:val="both"/>
        <w:rPr>
          <w:rFonts w:ascii="Helvetica" w:hAnsi="Helvetica"/>
          <w:sz w:val="20"/>
          <w:szCs w:val="20"/>
        </w:rPr>
      </w:pPr>
      <w:r w:rsidRPr="00032DBF">
        <w:rPr>
          <w:rFonts w:ascii="Helvetica" w:hAnsi="Helvetica"/>
          <w:b/>
          <w:bCs/>
          <w:sz w:val="20"/>
          <w:szCs w:val="20"/>
        </w:rPr>
        <w:t>Consumer Protection Compliances</w:t>
      </w:r>
      <w:r w:rsidRPr="00032DBF">
        <w:rPr>
          <w:rFonts w:ascii="Helvetica" w:hAnsi="Helvetica"/>
          <w:sz w:val="20"/>
          <w:szCs w:val="20"/>
        </w:rPr>
        <w:t>: consumer protection laws such as the Consumer Protection Act, IT Act, Data Protection Laws, and laws relating to refunds, warranties, and product guarantees.</w:t>
      </w:r>
    </w:p>
    <w:p w14:paraId="3073505E" w14:textId="77777777" w:rsidR="00BE4F05" w:rsidRPr="00032DBF" w:rsidRDefault="009230C4" w:rsidP="00BE4F05">
      <w:pPr>
        <w:numPr>
          <w:ilvl w:val="0"/>
          <w:numId w:val="10"/>
        </w:numPr>
        <w:spacing w:before="100" w:beforeAutospacing="1" w:after="100" w:afterAutospacing="1"/>
        <w:jc w:val="both"/>
        <w:rPr>
          <w:rFonts w:ascii="Helvetica" w:hAnsi="Helvetica"/>
          <w:sz w:val="20"/>
          <w:szCs w:val="20"/>
        </w:rPr>
      </w:pPr>
      <w:r w:rsidRPr="00032DBF">
        <w:rPr>
          <w:rFonts w:ascii="Helvetica" w:hAnsi="Helvetica"/>
          <w:b/>
          <w:bCs/>
          <w:sz w:val="20"/>
          <w:szCs w:val="20"/>
        </w:rPr>
        <w:t>E-Signature Legal Advisory</w:t>
      </w:r>
      <w:r w:rsidRPr="00032DBF">
        <w:rPr>
          <w:rFonts w:ascii="Helvetica" w:hAnsi="Helvetica"/>
          <w:sz w:val="20"/>
          <w:szCs w:val="20"/>
        </w:rPr>
        <w:t xml:space="preserve">: Advising businesses on the use of electronic signatures (e-signatures) to ensure they are legally compliant. </w:t>
      </w:r>
    </w:p>
    <w:p w14:paraId="49AFA79A" w14:textId="0D0DE656" w:rsidR="009230C4" w:rsidRPr="00032DBF" w:rsidRDefault="009230C4" w:rsidP="00BE4F05">
      <w:pPr>
        <w:numPr>
          <w:ilvl w:val="0"/>
          <w:numId w:val="10"/>
        </w:numPr>
        <w:spacing w:before="100" w:beforeAutospacing="1" w:after="100" w:afterAutospacing="1"/>
        <w:jc w:val="both"/>
        <w:rPr>
          <w:rFonts w:ascii="Helvetica" w:hAnsi="Helvetica"/>
          <w:sz w:val="20"/>
          <w:szCs w:val="20"/>
        </w:rPr>
      </w:pPr>
      <w:r w:rsidRPr="00032DBF">
        <w:rPr>
          <w:rFonts w:ascii="Helvetica" w:hAnsi="Helvetica"/>
          <w:b/>
          <w:bCs/>
          <w:sz w:val="20"/>
          <w:szCs w:val="20"/>
        </w:rPr>
        <w:t>E-Commerce / Retail Businesses</w:t>
      </w:r>
    </w:p>
    <w:p w14:paraId="72BD8FF1" w14:textId="77777777" w:rsidR="009230C4" w:rsidRPr="00032DBF" w:rsidRDefault="009230C4" w:rsidP="009230C4">
      <w:pPr>
        <w:pStyle w:val="ListParagraph"/>
        <w:numPr>
          <w:ilvl w:val="1"/>
          <w:numId w:val="13"/>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Online Retailer Regulatory Compliance</w:t>
      </w:r>
      <w:r w:rsidRPr="00032DBF">
        <w:rPr>
          <w:rFonts w:ascii="Helvetica" w:hAnsi="Helvetica"/>
          <w:sz w:val="20"/>
          <w:szCs w:val="20"/>
        </w:rPr>
        <w:t>: Offering advice on compliance with industry-specific regulatory framework for e-commerce, such as health and safety standards, online pharmacy, and product liability issues for consumer goods sold online.</w:t>
      </w:r>
    </w:p>
    <w:p w14:paraId="6D480EF4" w14:textId="77777777" w:rsidR="009230C4" w:rsidRPr="00032DBF" w:rsidRDefault="009230C4" w:rsidP="009230C4">
      <w:pPr>
        <w:pStyle w:val="ListParagraph"/>
        <w:numPr>
          <w:ilvl w:val="1"/>
          <w:numId w:val="13"/>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Advertising and Marketing Compliance</w:t>
      </w:r>
      <w:r w:rsidRPr="00032DBF">
        <w:rPr>
          <w:rFonts w:ascii="Helvetica" w:hAnsi="Helvetica"/>
          <w:sz w:val="20"/>
          <w:szCs w:val="20"/>
        </w:rPr>
        <w:t>: Ensuring compliance with advertising laws, including the use of consumer data for targeted marketing, and compliance with advertising standards set by regulatory bodies in respective industry / sector.</w:t>
      </w:r>
    </w:p>
    <w:p w14:paraId="007290F8" w14:textId="77777777" w:rsidR="009230C4" w:rsidRPr="00032DBF" w:rsidRDefault="009230C4" w:rsidP="00C61942">
      <w:pPr>
        <w:numPr>
          <w:ilvl w:val="0"/>
          <w:numId w:val="10"/>
        </w:numPr>
        <w:spacing w:before="100" w:beforeAutospacing="1" w:after="100" w:afterAutospacing="1"/>
        <w:jc w:val="both"/>
        <w:rPr>
          <w:rFonts w:ascii="Helvetica" w:hAnsi="Helvetica"/>
          <w:sz w:val="20"/>
          <w:szCs w:val="20"/>
        </w:rPr>
      </w:pPr>
      <w:r w:rsidRPr="00032DBF">
        <w:rPr>
          <w:rFonts w:ascii="Helvetica" w:hAnsi="Helvetica"/>
          <w:b/>
          <w:bCs/>
          <w:sz w:val="20"/>
          <w:szCs w:val="20"/>
        </w:rPr>
        <w:t xml:space="preserve">Intellectual Property </w:t>
      </w:r>
    </w:p>
    <w:p w14:paraId="463023FB" w14:textId="77777777" w:rsidR="009230C4" w:rsidRPr="00032DBF" w:rsidRDefault="009230C4" w:rsidP="009230C4">
      <w:pPr>
        <w:pStyle w:val="ListParagraph"/>
        <w:numPr>
          <w:ilvl w:val="1"/>
          <w:numId w:val="11"/>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Intellectual Property Protection:</w:t>
      </w:r>
      <w:r w:rsidRPr="00032DBF">
        <w:rPr>
          <w:rFonts w:ascii="Helvetica" w:hAnsi="Helvetica"/>
          <w:sz w:val="20"/>
          <w:szCs w:val="20"/>
        </w:rPr>
        <w:t xml:space="preserve"> Advising on protecting intellectual property (IP)  such as trademarks, patents, and copyrights for all contracts as enlisted hereinabove. </w:t>
      </w:r>
    </w:p>
    <w:p w14:paraId="3FE11C44" w14:textId="77777777" w:rsidR="009230C4" w:rsidRPr="00032DBF" w:rsidRDefault="009230C4" w:rsidP="009230C4">
      <w:pPr>
        <w:pStyle w:val="ListParagraph"/>
        <w:numPr>
          <w:ilvl w:val="1"/>
          <w:numId w:val="11"/>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Copyright Infringement and Enforcement</w:t>
      </w:r>
      <w:r w:rsidRPr="00032DBF">
        <w:rPr>
          <w:rFonts w:ascii="Helvetica" w:hAnsi="Helvetica"/>
          <w:sz w:val="20"/>
          <w:szCs w:val="20"/>
        </w:rPr>
        <w:t>: Advising on strategies to protect and/or defend potential copyright infringement in the media, digital and e-commerce space, including issuing takedown notices, replies, and managing IP disputes,</w:t>
      </w:r>
      <w:r w:rsidRPr="00032DBF">
        <w:rPr>
          <w:rFonts w:ascii="Helvetica" w:hAnsi="Helvetica"/>
          <w:i/>
          <w:iCs/>
          <w:sz w:val="20"/>
          <w:szCs w:val="20"/>
        </w:rPr>
        <w:t xml:space="preserve"> however not litigations.</w:t>
      </w:r>
    </w:p>
    <w:p w14:paraId="3A0637F7" w14:textId="77777777" w:rsidR="009230C4" w:rsidRPr="00032DBF" w:rsidRDefault="009230C4" w:rsidP="00451B85">
      <w:pPr>
        <w:numPr>
          <w:ilvl w:val="0"/>
          <w:numId w:val="10"/>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 xml:space="preserve">Indemnity, Liability and Dispute Resolution </w:t>
      </w:r>
    </w:p>
    <w:p w14:paraId="1B9DE1B7" w14:textId="532EEF91" w:rsidR="009230C4" w:rsidRPr="00032DBF" w:rsidRDefault="009230C4" w:rsidP="009230C4">
      <w:pPr>
        <w:pStyle w:val="ListParagraph"/>
        <w:numPr>
          <w:ilvl w:val="1"/>
          <w:numId w:val="14"/>
        </w:numPr>
        <w:spacing w:before="100" w:beforeAutospacing="1" w:after="100" w:afterAutospacing="1"/>
        <w:ind w:left="1134" w:hanging="425"/>
        <w:jc w:val="both"/>
        <w:rPr>
          <w:rFonts w:ascii="Helvetica" w:hAnsi="Helvetica"/>
          <w:b/>
          <w:bCs/>
          <w:sz w:val="20"/>
          <w:szCs w:val="20"/>
        </w:rPr>
      </w:pPr>
      <w:r w:rsidRPr="00032DBF">
        <w:rPr>
          <w:rFonts w:ascii="Helvetica" w:hAnsi="Helvetica"/>
          <w:b/>
          <w:bCs/>
          <w:sz w:val="20"/>
          <w:szCs w:val="20"/>
        </w:rPr>
        <w:t>Disputes</w:t>
      </w:r>
      <w:r w:rsidRPr="00032DBF">
        <w:rPr>
          <w:rFonts w:ascii="Helvetica" w:hAnsi="Helvetica"/>
          <w:sz w:val="20"/>
          <w:szCs w:val="20"/>
        </w:rPr>
        <w:t xml:space="preserve">: Notices/ Replies and/or Advising businesses on handling non-performance, breach, delivery disputes, payment disputes et al. </w:t>
      </w:r>
    </w:p>
    <w:p w14:paraId="12E8DAF0" w14:textId="5C9F42AA" w:rsidR="009230C4" w:rsidRPr="00032DBF" w:rsidRDefault="009230C4" w:rsidP="009230C4">
      <w:pPr>
        <w:pStyle w:val="ListParagraph"/>
        <w:numPr>
          <w:ilvl w:val="1"/>
          <w:numId w:val="14"/>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 xml:space="preserve">Indemnity Agreements: </w:t>
      </w:r>
      <w:r w:rsidRPr="00032DBF">
        <w:rPr>
          <w:rFonts w:ascii="Helvetica" w:hAnsi="Helvetica"/>
          <w:sz w:val="20"/>
          <w:szCs w:val="20"/>
        </w:rPr>
        <w:t xml:space="preserve">Drafting / Reviewing / Negotiating Indemnity and Liability Agreements. This includes sending notices/ replies to seek or defend Indemnity. </w:t>
      </w:r>
    </w:p>
    <w:p w14:paraId="0A23D82C" w14:textId="64CD625A" w:rsidR="009230C4" w:rsidRPr="00032DBF" w:rsidRDefault="009230C4" w:rsidP="009230C4">
      <w:pPr>
        <w:pStyle w:val="ListParagraph"/>
        <w:numPr>
          <w:ilvl w:val="1"/>
          <w:numId w:val="14"/>
        </w:numPr>
        <w:spacing w:before="100" w:beforeAutospacing="1" w:after="100" w:afterAutospacing="1"/>
        <w:ind w:left="1134" w:hanging="425"/>
        <w:jc w:val="both"/>
        <w:rPr>
          <w:rFonts w:ascii="Helvetica" w:hAnsi="Helvetica"/>
          <w:b/>
          <w:bCs/>
          <w:sz w:val="20"/>
          <w:szCs w:val="20"/>
        </w:rPr>
      </w:pPr>
      <w:r w:rsidRPr="00032DBF">
        <w:rPr>
          <w:rFonts w:ascii="Helvetica" w:hAnsi="Helvetica"/>
          <w:b/>
          <w:bCs/>
          <w:sz w:val="20"/>
          <w:szCs w:val="20"/>
        </w:rPr>
        <w:t>Dispute Resolution Agreements:</w:t>
      </w:r>
      <w:r w:rsidRPr="00032DBF">
        <w:rPr>
          <w:rFonts w:ascii="Helvetica" w:hAnsi="Helvetica"/>
          <w:sz w:val="20"/>
          <w:szCs w:val="20"/>
        </w:rPr>
        <w:t xml:space="preserve"> Drafting / Reviewing / Negotiating clauses for dispute resolution, including, deadlock clauses, escalation matrix’s, conciliations, mediation, Governing Law, and Arbitration provisions. </w:t>
      </w:r>
    </w:p>
    <w:p w14:paraId="1C28BF31" w14:textId="39E8DC00" w:rsidR="009230C4" w:rsidRPr="00032DBF" w:rsidRDefault="009230C4" w:rsidP="00451B85">
      <w:pPr>
        <w:numPr>
          <w:ilvl w:val="0"/>
          <w:numId w:val="10"/>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General End-to End Documentation</w:t>
      </w:r>
      <w:r w:rsidR="00703B0C" w:rsidRPr="00032DBF">
        <w:rPr>
          <w:rFonts w:ascii="Helvetica" w:hAnsi="Helvetica"/>
          <w:b/>
          <w:bCs/>
          <w:sz w:val="20"/>
          <w:szCs w:val="20"/>
        </w:rPr>
        <w:t>:</w:t>
      </w:r>
    </w:p>
    <w:p w14:paraId="623B7EE9" w14:textId="0BF29961" w:rsidR="009230C4" w:rsidRPr="00032DBF" w:rsidRDefault="009230C4" w:rsidP="009230C4">
      <w:pPr>
        <w:pStyle w:val="ListParagraph"/>
        <w:numPr>
          <w:ilvl w:val="1"/>
          <w:numId w:val="16"/>
        </w:numPr>
        <w:spacing w:before="100" w:beforeAutospacing="1" w:after="100" w:afterAutospacing="1"/>
        <w:ind w:left="1134" w:hanging="425"/>
        <w:jc w:val="both"/>
        <w:rPr>
          <w:rFonts w:ascii="Helvetica" w:hAnsi="Helvetica"/>
          <w:b/>
          <w:bCs/>
          <w:sz w:val="20"/>
          <w:szCs w:val="20"/>
        </w:rPr>
      </w:pPr>
      <w:r w:rsidRPr="00032DBF">
        <w:rPr>
          <w:rFonts w:ascii="Helvetica" w:hAnsi="Helvetica"/>
          <w:b/>
          <w:bCs/>
          <w:sz w:val="20"/>
          <w:szCs w:val="20"/>
        </w:rPr>
        <w:t>Drafting / Reviewing:</w:t>
      </w:r>
      <w:r w:rsidRPr="00032DBF">
        <w:rPr>
          <w:rFonts w:ascii="Helvetica" w:hAnsi="Helvetica"/>
          <w:sz w:val="20"/>
          <w:szCs w:val="20"/>
        </w:rPr>
        <w:t xml:space="preserve">  crucial (protective/defensive) clauses such as strengthening of commercial structure (including fundamental purpose, payment terms vs completion milestones, delivery obligations &amp; date), obligations, representations and warranties, indemnity, limitation of liability, termination provisions, and dispute resolution. </w:t>
      </w:r>
    </w:p>
    <w:p w14:paraId="1F808EC2" w14:textId="77777777" w:rsidR="009230C4" w:rsidRPr="00032DBF" w:rsidRDefault="009230C4" w:rsidP="009230C4">
      <w:pPr>
        <w:pStyle w:val="ListParagraph"/>
        <w:numPr>
          <w:ilvl w:val="1"/>
          <w:numId w:val="16"/>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Negotiation of Commercial Terms</w:t>
      </w:r>
      <w:r w:rsidRPr="00032DBF">
        <w:rPr>
          <w:rFonts w:ascii="Helvetica" w:hAnsi="Helvetica"/>
          <w:sz w:val="20"/>
          <w:szCs w:val="20"/>
        </w:rPr>
        <w:t>: to ensure favourable business conditions and legal protection.</w:t>
      </w:r>
    </w:p>
    <w:p w14:paraId="21F16159" w14:textId="77777777" w:rsidR="009230C4" w:rsidRPr="00032DBF" w:rsidRDefault="009230C4" w:rsidP="009230C4">
      <w:pPr>
        <w:pStyle w:val="ListParagraph"/>
        <w:numPr>
          <w:ilvl w:val="1"/>
          <w:numId w:val="16"/>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Enforcement &amp; Performance:</w:t>
      </w:r>
      <w:r w:rsidRPr="00032DBF">
        <w:rPr>
          <w:rFonts w:ascii="Helvetica" w:hAnsi="Helvetica"/>
          <w:sz w:val="20"/>
          <w:szCs w:val="20"/>
        </w:rPr>
        <w:t xml:space="preserve"> Providing advice on enforcing and managing contractual obligations, as well as assisting in cases of non-performance or breach.</w:t>
      </w:r>
    </w:p>
    <w:p w14:paraId="1C64194F" w14:textId="4246436E" w:rsidR="007E6116" w:rsidRPr="00032DBF" w:rsidRDefault="009230C4" w:rsidP="006C12D6">
      <w:pPr>
        <w:pStyle w:val="ListParagraph"/>
        <w:numPr>
          <w:ilvl w:val="1"/>
          <w:numId w:val="16"/>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Exit Clauses &amp; Termination</w:t>
      </w:r>
      <w:r w:rsidRPr="00032DBF">
        <w:rPr>
          <w:rFonts w:ascii="Helvetica" w:hAnsi="Helvetica"/>
          <w:sz w:val="20"/>
          <w:szCs w:val="20"/>
        </w:rPr>
        <w:t>: Drafting termination provisions, including those for early termination, dispute resolution, and exit strategies.</w:t>
      </w:r>
    </w:p>
    <w:p w14:paraId="34BFA9E5" w14:textId="77777777" w:rsidR="006C12D6" w:rsidRPr="00032DBF" w:rsidRDefault="006C12D6" w:rsidP="006C12D6">
      <w:pPr>
        <w:pStyle w:val="ListParagraph"/>
        <w:spacing w:before="100" w:beforeAutospacing="1" w:after="100" w:afterAutospacing="1"/>
        <w:ind w:left="1134"/>
        <w:jc w:val="both"/>
        <w:rPr>
          <w:rFonts w:ascii="Helvetica" w:hAnsi="Helvetica"/>
          <w:sz w:val="20"/>
          <w:szCs w:val="20"/>
        </w:rPr>
      </w:pPr>
    </w:p>
    <w:p w14:paraId="723497A7" w14:textId="18EACEF0" w:rsidR="00467F12" w:rsidRPr="00032DBF" w:rsidRDefault="0091161F" w:rsidP="0091161F">
      <w:pPr>
        <w:pStyle w:val="ListParagraph"/>
        <w:numPr>
          <w:ilvl w:val="0"/>
          <w:numId w:val="59"/>
        </w:numPr>
        <w:jc w:val="both"/>
        <w:rPr>
          <w:rFonts w:ascii="Helvetica" w:hAnsi="Helvetica"/>
          <w:sz w:val="20"/>
          <w:szCs w:val="20"/>
          <w:highlight w:val="cyan"/>
        </w:rPr>
      </w:pPr>
      <w:r w:rsidRPr="00032DBF">
        <w:rPr>
          <w:rFonts w:ascii="Helvetica" w:hAnsi="Helvetica"/>
          <w:sz w:val="20"/>
          <w:szCs w:val="20"/>
          <w:highlight w:val="cyan"/>
        </w:rPr>
        <w:t xml:space="preserve">Company Secretarial </w:t>
      </w:r>
      <w:r w:rsidR="007E6116" w:rsidRPr="00032DBF">
        <w:rPr>
          <w:rFonts w:ascii="Helvetica" w:hAnsi="Helvetica"/>
          <w:sz w:val="20"/>
          <w:szCs w:val="20"/>
          <w:highlight w:val="cyan"/>
        </w:rPr>
        <w:t>&amp; Governance</w:t>
      </w:r>
    </w:p>
    <w:p w14:paraId="66AACB8A" w14:textId="77777777" w:rsidR="00467F12" w:rsidRPr="00032DBF" w:rsidRDefault="00467F12" w:rsidP="00467F12">
      <w:pPr>
        <w:pStyle w:val="ListParagraph"/>
        <w:spacing w:before="100" w:beforeAutospacing="1" w:after="100" w:afterAutospacing="1"/>
        <w:jc w:val="both"/>
        <w:outlineLvl w:val="2"/>
        <w:rPr>
          <w:rFonts w:ascii="Helvetica" w:hAnsi="Helvetica"/>
          <w:sz w:val="20"/>
          <w:szCs w:val="20"/>
        </w:rPr>
      </w:pPr>
    </w:p>
    <w:p w14:paraId="414F604C" w14:textId="77777777" w:rsidR="00467F12" w:rsidRPr="00032DBF" w:rsidRDefault="00467F12" w:rsidP="00467F12">
      <w:pPr>
        <w:pStyle w:val="ListParagraph"/>
        <w:numPr>
          <w:ilvl w:val="0"/>
          <w:numId w:val="18"/>
        </w:numPr>
        <w:spacing w:before="100" w:beforeAutospacing="1" w:after="100" w:afterAutospacing="1"/>
        <w:jc w:val="both"/>
        <w:rPr>
          <w:rFonts w:ascii="Helvetica" w:hAnsi="Helvetica"/>
          <w:sz w:val="20"/>
          <w:szCs w:val="20"/>
        </w:rPr>
      </w:pPr>
      <w:r w:rsidRPr="00032DBF">
        <w:rPr>
          <w:rFonts w:ascii="Helvetica" w:hAnsi="Helvetica"/>
          <w:b/>
          <w:bCs/>
          <w:sz w:val="20"/>
          <w:szCs w:val="20"/>
        </w:rPr>
        <w:t>Corporate Structure &amp; Formation</w:t>
      </w:r>
      <w:r w:rsidRPr="00032DBF">
        <w:rPr>
          <w:rFonts w:ascii="Helvetica" w:hAnsi="Helvetica"/>
          <w:sz w:val="20"/>
          <w:szCs w:val="20"/>
        </w:rPr>
        <w:t>: Drafting, Reviewing and/or Advising on appropriate legal structure for businesses (e.g., corporation, limited liability company, partnership) and assisting with company formation, its documents, and registration.</w:t>
      </w:r>
    </w:p>
    <w:p w14:paraId="1D2E246B" w14:textId="77777777" w:rsidR="00467F12" w:rsidRPr="00032DBF" w:rsidRDefault="00467F12" w:rsidP="00467F12">
      <w:pPr>
        <w:pStyle w:val="ListParagraph"/>
        <w:numPr>
          <w:ilvl w:val="0"/>
          <w:numId w:val="18"/>
        </w:numPr>
        <w:spacing w:before="100" w:beforeAutospacing="1" w:after="100" w:afterAutospacing="1"/>
        <w:jc w:val="both"/>
        <w:rPr>
          <w:rFonts w:ascii="Helvetica" w:hAnsi="Helvetica"/>
          <w:sz w:val="20"/>
          <w:szCs w:val="20"/>
        </w:rPr>
      </w:pPr>
      <w:r w:rsidRPr="00032DBF">
        <w:rPr>
          <w:rFonts w:ascii="Helvetica" w:hAnsi="Helvetica"/>
          <w:b/>
          <w:bCs/>
          <w:sz w:val="20"/>
          <w:szCs w:val="20"/>
        </w:rPr>
        <w:lastRenderedPageBreak/>
        <w:t>Board Governance</w:t>
      </w:r>
      <w:r w:rsidRPr="00032DBF">
        <w:rPr>
          <w:rFonts w:ascii="Helvetica" w:hAnsi="Helvetica"/>
          <w:sz w:val="20"/>
          <w:szCs w:val="20"/>
        </w:rPr>
        <w:t>: Drafting, Reviewing and/or Advising on corporate governance best practices and policies, charter documents [such as Certificate of Incorporation (COI), Articles of Association (AoA), shareholder agreements, shareholder rights], board structures, duties and power of directors, rules for board meetings, agenda, minutes, and resolutions, and ensuring compliance with legal obligations related to corporate meetings.</w:t>
      </w:r>
    </w:p>
    <w:p w14:paraId="0E37EA6D" w14:textId="6AF8D5FC" w:rsidR="00467F12" w:rsidRPr="00032DBF" w:rsidRDefault="00467F12" w:rsidP="00467F12">
      <w:pPr>
        <w:pStyle w:val="ListParagraph"/>
        <w:numPr>
          <w:ilvl w:val="0"/>
          <w:numId w:val="18"/>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Regulatory Compliances</w:t>
      </w:r>
      <w:r w:rsidRPr="00032DBF">
        <w:rPr>
          <w:rFonts w:ascii="Helvetica" w:hAnsi="Helvetica"/>
          <w:sz w:val="20"/>
          <w:szCs w:val="20"/>
        </w:rPr>
        <w:t>: of relevant local, national, and international corporate laws, governance framework, and regulations, such as ministry of information and broadcasting, Securities Exchange Board of India, securities regulations, and industry-specific regulatory and compliance requirements (e.g., media, healthcare, et al).</w:t>
      </w:r>
    </w:p>
    <w:p w14:paraId="12290B00" w14:textId="51367992" w:rsidR="00467F12" w:rsidRPr="00032DBF" w:rsidRDefault="00467F12" w:rsidP="00467F12">
      <w:pPr>
        <w:pStyle w:val="ListParagraph"/>
        <w:numPr>
          <w:ilvl w:val="0"/>
          <w:numId w:val="18"/>
        </w:numPr>
        <w:jc w:val="both"/>
        <w:rPr>
          <w:rFonts w:ascii="Helvetica" w:hAnsi="Helvetica"/>
          <w:sz w:val="20"/>
          <w:szCs w:val="20"/>
        </w:rPr>
      </w:pPr>
      <w:r w:rsidRPr="00032DBF">
        <w:rPr>
          <w:rFonts w:ascii="Helvetica" w:hAnsi="Helvetica"/>
          <w:b/>
          <w:bCs/>
          <w:sz w:val="20"/>
          <w:szCs w:val="20"/>
        </w:rPr>
        <w:t>Corporate Filings &amp; Reporting</w:t>
      </w:r>
      <w:r w:rsidRPr="00032DBF">
        <w:rPr>
          <w:rFonts w:ascii="Helvetica" w:hAnsi="Helvetica"/>
          <w:sz w:val="20"/>
          <w:szCs w:val="20"/>
        </w:rPr>
        <w:t>: of</w:t>
      </w:r>
      <w:r w:rsidR="00B654A4" w:rsidRPr="00032DBF">
        <w:rPr>
          <w:rFonts w:ascii="Helvetica" w:hAnsi="Helvetica"/>
          <w:sz w:val="20"/>
          <w:szCs w:val="20"/>
        </w:rPr>
        <w:t xml:space="preserve"> corporate</w:t>
      </w:r>
      <w:r w:rsidRPr="00032DBF">
        <w:rPr>
          <w:rFonts w:ascii="Helvetica" w:hAnsi="Helvetica"/>
          <w:sz w:val="20"/>
          <w:szCs w:val="20"/>
        </w:rPr>
        <w:t xml:space="preserve"> filings, forms, annual returns/reports, corporate disclosures to regulatory authorities, and any other required corporate documents.</w:t>
      </w:r>
    </w:p>
    <w:p w14:paraId="4B97C9B4" w14:textId="77777777" w:rsidR="00467F12" w:rsidRPr="00032DBF" w:rsidRDefault="00467F12" w:rsidP="00467F12">
      <w:pPr>
        <w:pStyle w:val="ListParagraph"/>
        <w:numPr>
          <w:ilvl w:val="0"/>
          <w:numId w:val="18"/>
        </w:numPr>
        <w:spacing w:before="100" w:beforeAutospacing="1" w:after="100" w:afterAutospacing="1"/>
        <w:jc w:val="both"/>
        <w:rPr>
          <w:rFonts w:ascii="Helvetica" w:hAnsi="Helvetica"/>
          <w:sz w:val="20"/>
          <w:szCs w:val="20"/>
        </w:rPr>
      </w:pPr>
      <w:r w:rsidRPr="00032DBF">
        <w:rPr>
          <w:rFonts w:ascii="Helvetica" w:hAnsi="Helvetica"/>
          <w:b/>
          <w:bCs/>
          <w:sz w:val="20"/>
          <w:szCs w:val="20"/>
        </w:rPr>
        <w:t>Corporate Record Keeping</w:t>
      </w:r>
      <w:r w:rsidRPr="00032DBF">
        <w:rPr>
          <w:rFonts w:ascii="Helvetica" w:hAnsi="Helvetica"/>
          <w:sz w:val="20"/>
          <w:szCs w:val="20"/>
        </w:rPr>
        <w:t>: Ensuring the proper maintenance of corporate records, registers of shareholders and directors, and other statutory documents.</w:t>
      </w:r>
    </w:p>
    <w:p w14:paraId="1921DBE7" w14:textId="31E2C981" w:rsidR="00467F12" w:rsidRPr="00032DBF" w:rsidRDefault="00467F12" w:rsidP="00467F12">
      <w:pPr>
        <w:pStyle w:val="ListParagraph"/>
        <w:numPr>
          <w:ilvl w:val="0"/>
          <w:numId w:val="18"/>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Regulatory Filings and Updates</w:t>
      </w:r>
      <w:r w:rsidRPr="00032DBF">
        <w:rPr>
          <w:rFonts w:ascii="Helvetica" w:hAnsi="Helvetica"/>
          <w:sz w:val="20"/>
          <w:szCs w:val="20"/>
        </w:rPr>
        <w:t>: regulatory filings, including changes in directorship, shareholding, and company structure, ensuring all changes are duly recorded and filed with the appropriate authorities.</w:t>
      </w:r>
    </w:p>
    <w:p w14:paraId="42FDFAC5" w14:textId="77777777" w:rsidR="00467F12" w:rsidRPr="00032DBF" w:rsidRDefault="00467F12" w:rsidP="00467F12">
      <w:pPr>
        <w:pStyle w:val="ListParagraph"/>
        <w:numPr>
          <w:ilvl w:val="0"/>
          <w:numId w:val="18"/>
        </w:numPr>
        <w:spacing w:before="100" w:beforeAutospacing="1" w:after="100" w:afterAutospacing="1"/>
        <w:jc w:val="both"/>
        <w:rPr>
          <w:rFonts w:ascii="Helvetica" w:hAnsi="Helvetica"/>
          <w:sz w:val="20"/>
          <w:szCs w:val="20"/>
        </w:rPr>
      </w:pPr>
      <w:r w:rsidRPr="00032DBF">
        <w:rPr>
          <w:rFonts w:ascii="Helvetica" w:hAnsi="Helvetica"/>
          <w:b/>
          <w:bCs/>
          <w:sz w:val="20"/>
          <w:szCs w:val="20"/>
        </w:rPr>
        <w:t>CSR, Sustainability and ESG (Environmental, Social, and Governance):</w:t>
      </w:r>
      <w:r w:rsidRPr="00032DBF">
        <w:rPr>
          <w:rFonts w:ascii="Helvetica" w:hAnsi="Helvetica"/>
          <w:sz w:val="20"/>
          <w:szCs w:val="20"/>
        </w:rPr>
        <w:t xml:space="preserve"> </w:t>
      </w:r>
    </w:p>
    <w:p w14:paraId="248A26D8" w14:textId="77777777" w:rsidR="00467F12" w:rsidRPr="00032DBF" w:rsidRDefault="00467F12" w:rsidP="00467F12">
      <w:pPr>
        <w:pStyle w:val="ListParagraph"/>
        <w:spacing w:before="100" w:beforeAutospacing="1" w:after="100" w:afterAutospacing="1"/>
        <w:ind w:left="1080"/>
        <w:jc w:val="both"/>
        <w:rPr>
          <w:rFonts w:ascii="Helvetica" w:hAnsi="Helvetica"/>
          <w:sz w:val="20"/>
          <w:szCs w:val="20"/>
        </w:rPr>
      </w:pPr>
    </w:p>
    <w:p w14:paraId="6300E6B0" w14:textId="77777777" w:rsidR="00467F12" w:rsidRPr="00032DBF" w:rsidRDefault="00467F12" w:rsidP="00467F12">
      <w:pPr>
        <w:pStyle w:val="ListParagraph"/>
        <w:numPr>
          <w:ilvl w:val="0"/>
          <w:numId w:val="17"/>
        </w:numPr>
        <w:spacing w:before="100" w:beforeAutospacing="1" w:after="100" w:afterAutospacing="1"/>
        <w:jc w:val="both"/>
        <w:rPr>
          <w:rFonts w:ascii="Helvetica" w:hAnsi="Helvetica"/>
          <w:sz w:val="20"/>
          <w:szCs w:val="20"/>
        </w:rPr>
      </w:pPr>
      <w:r w:rsidRPr="00032DBF">
        <w:rPr>
          <w:rFonts w:ascii="Helvetica" w:hAnsi="Helvetica"/>
          <w:b/>
          <w:bCs/>
          <w:sz w:val="20"/>
          <w:szCs w:val="20"/>
        </w:rPr>
        <w:t xml:space="preserve">Sustainability and ESG : </w:t>
      </w:r>
      <w:r w:rsidRPr="00032DBF">
        <w:rPr>
          <w:rFonts w:ascii="Helvetica" w:hAnsi="Helvetica"/>
          <w:sz w:val="20"/>
          <w:szCs w:val="20"/>
        </w:rPr>
        <w:t>Offering legal counsel on sustainability initiatives, corporate social responsibility (CSR), and meeting ESG criteria in corporate governance.</w:t>
      </w:r>
    </w:p>
    <w:p w14:paraId="7C8179C4" w14:textId="6397DB14" w:rsidR="00467F12" w:rsidRPr="00032DBF" w:rsidRDefault="00467F12" w:rsidP="006F1160">
      <w:pPr>
        <w:pStyle w:val="ListParagraph"/>
        <w:numPr>
          <w:ilvl w:val="0"/>
          <w:numId w:val="17"/>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 xml:space="preserve">Corporate Social Responsibility (CSR): </w:t>
      </w:r>
      <w:r w:rsidRPr="00032DBF">
        <w:rPr>
          <w:rFonts w:ascii="Helvetica" w:hAnsi="Helvetica"/>
          <w:sz w:val="20"/>
          <w:szCs w:val="20"/>
        </w:rPr>
        <w:t>Drafting, Reviewing and/or Advising on CSR Policies, CSR strategies and ensuring compliance with regulations related to environmental impact, ethics, and corporate transparency and good governance.</w:t>
      </w:r>
    </w:p>
    <w:p w14:paraId="5F9B4DED" w14:textId="77777777" w:rsidR="00467F12" w:rsidRPr="00032DBF" w:rsidRDefault="00467F12" w:rsidP="00467F12">
      <w:pPr>
        <w:pStyle w:val="ListParagraph"/>
        <w:jc w:val="both"/>
        <w:rPr>
          <w:rFonts w:ascii="Helvetica" w:hAnsi="Helvetica"/>
          <w:sz w:val="20"/>
          <w:szCs w:val="20"/>
        </w:rPr>
      </w:pPr>
    </w:p>
    <w:p w14:paraId="31EC81BB" w14:textId="4B101F44" w:rsidR="00D77E55" w:rsidRPr="00032DBF" w:rsidRDefault="007E6116" w:rsidP="00D66B7A">
      <w:pPr>
        <w:pStyle w:val="ListParagraph"/>
        <w:numPr>
          <w:ilvl w:val="0"/>
          <w:numId w:val="59"/>
        </w:numPr>
        <w:jc w:val="both"/>
        <w:rPr>
          <w:rFonts w:ascii="Helvetica" w:hAnsi="Helvetica"/>
          <w:sz w:val="20"/>
          <w:szCs w:val="20"/>
          <w:highlight w:val="cyan"/>
        </w:rPr>
      </w:pPr>
      <w:r w:rsidRPr="00032DBF">
        <w:rPr>
          <w:rFonts w:ascii="Helvetica" w:hAnsi="Helvetica"/>
          <w:sz w:val="20"/>
          <w:szCs w:val="20"/>
          <w:highlight w:val="cyan"/>
        </w:rPr>
        <w:t>Mergers &amp; Acquisitions, JVs &amp; Strategic Alliances</w:t>
      </w:r>
    </w:p>
    <w:p w14:paraId="69A8F2C8" w14:textId="77777777" w:rsidR="00D66B7A" w:rsidRPr="00032DBF" w:rsidRDefault="00D66B7A" w:rsidP="00D66B7A">
      <w:pPr>
        <w:pStyle w:val="ListParagraph"/>
        <w:jc w:val="both"/>
        <w:rPr>
          <w:rFonts w:ascii="Helvetica" w:hAnsi="Helvetica"/>
          <w:sz w:val="20"/>
          <w:szCs w:val="20"/>
          <w:highlight w:val="cyan"/>
        </w:rPr>
      </w:pPr>
    </w:p>
    <w:p w14:paraId="0E174D7F" w14:textId="344EBEB0" w:rsidR="00D77E55" w:rsidRPr="00032DBF" w:rsidRDefault="00D77E55" w:rsidP="00D66B7A">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Due Diligence</w:t>
      </w:r>
      <w:r w:rsidRPr="00032DBF">
        <w:rPr>
          <w:rFonts w:ascii="Helvetica" w:hAnsi="Helvetica"/>
          <w:sz w:val="20"/>
          <w:szCs w:val="20"/>
        </w:rPr>
        <w:t>:</w:t>
      </w:r>
      <w:r w:rsidR="00A906E9" w:rsidRPr="00032DBF">
        <w:rPr>
          <w:rFonts w:ascii="Helvetica" w:hAnsi="Helvetica"/>
          <w:sz w:val="20"/>
          <w:szCs w:val="20"/>
        </w:rPr>
        <w:t xml:space="preserve"> </w:t>
      </w:r>
      <w:r w:rsidRPr="00032DBF">
        <w:rPr>
          <w:rFonts w:ascii="Helvetica" w:hAnsi="Helvetica"/>
          <w:sz w:val="20"/>
          <w:szCs w:val="20"/>
        </w:rPr>
        <w:t>Conducting thorough legal due diligence for mergers, de-mergers,</w:t>
      </w:r>
      <w:r w:rsidR="00D66B7A" w:rsidRPr="00032DBF">
        <w:rPr>
          <w:rFonts w:ascii="Helvetica" w:hAnsi="Helvetica"/>
          <w:sz w:val="20"/>
          <w:szCs w:val="20"/>
        </w:rPr>
        <w:t xml:space="preserve"> </w:t>
      </w:r>
      <w:r w:rsidRPr="00032DBF">
        <w:rPr>
          <w:rFonts w:ascii="Helvetica" w:hAnsi="Helvetica"/>
          <w:sz w:val="20"/>
          <w:szCs w:val="20"/>
        </w:rPr>
        <w:t>acquisitions, and investments to identify legal risks, liabilities, and opportunities.</w:t>
      </w:r>
    </w:p>
    <w:p w14:paraId="2F04A6D4" w14:textId="45B78009" w:rsidR="00D77E55" w:rsidRPr="00032DBF" w:rsidRDefault="00D77E55" w:rsidP="00D66B7A">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M&amp;A Structuring and Strategy</w:t>
      </w:r>
      <w:r w:rsidRPr="00032DBF">
        <w:rPr>
          <w:rFonts w:ascii="Helvetica" w:hAnsi="Helvetica"/>
          <w:sz w:val="20"/>
          <w:szCs w:val="20"/>
        </w:rPr>
        <w:t xml:space="preserve">: Advising on the optimal structure for mergers and acquisitions and negotiating terms </w:t>
      </w:r>
      <w:r w:rsidR="00A906E9" w:rsidRPr="00032DBF">
        <w:rPr>
          <w:rFonts w:ascii="Helvetica" w:hAnsi="Helvetica"/>
          <w:sz w:val="20"/>
          <w:szCs w:val="20"/>
        </w:rPr>
        <w:t>for emerging businesses</w:t>
      </w:r>
      <w:r w:rsidRPr="00032DBF">
        <w:rPr>
          <w:rFonts w:ascii="Helvetica" w:hAnsi="Helvetica"/>
          <w:sz w:val="20"/>
          <w:szCs w:val="20"/>
        </w:rPr>
        <w:t>.</w:t>
      </w:r>
    </w:p>
    <w:p w14:paraId="6080D480" w14:textId="77777777" w:rsidR="00D77E55" w:rsidRPr="00032DBF" w:rsidRDefault="00D77E55" w:rsidP="00D66B7A">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M&amp;A Agreements</w:t>
      </w:r>
      <w:r w:rsidRPr="00032DBF">
        <w:rPr>
          <w:rFonts w:ascii="Helvetica" w:hAnsi="Helvetica"/>
          <w:sz w:val="20"/>
          <w:szCs w:val="20"/>
        </w:rPr>
        <w:t>: Drafting, Reviewing and Negotiating term sheets, LOI’s, definitive agreements, share purchase agreements (SPAs), shareholder agreements, assignment agreement, novation agreement, intimation letters, and other related documents.</w:t>
      </w:r>
    </w:p>
    <w:p w14:paraId="49652943" w14:textId="77777777" w:rsidR="00D77E55" w:rsidRPr="00032DBF" w:rsidRDefault="00D77E55" w:rsidP="00D66B7A">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Joint Venture Agreements</w:t>
      </w:r>
      <w:r w:rsidRPr="00032DBF">
        <w:rPr>
          <w:rFonts w:ascii="Helvetica" w:hAnsi="Helvetica"/>
          <w:sz w:val="20"/>
          <w:szCs w:val="20"/>
        </w:rPr>
        <w:t xml:space="preserve">: Drafting, Reviewing and Negotiating joint venture agreements, including the terms of collaboration, capital contributions, profit-sharing, et al.  </w:t>
      </w:r>
    </w:p>
    <w:p w14:paraId="48ECC55B" w14:textId="77777777" w:rsidR="00D77E55" w:rsidRPr="00032DBF" w:rsidRDefault="00D77E55" w:rsidP="00D66B7A">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Strategic Alliances</w:t>
      </w:r>
      <w:r w:rsidRPr="00032DBF">
        <w:rPr>
          <w:rFonts w:ascii="Helvetica" w:hAnsi="Helvetica"/>
          <w:sz w:val="20"/>
          <w:szCs w:val="20"/>
        </w:rPr>
        <w:t>: Drafting strategic alliance agreements, partnerships, collaborations, including defining roles, responsibilities, and profit-sharing mechanisms.</w:t>
      </w:r>
    </w:p>
    <w:p w14:paraId="3E5C21FB" w14:textId="77777777" w:rsidR="00D77E55" w:rsidRPr="00032DBF" w:rsidRDefault="00D77E55" w:rsidP="00D66B7A">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Post-M&amp;A Integration</w:t>
      </w:r>
      <w:r w:rsidRPr="00032DBF">
        <w:rPr>
          <w:rFonts w:ascii="Helvetica" w:hAnsi="Helvetica"/>
          <w:sz w:val="20"/>
          <w:szCs w:val="20"/>
        </w:rPr>
        <w:t xml:space="preserve">: Advising on the post-transaction integration of businesses including forms, filings, employee retention, compliance with existing contracts, and restructuring et al. </w:t>
      </w:r>
    </w:p>
    <w:p w14:paraId="2C4D51A1" w14:textId="037CE97F" w:rsidR="00A84FAE" w:rsidRPr="00CB5146" w:rsidRDefault="00D77E55" w:rsidP="003F6424">
      <w:pPr>
        <w:pStyle w:val="ListParagraph"/>
        <w:numPr>
          <w:ilvl w:val="0"/>
          <w:numId w:val="63"/>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Regulatory Approvals and Notifications</w:t>
      </w:r>
      <w:r w:rsidRPr="00032DBF">
        <w:rPr>
          <w:rFonts w:ascii="Helvetica" w:hAnsi="Helvetica"/>
          <w:sz w:val="20"/>
          <w:szCs w:val="20"/>
        </w:rPr>
        <w:t xml:space="preserve">: Advising for regulatory filings. </w:t>
      </w:r>
    </w:p>
    <w:p w14:paraId="493C6075" w14:textId="77777777" w:rsidR="00A84FAE" w:rsidRPr="00032DBF" w:rsidRDefault="00A84FAE" w:rsidP="00A84FAE">
      <w:pPr>
        <w:pStyle w:val="ListParagraph"/>
        <w:jc w:val="both"/>
        <w:rPr>
          <w:rFonts w:ascii="Helvetica" w:hAnsi="Helvetica"/>
          <w:sz w:val="20"/>
          <w:szCs w:val="20"/>
        </w:rPr>
      </w:pPr>
    </w:p>
    <w:p w14:paraId="16119ED2" w14:textId="24FBC84A" w:rsidR="00A84FAE" w:rsidRPr="00032DBF" w:rsidRDefault="007E6116" w:rsidP="00A84FAE">
      <w:pPr>
        <w:pStyle w:val="ListParagraph"/>
        <w:numPr>
          <w:ilvl w:val="0"/>
          <w:numId w:val="59"/>
        </w:numPr>
        <w:jc w:val="both"/>
        <w:rPr>
          <w:rFonts w:ascii="Helvetica" w:hAnsi="Helvetica"/>
          <w:sz w:val="20"/>
          <w:szCs w:val="20"/>
          <w:highlight w:val="cyan"/>
        </w:rPr>
      </w:pPr>
      <w:r w:rsidRPr="00032DBF">
        <w:rPr>
          <w:rFonts w:ascii="Helvetica" w:hAnsi="Helvetica"/>
          <w:sz w:val="20"/>
          <w:szCs w:val="20"/>
          <w:highlight w:val="cyan"/>
        </w:rPr>
        <w:t>Employment, Labour &amp; Industrial Relations</w:t>
      </w:r>
    </w:p>
    <w:p w14:paraId="67E572D3" w14:textId="77777777" w:rsidR="00A84FAE" w:rsidRPr="00032DBF" w:rsidRDefault="00A84FAE" w:rsidP="003F6424">
      <w:pPr>
        <w:numPr>
          <w:ilvl w:val="0"/>
          <w:numId w:val="64"/>
        </w:numPr>
        <w:spacing w:before="100" w:beforeAutospacing="1" w:after="100" w:afterAutospacing="1"/>
        <w:jc w:val="both"/>
        <w:rPr>
          <w:rFonts w:ascii="Helvetica" w:hAnsi="Helvetica"/>
          <w:sz w:val="20"/>
          <w:szCs w:val="20"/>
        </w:rPr>
      </w:pPr>
      <w:r w:rsidRPr="00032DBF">
        <w:rPr>
          <w:rFonts w:ascii="Helvetica" w:hAnsi="Helvetica"/>
          <w:b/>
          <w:bCs/>
          <w:sz w:val="20"/>
          <w:szCs w:val="20"/>
        </w:rPr>
        <w:t>Employment Contracts and Policies</w:t>
      </w:r>
      <w:r w:rsidRPr="00032DBF">
        <w:rPr>
          <w:rFonts w:ascii="Helvetica" w:hAnsi="Helvetica"/>
          <w:sz w:val="20"/>
          <w:szCs w:val="20"/>
        </w:rPr>
        <w:t>: Drafting and Reviewing employment contracts, offer letters, termination letter, exit/relieving letters, experience letters et al, Drafting Policies [for Prevention of Sexual Harassment at Workplace (POSH), Code of Conduct, Social Media, Diversity and Inclusion), and Employee Handbooks to ensure compliance under various labour laws, employer duties, and employee rights.</w:t>
      </w:r>
    </w:p>
    <w:p w14:paraId="6872E6E9" w14:textId="77777777" w:rsidR="00A84FAE" w:rsidRPr="00032DBF" w:rsidRDefault="00A84FAE" w:rsidP="003F6424">
      <w:pPr>
        <w:numPr>
          <w:ilvl w:val="0"/>
          <w:numId w:val="64"/>
        </w:numPr>
        <w:spacing w:before="100" w:beforeAutospacing="1" w:after="100" w:afterAutospacing="1"/>
        <w:jc w:val="both"/>
        <w:rPr>
          <w:rFonts w:ascii="Helvetica" w:hAnsi="Helvetica"/>
          <w:sz w:val="20"/>
          <w:szCs w:val="20"/>
        </w:rPr>
      </w:pPr>
      <w:r w:rsidRPr="00032DBF">
        <w:rPr>
          <w:rFonts w:ascii="Helvetica" w:hAnsi="Helvetica"/>
          <w:b/>
          <w:bCs/>
          <w:sz w:val="20"/>
          <w:szCs w:val="20"/>
        </w:rPr>
        <w:t>Employee Benefits and Compensation</w:t>
      </w:r>
      <w:r w:rsidRPr="00032DBF">
        <w:rPr>
          <w:rFonts w:ascii="Helvetica" w:hAnsi="Helvetica"/>
          <w:sz w:val="20"/>
          <w:szCs w:val="20"/>
        </w:rPr>
        <w:t>: Advising on structuring employee benefits packages, including pensions, gratuity, insurance, bonuses, allowances, and reimbursements.</w:t>
      </w:r>
    </w:p>
    <w:p w14:paraId="1B1165D1" w14:textId="0ACB5E34" w:rsidR="00A84FAE" w:rsidRPr="00032DBF" w:rsidRDefault="00A84FAE" w:rsidP="003F6424">
      <w:pPr>
        <w:numPr>
          <w:ilvl w:val="0"/>
          <w:numId w:val="64"/>
        </w:numPr>
        <w:spacing w:before="100" w:beforeAutospacing="1" w:after="100" w:afterAutospacing="1"/>
        <w:jc w:val="both"/>
        <w:rPr>
          <w:rFonts w:ascii="Helvetica" w:hAnsi="Helvetica"/>
          <w:sz w:val="20"/>
          <w:szCs w:val="20"/>
        </w:rPr>
      </w:pPr>
      <w:r w:rsidRPr="00032DBF">
        <w:rPr>
          <w:rFonts w:ascii="Helvetica" w:hAnsi="Helvetica"/>
          <w:b/>
          <w:bCs/>
          <w:sz w:val="20"/>
          <w:szCs w:val="20"/>
        </w:rPr>
        <w:t>Labor Disputes</w:t>
      </w:r>
      <w:r w:rsidR="006F1160" w:rsidRPr="00032DBF">
        <w:rPr>
          <w:rFonts w:ascii="Helvetica" w:hAnsi="Helvetica"/>
          <w:b/>
          <w:bCs/>
          <w:sz w:val="20"/>
          <w:szCs w:val="20"/>
        </w:rPr>
        <w:t>/Grievances</w:t>
      </w:r>
      <w:r w:rsidRPr="00032DBF">
        <w:rPr>
          <w:rFonts w:ascii="Helvetica" w:hAnsi="Helvetica"/>
          <w:sz w:val="20"/>
          <w:szCs w:val="20"/>
        </w:rPr>
        <w:t xml:space="preserve">: </w:t>
      </w:r>
      <w:r w:rsidR="00B9019C" w:rsidRPr="00032DBF">
        <w:rPr>
          <w:rFonts w:ascii="Helvetica" w:hAnsi="Helvetica"/>
          <w:sz w:val="20"/>
          <w:szCs w:val="20"/>
        </w:rPr>
        <w:t>Assisting</w:t>
      </w:r>
      <w:r w:rsidRPr="00032DBF">
        <w:rPr>
          <w:rFonts w:ascii="Helvetica" w:hAnsi="Helvetica"/>
          <w:sz w:val="20"/>
          <w:szCs w:val="20"/>
        </w:rPr>
        <w:t xml:space="preserve"> company in internal settlements or disputes with employees, including wrongful termination, wage claims, and workplace harassment claims.</w:t>
      </w:r>
    </w:p>
    <w:p w14:paraId="057BCF5B" w14:textId="77777777" w:rsidR="00A84FAE" w:rsidRPr="00032DBF" w:rsidRDefault="00A84FAE" w:rsidP="003F6424">
      <w:pPr>
        <w:numPr>
          <w:ilvl w:val="0"/>
          <w:numId w:val="64"/>
        </w:numPr>
        <w:spacing w:before="100" w:beforeAutospacing="1" w:after="100" w:afterAutospacing="1"/>
        <w:jc w:val="both"/>
        <w:rPr>
          <w:rFonts w:ascii="Helvetica" w:hAnsi="Helvetica"/>
          <w:sz w:val="20"/>
          <w:szCs w:val="20"/>
        </w:rPr>
      </w:pPr>
      <w:r w:rsidRPr="00032DBF">
        <w:rPr>
          <w:rFonts w:ascii="Helvetica" w:hAnsi="Helvetica"/>
          <w:b/>
          <w:bCs/>
          <w:sz w:val="20"/>
          <w:szCs w:val="20"/>
        </w:rPr>
        <w:t>Workplace Safety and Compliance</w:t>
      </w:r>
      <w:r w:rsidRPr="00032DBF">
        <w:rPr>
          <w:rFonts w:ascii="Helvetica" w:hAnsi="Helvetica"/>
          <w:sz w:val="20"/>
          <w:szCs w:val="20"/>
        </w:rPr>
        <w:t>: Ensuring compliance with health and safety regulations in the workplace, and advising on risk management.</w:t>
      </w:r>
    </w:p>
    <w:p w14:paraId="79CE9405" w14:textId="6DA713C5" w:rsidR="00A84FAE" w:rsidRPr="00032DBF" w:rsidRDefault="00A84FAE" w:rsidP="003F6424">
      <w:pPr>
        <w:numPr>
          <w:ilvl w:val="0"/>
          <w:numId w:val="64"/>
        </w:numPr>
        <w:spacing w:before="100" w:beforeAutospacing="1" w:after="100" w:afterAutospacing="1"/>
        <w:jc w:val="both"/>
        <w:rPr>
          <w:rFonts w:ascii="Helvetica" w:hAnsi="Helvetica"/>
          <w:sz w:val="20"/>
          <w:szCs w:val="20"/>
        </w:rPr>
      </w:pPr>
      <w:r w:rsidRPr="00032DBF">
        <w:rPr>
          <w:rFonts w:ascii="Helvetica" w:hAnsi="Helvetica"/>
          <w:b/>
          <w:bCs/>
          <w:sz w:val="20"/>
          <w:szCs w:val="20"/>
        </w:rPr>
        <w:t>Redundancy and Layoffs</w:t>
      </w:r>
      <w:r w:rsidRPr="00032DBF">
        <w:rPr>
          <w:rFonts w:ascii="Helvetica" w:hAnsi="Helvetica"/>
          <w:sz w:val="20"/>
          <w:szCs w:val="20"/>
        </w:rPr>
        <w:t>: Advising on legal compliance during layoffs, redundancies, or workforce downsizing, including compensation, severance package &amp; its documentations.</w:t>
      </w:r>
    </w:p>
    <w:p w14:paraId="13551BE9" w14:textId="7275C999" w:rsidR="00A84FAE" w:rsidRPr="00032DBF" w:rsidRDefault="00A84FAE" w:rsidP="00087319">
      <w:pPr>
        <w:numPr>
          <w:ilvl w:val="0"/>
          <w:numId w:val="64"/>
        </w:numPr>
        <w:spacing w:before="100" w:beforeAutospacing="1" w:after="100" w:afterAutospacing="1"/>
        <w:jc w:val="both"/>
        <w:rPr>
          <w:rFonts w:ascii="Helvetica" w:hAnsi="Helvetica"/>
          <w:sz w:val="20"/>
          <w:szCs w:val="20"/>
        </w:rPr>
      </w:pPr>
      <w:r w:rsidRPr="00032DBF">
        <w:rPr>
          <w:rFonts w:ascii="Helvetica" w:hAnsi="Helvetica"/>
          <w:b/>
          <w:bCs/>
          <w:sz w:val="20"/>
          <w:szCs w:val="20"/>
        </w:rPr>
        <w:lastRenderedPageBreak/>
        <w:t xml:space="preserve">Development Programs, Training, Induction: </w:t>
      </w:r>
      <w:r w:rsidRPr="00032DBF">
        <w:rPr>
          <w:rFonts w:ascii="Helvetica" w:hAnsi="Helvetica"/>
          <w:sz w:val="20"/>
          <w:szCs w:val="20"/>
        </w:rPr>
        <w:t>Conducting trainings / presentations for self-development, leadership development, induction programmes, orientations, legal presentation for adherence to various mandatory compliances et al.</w:t>
      </w:r>
    </w:p>
    <w:p w14:paraId="7A009AA2" w14:textId="3F6BBC06" w:rsidR="00D77E55" w:rsidRPr="00032DBF" w:rsidRDefault="007E6116" w:rsidP="00D77E55">
      <w:pPr>
        <w:pStyle w:val="ListParagraph"/>
        <w:numPr>
          <w:ilvl w:val="0"/>
          <w:numId w:val="59"/>
        </w:numPr>
        <w:jc w:val="both"/>
        <w:rPr>
          <w:rFonts w:ascii="Helvetica" w:hAnsi="Helvetica"/>
          <w:sz w:val="20"/>
          <w:szCs w:val="20"/>
          <w:highlight w:val="cyan"/>
        </w:rPr>
      </w:pPr>
      <w:r w:rsidRPr="00032DBF">
        <w:rPr>
          <w:rFonts w:ascii="Helvetica" w:hAnsi="Helvetica"/>
          <w:sz w:val="20"/>
          <w:szCs w:val="20"/>
          <w:highlight w:val="cyan"/>
        </w:rPr>
        <w:t>Intellectual Property</w:t>
      </w:r>
    </w:p>
    <w:p w14:paraId="543E5CAA" w14:textId="77777777" w:rsidR="00D77E55" w:rsidRPr="00032DBF" w:rsidRDefault="00D77E55" w:rsidP="004B757D">
      <w:pPr>
        <w:numPr>
          <w:ilvl w:val="0"/>
          <w:numId w:val="65"/>
        </w:numPr>
        <w:spacing w:before="100" w:beforeAutospacing="1" w:after="100" w:afterAutospacing="1"/>
        <w:jc w:val="both"/>
        <w:rPr>
          <w:rFonts w:ascii="Helvetica" w:hAnsi="Helvetica"/>
          <w:sz w:val="20"/>
          <w:szCs w:val="20"/>
        </w:rPr>
      </w:pPr>
      <w:r w:rsidRPr="00032DBF">
        <w:rPr>
          <w:rFonts w:ascii="Helvetica" w:hAnsi="Helvetica"/>
          <w:b/>
          <w:bCs/>
          <w:sz w:val="20"/>
          <w:szCs w:val="20"/>
        </w:rPr>
        <w:t>Trademark and Copyright Protection</w:t>
      </w:r>
      <w:r w:rsidRPr="00032DBF">
        <w:rPr>
          <w:rFonts w:ascii="Helvetica" w:hAnsi="Helvetica"/>
          <w:sz w:val="20"/>
          <w:szCs w:val="20"/>
        </w:rPr>
        <w:t>: Advising on the protection and registration of trademarks, copyrights, and other IP assets, including licensing and enforcement.</w:t>
      </w:r>
    </w:p>
    <w:p w14:paraId="7775D33A" w14:textId="77777777" w:rsidR="00D77E55" w:rsidRPr="00032DBF" w:rsidRDefault="00D77E55" w:rsidP="004B757D">
      <w:pPr>
        <w:numPr>
          <w:ilvl w:val="0"/>
          <w:numId w:val="65"/>
        </w:numPr>
        <w:spacing w:before="100" w:beforeAutospacing="1" w:after="100" w:afterAutospacing="1"/>
        <w:jc w:val="both"/>
        <w:rPr>
          <w:rFonts w:ascii="Helvetica" w:hAnsi="Helvetica"/>
          <w:sz w:val="20"/>
          <w:szCs w:val="20"/>
        </w:rPr>
      </w:pPr>
      <w:r w:rsidRPr="00032DBF">
        <w:rPr>
          <w:rFonts w:ascii="Helvetica" w:hAnsi="Helvetica"/>
          <w:b/>
          <w:bCs/>
          <w:sz w:val="20"/>
          <w:szCs w:val="20"/>
        </w:rPr>
        <w:t>IP Licensing and Monetization</w:t>
      </w:r>
      <w:r w:rsidRPr="00032DBF">
        <w:rPr>
          <w:rFonts w:ascii="Helvetica" w:hAnsi="Helvetica"/>
          <w:sz w:val="20"/>
          <w:szCs w:val="20"/>
        </w:rPr>
        <w:t>: Advising on strategies to monetize intellectual property through licensing, franchising, and joint ventures.</w:t>
      </w:r>
    </w:p>
    <w:p w14:paraId="7E35405E" w14:textId="4A4F9710" w:rsidR="00D77E55" w:rsidRPr="00032DBF" w:rsidRDefault="00D77E55" w:rsidP="004B757D">
      <w:pPr>
        <w:numPr>
          <w:ilvl w:val="0"/>
          <w:numId w:val="65"/>
        </w:numPr>
        <w:spacing w:before="100" w:beforeAutospacing="1" w:after="100" w:afterAutospacing="1"/>
        <w:jc w:val="both"/>
        <w:rPr>
          <w:rFonts w:ascii="Helvetica" w:hAnsi="Helvetica"/>
          <w:sz w:val="20"/>
          <w:szCs w:val="20"/>
        </w:rPr>
      </w:pPr>
      <w:r w:rsidRPr="00032DBF">
        <w:rPr>
          <w:rFonts w:ascii="Helvetica" w:hAnsi="Helvetica"/>
          <w:b/>
          <w:bCs/>
          <w:sz w:val="20"/>
          <w:szCs w:val="20"/>
        </w:rPr>
        <w:t>Brand Protection and Enforcement</w:t>
      </w:r>
      <w:r w:rsidRPr="00032DBF">
        <w:rPr>
          <w:rFonts w:ascii="Helvetica" w:hAnsi="Helvetica"/>
          <w:sz w:val="20"/>
          <w:szCs w:val="20"/>
        </w:rPr>
        <w:t xml:space="preserve">: </w:t>
      </w:r>
      <w:r w:rsidR="00C25340" w:rsidRPr="00032DBF">
        <w:rPr>
          <w:rFonts w:ascii="Helvetica" w:hAnsi="Helvetica"/>
          <w:sz w:val="20"/>
          <w:szCs w:val="20"/>
        </w:rPr>
        <w:t>Assist in</w:t>
      </w:r>
      <w:r w:rsidRPr="00032DBF">
        <w:rPr>
          <w:rFonts w:ascii="Helvetica" w:hAnsi="Helvetica"/>
          <w:sz w:val="20"/>
          <w:szCs w:val="20"/>
        </w:rPr>
        <w:t xml:space="preserve"> enforcing and defending their intellectual property rights, including trademark/copyright infringements, and takedown notices.</w:t>
      </w:r>
    </w:p>
    <w:p w14:paraId="3328E03B" w14:textId="05A9D5B6" w:rsidR="00A84FAE" w:rsidRPr="00032DBF" w:rsidRDefault="00D77E55" w:rsidP="00786D78">
      <w:pPr>
        <w:numPr>
          <w:ilvl w:val="0"/>
          <w:numId w:val="65"/>
        </w:numPr>
        <w:spacing w:before="100" w:beforeAutospacing="1" w:after="100" w:afterAutospacing="1"/>
        <w:jc w:val="both"/>
        <w:rPr>
          <w:rFonts w:ascii="Helvetica" w:hAnsi="Helvetica"/>
          <w:sz w:val="20"/>
          <w:szCs w:val="20"/>
        </w:rPr>
      </w:pPr>
      <w:r w:rsidRPr="00032DBF">
        <w:rPr>
          <w:rFonts w:ascii="Helvetica" w:hAnsi="Helvetica"/>
          <w:b/>
          <w:bCs/>
          <w:sz w:val="20"/>
          <w:szCs w:val="20"/>
        </w:rPr>
        <w:t>IP Portfolio Management</w:t>
      </w:r>
      <w:r w:rsidRPr="00032DBF">
        <w:rPr>
          <w:rFonts w:ascii="Helvetica" w:hAnsi="Helvetica"/>
          <w:sz w:val="20"/>
          <w:szCs w:val="20"/>
        </w:rPr>
        <w:t xml:space="preserve">: Assisting businesses in managing their IP portfolios, including IP </w:t>
      </w:r>
      <w:r w:rsidR="00E455F9" w:rsidRPr="00032DBF">
        <w:rPr>
          <w:rFonts w:ascii="Helvetica" w:hAnsi="Helvetica"/>
          <w:sz w:val="20"/>
          <w:szCs w:val="20"/>
        </w:rPr>
        <w:t xml:space="preserve">due diligences, </w:t>
      </w:r>
      <w:r w:rsidRPr="00032DBF">
        <w:rPr>
          <w:rFonts w:ascii="Helvetica" w:hAnsi="Helvetica"/>
          <w:sz w:val="20"/>
          <w:szCs w:val="20"/>
        </w:rPr>
        <w:t>audits, and licensing agreements</w:t>
      </w:r>
    </w:p>
    <w:p w14:paraId="67CB9427" w14:textId="48AC201E" w:rsidR="00D77E55" w:rsidRPr="00032DBF" w:rsidRDefault="007E6116" w:rsidP="00D77E55">
      <w:pPr>
        <w:pStyle w:val="ListParagraph"/>
        <w:numPr>
          <w:ilvl w:val="0"/>
          <w:numId w:val="59"/>
        </w:numPr>
        <w:jc w:val="both"/>
        <w:rPr>
          <w:rFonts w:ascii="Helvetica" w:hAnsi="Helvetica"/>
          <w:sz w:val="20"/>
          <w:szCs w:val="20"/>
          <w:highlight w:val="cyan"/>
        </w:rPr>
      </w:pPr>
      <w:r w:rsidRPr="00032DBF">
        <w:rPr>
          <w:rFonts w:ascii="Helvetica" w:hAnsi="Helvetica"/>
          <w:sz w:val="20"/>
          <w:szCs w:val="20"/>
          <w:highlight w:val="cyan"/>
        </w:rPr>
        <w:t>Startups &amp; Emerging Businesses</w:t>
      </w:r>
    </w:p>
    <w:p w14:paraId="277CCCB5" w14:textId="77777777" w:rsidR="00D77E55" w:rsidRPr="00032DBF" w:rsidRDefault="00D77E55" w:rsidP="00786D78">
      <w:pPr>
        <w:numPr>
          <w:ilvl w:val="0"/>
          <w:numId w:val="66"/>
        </w:numPr>
        <w:spacing w:before="100" w:beforeAutospacing="1" w:after="100" w:afterAutospacing="1"/>
        <w:jc w:val="both"/>
        <w:rPr>
          <w:rFonts w:ascii="Helvetica" w:hAnsi="Helvetica"/>
          <w:sz w:val="20"/>
          <w:szCs w:val="20"/>
        </w:rPr>
      </w:pPr>
      <w:r w:rsidRPr="00032DBF">
        <w:rPr>
          <w:rFonts w:ascii="Helvetica" w:hAnsi="Helvetica"/>
          <w:b/>
          <w:bCs/>
          <w:sz w:val="20"/>
          <w:szCs w:val="20"/>
        </w:rPr>
        <w:t>Business Formation and Structure</w:t>
      </w:r>
      <w:r w:rsidRPr="00032DBF">
        <w:rPr>
          <w:rFonts w:ascii="Helvetica" w:hAnsi="Helvetica"/>
          <w:sz w:val="20"/>
          <w:szCs w:val="20"/>
        </w:rPr>
        <w:t>: Advising on the most appropriate business structure (e.g., LLC, corporation, partnership) and assisting with the formation and registration of startups.</w:t>
      </w:r>
    </w:p>
    <w:p w14:paraId="79C607E1" w14:textId="14B21C5B" w:rsidR="00D77E55" w:rsidRPr="00032DBF" w:rsidRDefault="00D77E55" w:rsidP="00786D78">
      <w:pPr>
        <w:numPr>
          <w:ilvl w:val="0"/>
          <w:numId w:val="66"/>
        </w:numPr>
        <w:spacing w:before="100" w:beforeAutospacing="1" w:after="100" w:afterAutospacing="1"/>
        <w:jc w:val="both"/>
        <w:rPr>
          <w:rFonts w:ascii="Helvetica" w:hAnsi="Helvetica"/>
          <w:sz w:val="20"/>
          <w:szCs w:val="20"/>
        </w:rPr>
      </w:pPr>
      <w:r w:rsidRPr="00032DBF">
        <w:rPr>
          <w:rFonts w:ascii="Helvetica" w:hAnsi="Helvetica"/>
          <w:b/>
          <w:bCs/>
          <w:sz w:val="20"/>
          <w:szCs w:val="20"/>
        </w:rPr>
        <w:t>Contract Drafting</w:t>
      </w:r>
      <w:r w:rsidRPr="00032DBF">
        <w:rPr>
          <w:rFonts w:ascii="Helvetica" w:hAnsi="Helvetica"/>
          <w:sz w:val="20"/>
          <w:szCs w:val="20"/>
        </w:rPr>
        <w:t>: Assisting with the drafting of employment contracts,</w:t>
      </w:r>
      <w:r w:rsidR="00666BDA" w:rsidRPr="00032DBF">
        <w:rPr>
          <w:rFonts w:ascii="Helvetica" w:hAnsi="Helvetica"/>
          <w:sz w:val="20"/>
          <w:szCs w:val="20"/>
        </w:rPr>
        <w:t xml:space="preserve"> key managerial personal contracts,</w:t>
      </w:r>
      <w:r w:rsidRPr="00032DBF">
        <w:rPr>
          <w:rFonts w:ascii="Helvetica" w:hAnsi="Helvetica"/>
          <w:sz w:val="20"/>
          <w:szCs w:val="20"/>
        </w:rPr>
        <w:t xml:space="preserve"> customer agreements, licensing agreements, Merger/JV agreements, franchise agreements, distribution agreements, marketing/branding/advertising/digital advertising agreements, and all key contracts needed by startups. </w:t>
      </w:r>
    </w:p>
    <w:p w14:paraId="26023202" w14:textId="1E8FF50A" w:rsidR="007E6116" w:rsidRPr="00032DBF" w:rsidRDefault="00D77E55" w:rsidP="007E6116">
      <w:pPr>
        <w:numPr>
          <w:ilvl w:val="0"/>
          <w:numId w:val="66"/>
        </w:numPr>
        <w:spacing w:before="100" w:beforeAutospacing="1" w:after="100" w:afterAutospacing="1"/>
        <w:jc w:val="both"/>
        <w:rPr>
          <w:rFonts w:ascii="Helvetica" w:hAnsi="Helvetica"/>
          <w:sz w:val="20"/>
          <w:szCs w:val="20"/>
        </w:rPr>
      </w:pPr>
      <w:r w:rsidRPr="00032DBF">
        <w:rPr>
          <w:rFonts w:ascii="Helvetica" w:hAnsi="Helvetica"/>
          <w:b/>
          <w:bCs/>
          <w:sz w:val="20"/>
          <w:szCs w:val="20"/>
        </w:rPr>
        <w:t>Intellectual Property Protection</w:t>
      </w:r>
      <w:r w:rsidRPr="00032DBF">
        <w:rPr>
          <w:rFonts w:ascii="Helvetica" w:hAnsi="Helvetica"/>
          <w:sz w:val="20"/>
          <w:szCs w:val="20"/>
        </w:rPr>
        <w:t xml:space="preserve">: </w:t>
      </w:r>
      <w:r w:rsidR="00666BDA" w:rsidRPr="00032DBF">
        <w:rPr>
          <w:rFonts w:ascii="Helvetica" w:hAnsi="Helvetica"/>
          <w:sz w:val="20"/>
          <w:szCs w:val="20"/>
        </w:rPr>
        <w:t xml:space="preserve">Assisting </w:t>
      </w:r>
      <w:r w:rsidRPr="00032DBF">
        <w:rPr>
          <w:rFonts w:ascii="Helvetica" w:hAnsi="Helvetica"/>
          <w:sz w:val="20"/>
          <w:szCs w:val="20"/>
        </w:rPr>
        <w:t>startups protect their ideas, including drafting IP agreements</w:t>
      </w:r>
      <w:r w:rsidR="00666BDA" w:rsidRPr="00032DBF">
        <w:rPr>
          <w:rFonts w:ascii="Helvetica" w:hAnsi="Helvetica"/>
          <w:sz w:val="20"/>
          <w:szCs w:val="20"/>
        </w:rPr>
        <w:t xml:space="preserve">. </w:t>
      </w:r>
    </w:p>
    <w:p w14:paraId="3D4549D3" w14:textId="6A90E254" w:rsidR="007E6116" w:rsidRPr="00E65868" w:rsidRDefault="007E6116" w:rsidP="007E6116">
      <w:pPr>
        <w:pStyle w:val="ListParagraph"/>
        <w:numPr>
          <w:ilvl w:val="0"/>
          <w:numId w:val="58"/>
        </w:numPr>
        <w:jc w:val="both"/>
        <w:rPr>
          <w:rFonts w:ascii="Helvetica" w:hAnsi="Helvetica"/>
          <w:b/>
          <w:bCs/>
          <w:sz w:val="20"/>
          <w:szCs w:val="20"/>
          <w:highlight w:val="green"/>
        </w:rPr>
      </w:pPr>
      <w:r w:rsidRPr="00032DBF">
        <w:rPr>
          <w:rFonts w:ascii="Helvetica" w:hAnsi="Helvetica"/>
          <w:b/>
          <w:bCs/>
          <w:sz w:val="20"/>
          <w:szCs w:val="20"/>
          <w:highlight w:val="yellow"/>
        </w:rPr>
        <w:t>Finance, Taxation &amp; Regulatory</w:t>
      </w:r>
      <w:r w:rsidR="00E65868">
        <w:rPr>
          <w:rFonts w:ascii="Helvetica" w:hAnsi="Helvetica"/>
          <w:b/>
          <w:bCs/>
          <w:sz w:val="20"/>
          <w:szCs w:val="20"/>
          <w:highlight w:val="yellow"/>
        </w:rPr>
        <w:t xml:space="preserve"> </w:t>
      </w:r>
      <w:r w:rsidR="00E65868" w:rsidRPr="00E65868">
        <w:rPr>
          <w:rFonts w:ascii="Helvetica" w:hAnsi="Helvetica"/>
          <w:b/>
          <w:bCs/>
          <w:sz w:val="20"/>
          <w:szCs w:val="20"/>
          <w:highlight w:val="green"/>
        </w:rPr>
        <w:t>- OKAY</w:t>
      </w:r>
    </w:p>
    <w:p w14:paraId="262DE7FD" w14:textId="77777777" w:rsidR="007E6116" w:rsidRPr="00032DBF" w:rsidRDefault="007E6116" w:rsidP="007E6116">
      <w:pPr>
        <w:jc w:val="both"/>
        <w:rPr>
          <w:rFonts w:ascii="Helvetica" w:hAnsi="Helvetica"/>
          <w:b/>
          <w:bCs/>
          <w:sz w:val="20"/>
          <w:szCs w:val="20"/>
        </w:rPr>
      </w:pPr>
    </w:p>
    <w:p w14:paraId="20328FF9" w14:textId="22CFF0F3" w:rsidR="00DC66E3" w:rsidRPr="00032DBF" w:rsidRDefault="007E6116" w:rsidP="00435D9B">
      <w:pPr>
        <w:pStyle w:val="ListParagraph"/>
        <w:numPr>
          <w:ilvl w:val="0"/>
          <w:numId w:val="67"/>
        </w:numPr>
        <w:jc w:val="both"/>
        <w:rPr>
          <w:rFonts w:ascii="Helvetica" w:hAnsi="Helvetica"/>
          <w:sz w:val="20"/>
          <w:szCs w:val="20"/>
          <w:highlight w:val="cyan"/>
        </w:rPr>
      </w:pPr>
      <w:r w:rsidRPr="00032DBF">
        <w:rPr>
          <w:rFonts w:ascii="Helvetica" w:hAnsi="Helvetica"/>
          <w:sz w:val="20"/>
          <w:szCs w:val="20"/>
          <w:highlight w:val="cyan"/>
        </w:rPr>
        <w:t>Corporate Financing</w:t>
      </w:r>
    </w:p>
    <w:p w14:paraId="0BE9064A" w14:textId="77777777" w:rsidR="00DC66E3" w:rsidRPr="00032DBF" w:rsidRDefault="00DC66E3" w:rsidP="00DC66E3">
      <w:pPr>
        <w:pStyle w:val="ListParagraph"/>
        <w:jc w:val="both"/>
        <w:rPr>
          <w:rFonts w:ascii="Helvetica" w:hAnsi="Helvetica"/>
          <w:sz w:val="20"/>
          <w:szCs w:val="20"/>
          <w:highlight w:val="cyan"/>
        </w:rPr>
      </w:pPr>
    </w:p>
    <w:p w14:paraId="2CEDFD69" w14:textId="0759C7D8" w:rsidR="00DC66E3" w:rsidRPr="00032DBF" w:rsidRDefault="00DC66E3" w:rsidP="001252AB">
      <w:pPr>
        <w:pStyle w:val="ListParagraph"/>
        <w:numPr>
          <w:ilvl w:val="0"/>
          <w:numId w:val="22"/>
        </w:numPr>
        <w:spacing w:before="100" w:beforeAutospacing="1" w:after="100" w:afterAutospacing="1"/>
        <w:jc w:val="both"/>
        <w:outlineLvl w:val="2"/>
        <w:rPr>
          <w:rFonts w:ascii="Helvetica" w:hAnsi="Helvetica"/>
          <w:sz w:val="20"/>
          <w:szCs w:val="20"/>
        </w:rPr>
      </w:pPr>
      <w:r w:rsidRPr="00032DBF">
        <w:rPr>
          <w:rFonts w:ascii="Helvetica" w:hAnsi="Helvetica"/>
          <w:b/>
          <w:bCs/>
          <w:sz w:val="20"/>
          <w:szCs w:val="20"/>
        </w:rPr>
        <w:t>Investment Agreements</w:t>
      </w:r>
      <w:r w:rsidRPr="00032DBF">
        <w:rPr>
          <w:rFonts w:ascii="Helvetica" w:hAnsi="Helvetica"/>
          <w:sz w:val="20"/>
          <w:szCs w:val="20"/>
        </w:rPr>
        <w:t>: Drafting/Reviewing/Negotiating investment agreements between investors and companies, including shareholder agreements, venture capital, and private equity investments.</w:t>
      </w:r>
    </w:p>
    <w:p w14:paraId="411F782A" w14:textId="77777777" w:rsidR="00DC66E3" w:rsidRPr="00032DBF" w:rsidRDefault="00DC66E3" w:rsidP="00DC66E3">
      <w:pPr>
        <w:pStyle w:val="ListParagraph"/>
        <w:numPr>
          <w:ilvl w:val="0"/>
          <w:numId w:val="22"/>
        </w:numPr>
        <w:spacing w:before="100" w:beforeAutospacing="1" w:after="100" w:afterAutospacing="1"/>
        <w:jc w:val="both"/>
        <w:rPr>
          <w:rFonts w:ascii="Helvetica" w:hAnsi="Helvetica"/>
          <w:sz w:val="20"/>
          <w:szCs w:val="20"/>
        </w:rPr>
      </w:pPr>
      <w:r w:rsidRPr="00032DBF">
        <w:rPr>
          <w:rFonts w:ascii="Helvetica" w:hAnsi="Helvetica"/>
          <w:b/>
          <w:bCs/>
          <w:sz w:val="20"/>
          <w:szCs w:val="20"/>
        </w:rPr>
        <w:t>Debt &amp; Refinancing</w:t>
      </w:r>
      <w:r w:rsidRPr="00032DBF">
        <w:rPr>
          <w:rFonts w:ascii="Helvetica" w:hAnsi="Helvetica"/>
          <w:sz w:val="20"/>
          <w:szCs w:val="20"/>
        </w:rPr>
        <w:t xml:space="preserve">: Assisting with review of loan agreements, debt restructuring agreements, refinancing existing debt agreements. </w:t>
      </w:r>
    </w:p>
    <w:p w14:paraId="2491DA50" w14:textId="2B73DE7F" w:rsidR="00DC66E3" w:rsidRPr="00032DBF" w:rsidRDefault="00DC66E3" w:rsidP="00DC66E3">
      <w:pPr>
        <w:pStyle w:val="ListParagraph"/>
        <w:numPr>
          <w:ilvl w:val="0"/>
          <w:numId w:val="22"/>
        </w:numPr>
        <w:spacing w:before="100" w:beforeAutospacing="1" w:after="100" w:afterAutospacing="1"/>
        <w:jc w:val="both"/>
        <w:rPr>
          <w:rFonts w:ascii="Helvetica" w:hAnsi="Helvetica"/>
          <w:sz w:val="20"/>
          <w:szCs w:val="20"/>
        </w:rPr>
      </w:pPr>
      <w:r w:rsidRPr="00032DBF">
        <w:rPr>
          <w:rFonts w:ascii="Helvetica" w:hAnsi="Helvetica"/>
          <w:b/>
          <w:bCs/>
          <w:sz w:val="20"/>
          <w:szCs w:val="20"/>
        </w:rPr>
        <w:t>Bank Guarantees</w:t>
      </w:r>
      <w:r w:rsidRPr="00032DBF">
        <w:rPr>
          <w:rFonts w:ascii="Helvetica" w:hAnsi="Helvetica"/>
          <w:sz w:val="20"/>
          <w:szCs w:val="20"/>
        </w:rPr>
        <w:t xml:space="preserve">: </w:t>
      </w:r>
      <w:r w:rsidR="000F382D" w:rsidRPr="00032DBF">
        <w:rPr>
          <w:rFonts w:ascii="Helvetica" w:hAnsi="Helvetica"/>
          <w:sz w:val="20"/>
          <w:szCs w:val="20"/>
        </w:rPr>
        <w:t>Drafting / Assisting with</w:t>
      </w:r>
      <w:r w:rsidRPr="00032DBF">
        <w:rPr>
          <w:rFonts w:ascii="Helvetica" w:hAnsi="Helvetica"/>
          <w:sz w:val="20"/>
          <w:szCs w:val="20"/>
        </w:rPr>
        <w:t xml:space="preserve"> Bank Guarantees and Indemnity Agreements.</w:t>
      </w:r>
    </w:p>
    <w:p w14:paraId="6D31C6AA" w14:textId="77777777" w:rsidR="00DC66E3" w:rsidRPr="00032DBF" w:rsidRDefault="00DC66E3" w:rsidP="00DC66E3">
      <w:pPr>
        <w:pStyle w:val="ListParagraph"/>
        <w:jc w:val="both"/>
        <w:rPr>
          <w:rFonts w:ascii="Helvetica" w:hAnsi="Helvetica"/>
          <w:sz w:val="20"/>
          <w:szCs w:val="20"/>
        </w:rPr>
      </w:pPr>
    </w:p>
    <w:p w14:paraId="3A27E42F" w14:textId="77777777" w:rsidR="007E6116" w:rsidRPr="00032DBF" w:rsidRDefault="007E6116" w:rsidP="00435D9B">
      <w:pPr>
        <w:pStyle w:val="ListParagraph"/>
        <w:numPr>
          <w:ilvl w:val="0"/>
          <w:numId w:val="67"/>
        </w:numPr>
        <w:jc w:val="both"/>
        <w:rPr>
          <w:rFonts w:ascii="Helvetica" w:hAnsi="Helvetica"/>
          <w:sz w:val="20"/>
          <w:szCs w:val="20"/>
          <w:highlight w:val="cyan"/>
        </w:rPr>
      </w:pPr>
      <w:r w:rsidRPr="00032DBF">
        <w:rPr>
          <w:rFonts w:ascii="Helvetica" w:hAnsi="Helvetica"/>
          <w:sz w:val="20"/>
          <w:szCs w:val="20"/>
          <w:highlight w:val="cyan"/>
        </w:rPr>
        <w:t>Restructuring, Insolvency &amp; Bankruptcy</w:t>
      </w:r>
    </w:p>
    <w:p w14:paraId="63361C2E" w14:textId="77777777" w:rsidR="00DC66E3" w:rsidRPr="00032DBF" w:rsidRDefault="00DC66E3" w:rsidP="00DC66E3">
      <w:pPr>
        <w:pStyle w:val="ListParagraph"/>
        <w:jc w:val="both"/>
        <w:rPr>
          <w:rFonts w:ascii="Helvetica" w:hAnsi="Helvetica"/>
          <w:sz w:val="20"/>
          <w:szCs w:val="20"/>
        </w:rPr>
      </w:pPr>
    </w:p>
    <w:p w14:paraId="45182682" w14:textId="3A00FFE3" w:rsidR="00DC66E3" w:rsidRPr="00032DBF" w:rsidRDefault="00DC66E3" w:rsidP="00DC66E3">
      <w:pPr>
        <w:pStyle w:val="ListParagraph"/>
        <w:numPr>
          <w:ilvl w:val="0"/>
          <w:numId w:val="23"/>
        </w:numPr>
        <w:spacing w:before="100" w:beforeAutospacing="1" w:after="100" w:afterAutospacing="1"/>
        <w:jc w:val="both"/>
        <w:rPr>
          <w:rFonts w:ascii="Helvetica" w:hAnsi="Helvetica"/>
          <w:sz w:val="20"/>
          <w:szCs w:val="20"/>
        </w:rPr>
      </w:pPr>
      <w:r w:rsidRPr="00032DBF">
        <w:rPr>
          <w:rFonts w:ascii="Helvetica" w:hAnsi="Helvetica"/>
          <w:b/>
          <w:bCs/>
          <w:sz w:val="20"/>
          <w:szCs w:val="20"/>
        </w:rPr>
        <w:t>Restructuring Research &amp; Advisory:</w:t>
      </w:r>
      <w:r w:rsidRPr="00032DBF">
        <w:rPr>
          <w:rFonts w:ascii="Helvetica" w:hAnsi="Helvetica"/>
          <w:sz w:val="20"/>
          <w:szCs w:val="20"/>
        </w:rPr>
        <w:t xml:space="preserve"> </w:t>
      </w:r>
      <w:r w:rsidR="00A150DB" w:rsidRPr="00032DBF">
        <w:rPr>
          <w:rFonts w:ascii="Helvetica" w:hAnsi="Helvetica"/>
          <w:sz w:val="20"/>
          <w:szCs w:val="20"/>
        </w:rPr>
        <w:t>R</w:t>
      </w:r>
      <w:r w:rsidRPr="00032DBF">
        <w:rPr>
          <w:rFonts w:ascii="Helvetica" w:hAnsi="Helvetica"/>
          <w:sz w:val="20"/>
          <w:szCs w:val="20"/>
        </w:rPr>
        <w:t>esearch of current laws and regulations in relation to restructuring corporate debt, equity, and operations to improve financial health</w:t>
      </w:r>
    </w:p>
    <w:p w14:paraId="4A8A16ED" w14:textId="6904736F" w:rsidR="00DC66E3" w:rsidRPr="00032DBF" w:rsidRDefault="00DC66E3" w:rsidP="00DC66E3">
      <w:pPr>
        <w:pStyle w:val="ListParagraph"/>
        <w:numPr>
          <w:ilvl w:val="0"/>
          <w:numId w:val="23"/>
        </w:numPr>
        <w:spacing w:before="100" w:beforeAutospacing="1" w:after="100" w:afterAutospacing="1"/>
        <w:jc w:val="both"/>
        <w:rPr>
          <w:rFonts w:ascii="Helvetica" w:hAnsi="Helvetica"/>
          <w:sz w:val="20"/>
          <w:szCs w:val="20"/>
        </w:rPr>
      </w:pPr>
      <w:r w:rsidRPr="00032DBF">
        <w:rPr>
          <w:rFonts w:ascii="Helvetica" w:hAnsi="Helvetica"/>
          <w:b/>
          <w:bCs/>
          <w:sz w:val="20"/>
          <w:szCs w:val="20"/>
        </w:rPr>
        <w:t>Insolvency and Bankruptcy</w:t>
      </w:r>
      <w:r w:rsidRPr="00032DBF">
        <w:rPr>
          <w:rFonts w:ascii="Helvetica" w:hAnsi="Helvetica"/>
          <w:sz w:val="20"/>
          <w:szCs w:val="20"/>
        </w:rPr>
        <w:t xml:space="preserve">: </w:t>
      </w:r>
      <w:r w:rsidR="00A150DB" w:rsidRPr="00032DBF">
        <w:rPr>
          <w:rFonts w:ascii="Helvetica" w:hAnsi="Helvetica"/>
          <w:sz w:val="20"/>
          <w:szCs w:val="20"/>
        </w:rPr>
        <w:t>Research</w:t>
      </w:r>
      <w:r w:rsidRPr="00032DBF">
        <w:rPr>
          <w:rFonts w:ascii="Helvetica" w:hAnsi="Helvetica"/>
          <w:sz w:val="20"/>
          <w:szCs w:val="20"/>
        </w:rPr>
        <w:t xml:space="preserve"> of current laws and regulations on insolvency proceedings, liquidation, creditor rights, bankruptcy filings, and bankruptcy protection.</w:t>
      </w:r>
    </w:p>
    <w:p w14:paraId="2E9E69CD" w14:textId="1FD01CAD" w:rsidR="00DC66E3" w:rsidRPr="00032DBF" w:rsidRDefault="00DC66E3" w:rsidP="00DC66E3">
      <w:pPr>
        <w:pStyle w:val="ListParagraph"/>
        <w:numPr>
          <w:ilvl w:val="0"/>
          <w:numId w:val="23"/>
        </w:numPr>
        <w:spacing w:before="100" w:beforeAutospacing="1" w:after="100" w:afterAutospacing="1"/>
        <w:jc w:val="both"/>
        <w:rPr>
          <w:rFonts w:ascii="Helvetica" w:hAnsi="Helvetica"/>
          <w:sz w:val="20"/>
          <w:szCs w:val="20"/>
        </w:rPr>
      </w:pPr>
      <w:r w:rsidRPr="00032DBF">
        <w:rPr>
          <w:rFonts w:ascii="Helvetica" w:hAnsi="Helvetica"/>
          <w:b/>
          <w:bCs/>
          <w:sz w:val="20"/>
          <w:szCs w:val="20"/>
        </w:rPr>
        <w:t>Debt Restructuring</w:t>
      </w:r>
      <w:r w:rsidRPr="00032DBF">
        <w:rPr>
          <w:rFonts w:ascii="Helvetica" w:hAnsi="Helvetica"/>
          <w:sz w:val="20"/>
          <w:szCs w:val="20"/>
        </w:rPr>
        <w:t xml:space="preserve">: </w:t>
      </w:r>
      <w:r w:rsidR="00A150DB" w:rsidRPr="00032DBF">
        <w:rPr>
          <w:rFonts w:ascii="Helvetica" w:hAnsi="Helvetica"/>
          <w:sz w:val="20"/>
          <w:szCs w:val="20"/>
        </w:rPr>
        <w:t>C</w:t>
      </w:r>
      <w:r w:rsidRPr="00032DBF">
        <w:rPr>
          <w:rFonts w:ascii="Helvetica" w:hAnsi="Helvetica"/>
          <w:sz w:val="20"/>
          <w:szCs w:val="20"/>
        </w:rPr>
        <w:t>ollaborating with in-house counsels with debt restructuring processes, including negotiating with creditors, refinancing, or converting debt into equity.</w:t>
      </w:r>
    </w:p>
    <w:p w14:paraId="0E4D9FF0" w14:textId="40B97EA9" w:rsidR="00DC66E3" w:rsidRPr="00032DBF" w:rsidRDefault="00DC66E3" w:rsidP="00DC66E3">
      <w:pPr>
        <w:pStyle w:val="ListParagraph"/>
        <w:numPr>
          <w:ilvl w:val="0"/>
          <w:numId w:val="23"/>
        </w:numPr>
        <w:spacing w:before="100" w:beforeAutospacing="1" w:after="100" w:afterAutospacing="1"/>
        <w:jc w:val="both"/>
        <w:rPr>
          <w:rFonts w:ascii="Helvetica" w:hAnsi="Helvetica"/>
          <w:sz w:val="20"/>
          <w:szCs w:val="20"/>
        </w:rPr>
      </w:pPr>
      <w:r w:rsidRPr="00032DBF">
        <w:rPr>
          <w:rFonts w:ascii="Helvetica" w:hAnsi="Helvetica"/>
          <w:b/>
          <w:bCs/>
          <w:sz w:val="20"/>
          <w:szCs w:val="20"/>
        </w:rPr>
        <w:t>Corporate Reorganization</w:t>
      </w:r>
      <w:r w:rsidRPr="00032DBF">
        <w:rPr>
          <w:rFonts w:ascii="Helvetica" w:hAnsi="Helvetica"/>
          <w:sz w:val="20"/>
          <w:szCs w:val="20"/>
        </w:rPr>
        <w:t xml:space="preserve">: </w:t>
      </w:r>
      <w:r w:rsidR="00A150DB" w:rsidRPr="00032DBF">
        <w:rPr>
          <w:rFonts w:ascii="Helvetica" w:hAnsi="Helvetica"/>
          <w:sz w:val="20"/>
          <w:szCs w:val="20"/>
        </w:rPr>
        <w:t>C</w:t>
      </w:r>
      <w:r w:rsidRPr="00032DBF">
        <w:rPr>
          <w:rFonts w:ascii="Helvetica" w:hAnsi="Helvetica"/>
          <w:sz w:val="20"/>
          <w:szCs w:val="20"/>
        </w:rPr>
        <w:t>ollaborating with in-house counsels for research and review of corporate reorganizations agreements, such as spin-offs, and mergers, to improve operational efficiencies or address financial difficulties.</w:t>
      </w:r>
    </w:p>
    <w:p w14:paraId="16BD73C5" w14:textId="4042134F" w:rsidR="00DC66E3" w:rsidRPr="00032DBF" w:rsidRDefault="00DC66E3" w:rsidP="002F6E57">
      <w:pPr>
        <w:pStyle w:val="ListParagraph"/>
        <w:numPr>
          <w:ilvl w:val="0"/>
          <w:numId w:val="23"/>
        </w:numPr>
        <w:spacing w:before="100" w:beforeAutospacing="1" w:after="100" w:afterAutospacing="1"/>
        <w:jc w:val="both"/>
        <w:rPr>
          <w:rFonts w:ascii="Helvetica" w:hAnsi="Helvetica"/>
          <w:sz w:val="20"/>
          <w:szCs w:val="20"/>
        </w:rPr>
      </w:pPr>
      <w:r w:rsidRPr="00032DBF">
        <w:rPr>
          <w:rFonts w:ascii="Helvetica" w:hAnsi="Helvetica"/>
          <w:b/>
          <w:bCs/>
          <w:sz w:val="20"/>
          <w:szCs w:val="20"/>
        </w:rPr>
        <w:t>Liquidation and Winding-Up</w:t>
      </w:r>
      <w:r w:rsidRPr="00032DBF">
        <w:rPr>
          <w:rFonts w:ascii="Helvetica" w:hAnsi="Helvetica"/>
          <w:sz w:val="20"/>
          <w:szCs w:val="20"/>
        </w:rPr>
        <w:t xml:space="preserve">: </w:t>
      </w:r>
      <w:r w:rsidR="002F6E57" w:rsidRPr="00032DBF">
        <w:rPr>
          <w:rFonts w:ascii="Helvetica" w:hAnsi="Helvetica"/>
          <w:sz w:val="20"/>
          <w:szCs w:val="20"/>
        </w:rPr>
        <w:t>C</w:t>
      </w:r>
      <w:r w:rsidRPr="00032DBF">
        <w:rPr>
          <w:rFonts w:ascii="Helvetica" w:hAnsi="Helvetica"/>
          <w:sz w:val="20"/>
          <w:szCs w:val="20"/>
        </w:rPr>
        <w:t>ollaborating with in-house counsels for liquidation or winding-up processes, including the appointment of liquidators, asset distribution, and creditor settlements.</w:t>
      </w:r>
    </w:p>
    <w:p w14:paraId="46501756" w14:textId="77777777" w:rsidR="00DC66E3" w:rsidRPr="00032DBF" w:rsidRDefault="00DC66E3" w:rsidP="00DC66E3">
      <w:pPr>
        <w:pStyle w:val="ListParagraph"/>
        <w:jc w:val="both"/>
        <w:rPr>
          <w:rFonts w:ascii="Helvetica" w:hAnsi="Helvetica"/>
          <w:sz w:val="20"/>
          <w:szCs w:val="20"/>
        </w:rPr>
      </w:pPr>
    </w:p>
    <w:p w14:paraId="3033027C" w14:textId="5F222055" w:rsidR="00DC66E3" w:rsidRPr="00032DBF" w:rsidRDefault="007E6116" w:rsidP="00DC66E3">
      <w:pPr>
        <w:pStyle w:val="ListParagraph"/>
        <w:numPr>
          <w:ilvl w:val="0"/>
          <w:numId w:val="67"/>
        </w:numPr>
        <w:jc w:val="both"/>
        <w:rPr>
          <w:rFonts w:ascii="Helvetica" w:hAnsi="Helvetica"/>
          <w:sz w:val="20"/>
          <w:szCs w:val="20"/>
          <w:highlight w:val="cyan"/>
        </w:rPr>
      </w:pPr>
      <w:r w:rsidRPr="00032DBF">
        <w:rPr>
          <w:rFonts w:ascii="Helvetica" w:hAnsi="Helvetica"/>
          <w:sz w:val="20"/>
          <w:szCs w:val="20"/>
          <w:highlight w:val="cyan"/>
        </w:rPr>
        <w:t>Taxation</w:t>
      </w:r>
    </w:p>
    <w:p w14:paraId="11EBCA59" w14:textId="77777777" w:rsidR="00DC66E3" w:rsidRPr="00032DBF" w:rsidRDefault="00DC66E3" w:rsidP="002F6E57">
      <w:pPr>
        <w:numPr>
          <w:ilvl w:val="0"/>
          <w:numId w:val="30"/>
        </w:numPr>
        <w:spacing w:before="100" w:beforeAutospacing="1" w:after="100" w:afterAutospacing="1"/>
        <w:jc w:val="both"/>
        <w:rPr>
          <w:rFonts w:ascii="Helvetica" w:hAnsi="Helvetica"/>
          <w:sz w:val="20"/>
          <w:szCs w:val="20"/>
        </w:rPr>
      </w:pPr>
      <w:r w:rsidRPr="00032DBF">
        <w:rPr>
          <w:rFonts w:ascii="Helvetica" w:hAnsi="Helvetica"/>
          <w:b/>
          <w:bCs/>
          <w:sz w:val="20"/>
          <w:szCs w:val="20"/>
        </w:rPr>
        <w:t>Corporate Tax Planning</w:t>
      </w:r>
      <w:r w:rsidRPr="00032DBF">
        <w:rPr>
          <w:rFonts w:ascii="Helvetica" w:hAnsi="Helvetica"/>
          <w:sz w:val="20"/>
          <w:szCs w:val="20"/>
        </w:rPr>
        <w:t>: Offering advice on tax-efficient business structures and operations, including transfer pricing, VAT/GST, and cross-border tax considerations.</w:t>
      </w:r>
    </w:p>
    <w:p w14:paraId="1DBE8104" w14:textId="7E0CF72E" w:rsidR="00DC66E3" w:rsidRPr="00032DBF" w:rsidRDefault="00DC66E3" w:rsidP="002F6E57">
      <w:pPr>
        <w:numPr>
          <w:ilvl w:val="0"/>
          <w:numId w:val="30"/>
        </w:numPr>
        <w:spacing w:before="100" w:beforeAutospacing="1" w:after="100" w:afterAutospacing="1"/>
        <w:jc w:val="both"/>
        <w:rPr>
          <w:rFonts w:ascii="Helvetica" w:hAnsi="Helvetica"/>
          <w:sz w:val="20"/>
          <w:szCs w:val="20"/>
        </w:rPr>
      </w:pPr>
      <w:r w:rsidRPr="00032DBF">
        <w:rPr>
          <w:rFonts w:ascii="Helvetica" w:hAnsi="Helvetica"/>
          <w:b/>
          <w:bCs/>
          <w:sz w:val="20"/>
          <w:szCs w:val="20"/>
        </w:rPr>
        <w:lastRenderedPageBreak/>
        <w:t>Tax Compliance</w:t>
      </w:r>
      <w:r w:rsidRPr="00032DBF">
        <w:rPr>
          <w:rFonts w:ascii="Helvetica" w:hAnsi="Helvetica"/>
          <w:sz w:val="20"/>
          <w:szCs w:val="20"/>
        </w:rPr>
        <w:t xml:space="preserve">: </w:t>
      </w:r>
      <w:r w:rsidR="003A42DA" w:rsidRPr="00032DBF">
        <w:rPr>
          <w:rFonts w:ascii="Helvetica" w:hAnsi="Helvetica"/>
          <w:sz w:val="20"/>
          <w:szCs w:val="20"/>
        </w:rPr>
        <w:t xml:space="preserve">Advising </w:t>
      </w:r>
      <w:r w:rsidRPr="00032DBF">
        <w:rPr>
          <w:rFonts w:ascii="Helvetica" w:hAnsi="Helvetica"/>
          <w:sz w:val="20"/>
          <w:szCs w:val="20"/>
        </w:rPr>
        <w:t xml:space="preserve">businesses </w:t>
      </w:r>
      <w:r w:rsidR="003A42DA" w:rsidRPr="00032DBF">
        <w:rPr>
          <w:rFonts w:ascii="Helvetica" w:hAnsi="Helvetica"/>
          <w:sz w:val="20"/>
          <w:szCs w:val="20"/>
        </w:rPr>
        <w:t xml:space="preserve">on applicable </w:t>
      </w:r>
      <w:r w:rsidRPr="00032DBF">
        <w:rPr>
          <w:rFonts w:ascii="Helvetica" w:hAnsi="Helvetica"/>
          <w:sz w:val="20"/>
          <w:szCs w:val="20"/>
        </w:rPr>
        <w:t>local, national, and international tax laws, including filing returns and maintaining proper documentation.</w:t>
      </w:r>
    </w:p>
    <w:p w14:paraId="30683146" w14:textId="70B9A66B" w:rsidR="00DC66E3" w:rsidRPr="00032DBF" w:rsidRDefault="00DC66E3" w:rsidP="002F6E57">
      <w:pPr>
        <w:numPr>
          <w:ilvl w:val="0"/>
          <w:numId w:val="30"/>
        </w:numPr>
        <w:spacing w:before="100" w:beforeAutospacing="1" w:after="100" w:afterAutospacing="1"/>
        <w:jc w:val="both"/>
        <w:rPr>
          <w:rFonts w:ascii="Helvetica" w:hAnsi="Helvetica"/>
          <w:sz w:val="20"/>
          <w:szCs w:val="20"/>
        </w:rPr>
      </w:pPr>
      <w:r w:rsidRPr="00032DBF">
        <w:rPr>
          <w:rFonts w:ascii="Helvetica" w:hAnsi="Helvetica"/>
          <w:b/>
          <w:bCs/>
          <w:sz w:val="20"/>
          <w:szCs w:val="20"/>
        </w:rPr>
        <w:t>Tax Disputes and Litigation</w:t>
      </w:r>
      <w:r w:rsidRPr="00032DBF">
        <w:rPr>
          <w:rFonts w:ascii="Helvetica" w:hAnsi="Helvetica"/>
          <w:sz w:val="20"/>
          <w:szCs w:val="20"/>
        </w:rPr>
        <w:t xml:space="preserve">: Representing clients with tax authorities including appeals, </w:t>
      </w:r>
      <w:r w:rsidR="000F23A9" w:rsidRPr="00032DBF">
        <w:rPr>
          <w:rFonts w:ascii="Helvetica" w:hAnsi="Helvetica"/>
          <w:sz w:val="20"/>
          <w:szCs w:val="20"/>
        </w:rPr>
        <w:t xml:space="preserve">conduct </w:t>
      </w:r>
      <w:r w:rsidRPr="00032DBF">
        <w:rPr>
          <w:rFonts w:ascii="Helvetica" w:hAnsi="Helvetica"/>
          <w:sz w:val="20"/>
          <w:szCs w:val="20"/>
        </w:rPr>
        <w:t>audits, and negotiations to resolve tax-related issues.</w:t>
      </w:r>
    </w:p>
    <w:p w14:paraId="15B8849E" w14:textId="19C7D190" w:rsidR="00DC66E3" w:rsidRPr="001A131E" w:rsidRDefault="00DC66E3" w:rsidP="001A131E">
      <w:pPr>
        <w:numPr>
          <w:ilvl w:val="0"/>
          <w:numId w:val="30"/>
        </w:numPr>
        <w:spacing w:before="100" w:beforeAutospacing="1" w:after="100" w:afterAutospacing="1"/>
        <w:jc w:val="both"/>
        <w:rPr>
          <w:rFonts w:ascii="Helvetica" w:hAnsi="Helvetica"/>
          <w:sz w:val="20"/>
          <w:szCs w:val="20"/>
        </w:rPr>
      </w:pPr>
      <w:r w:rsidRPr="00032DBF">
        <w:rPr>
          <w:rFonts w:ascii="Helvetica" w:hAnsi="Helvetica"/>
          <w:b/>
          <w:bCs/>
          <w:sz w:val="20"/>
          <w:szCs w:val="20"/>
        </w:rPr>
        <w:t>Tax Structuring for M&amp;A</w:t>
      </w:r>
      <w:r w:rsidRPr="00032DBF">
        <w:rPr>
          <w:rFonts w:ascii="Helvetica" w:hAnsi="Helvetica"/>
          <w:sz w:val="20"/>
          <w:szCs w:val="20"/>
        </w:rPr>
        <w:t>: Advising on tax-efficient structuring of mergers, acquisitions, and other corporate transactions to minimize liabilities and optimize tax outcomes</w:t>
      </w:r>
      <w:r w:rsidR="00FD5B51" w:rsidRPr="00032DBF">
        <w:rPr>
          <w:rFonts w:ascii="Helvetica" w:hAnsi="Helvetica"/>
          <w:sz w:val="20"/>
          <w:szCs w:val="20"/>
        </w:rPr>
        <w:t xml:space="preserve">. </w:t>
      </w:r>
    </w:p>
    <w:p w14:paraId="6279BD38" w14:textId="158779BF" w:rsidR="007E6116" w:rsidRPr="00032DBF" w:rsidRDefault="007E6116" w:rsidP="007E6116">
      <w:pPr>
        <w:pStyle w:val="ListParagraph"/>
        <w:numPr>
          <w:ilvl w:val="0"/>
          <w:numId w:val="67"/>
        </w:numPr>
        <w:jc w:val="both"/>
        <w:rPr>
          <w:rFonts w:ascii="Helvetica" w:hAnsi="Helvetica"/>
          <w:sz w:val="20"/>
          <w:szCs w:val="20"/>
          <w:highlight w:val="cyan"/>
        </w:rPr>
      </w:pPr>
      <w:r w:rsidRPr="00032DBF">
        <w:rPr>
          <w:rFonts w:ascii="Helvetica" w:hAnsi="Helvetica"/>
          <w:sz w:val="20"/>
          <w:szCs w:val="20"/>
          <w:highlight w:val="cyan"/>
        </w:rPr>
        <w:t>Compliance, Bribery &amp; White Collar Crime</w:t>
      </w:r>
    </w:p>
    <w:p w14:paraId="7EFB6138" w14:textId="4CC37F68" w:rsidR="00DC66E3" w:rsidRPr="00032DBF" w:rsidRDefault="00DC66E3" w:rsidP="0036312B">
      <w:pPr>
        <w:numPr>
          <w:ilvl w:val="0"/>
          <w:numId w:val="68"/>
        </w:numPr>
        <w:spacing w:before="100" w:beforeAutospacing="1" w:after="100" w:afterAutospacing="1"/>
        <w:jc w:val="both"/>
        <w:rPr>
          <w:rFonts w:ascii="Helvetica" w:hAnsi="Helvetica"/>
          <w:sz w:val="20"/>
          <w:szCs w:val="20"/>
        </w:rPr>
      </w:pPr>
      <w:r w:rsidRPr="00032DBF">
        <w:rPr>
          <w:rFonts w:ascii="Helvetica" w:hAnsi="Helvetica"/>
          <w:b/>
          <w:bCs/>
          <w:sz w:val="20"/>
          <w:szCs w:val="20"/>
        </w:rPr>
        <w:t>Compliance Program Development</w:t>
      </w:r>
      <w:r w:rsidRPr="00032DBF">
        <w:rPr>
          <w:rFonts w:ascii="Helvetica" w:hAnsi="Helvetica"/>
          <w:sz w:val="20"/>
          <w:szCs w:val="20"/>
        </w:rPr>
        <w:t xml:space="preserve">: </w:t>
      </w:r>
      <w:r w:rsidR="004E3A05" w:rsidRPr="00032DBF">
        <w:rPr>
          <w:rFonts w:ascii="Helvetica" w:hAnsi="Helvetica"/>
          <w:sz w:val="20"/>
          <w:szCs w:val="20"/>
        </w:rPr>
        <w:t>D</w:t>
      </w:r>
      <w:r w:rsidRPr="00032DBF">
        <w:rPr>
          <w:rFonts w:ascii="Helvetica" w:hAnsi="Helvetica"/>
          <w:sz w:val="20"/>
          <w:szCs w:val="20"/>
        </w:rPr>
        <w:t xml:space="preserve">esigning, drafting and implementing compliance programs, policies, and procedures to adhere to laws and regulations across industries (such as anti-money laundering (AML), anti-bribery and corruption (ABC), data protection). </w:t>
      </w:r>
    </w:p>
    <w:p w14:paraId="0CCD9E1A" w14:textId="77777777" w:rsidR="00DC66E3" w:rsidRPr="00032DBF" w:rsidRDefault="00DC66E3" w:rsidP="0036312B">
      <w:pPr>
        <w:numPr>
          <w:ilvl w:val="0"/>
          <w:numId w:val="68"/>
        </w:numPr>
        <w:spacing w:before="100" w:beforeAutospacing="1" w:after="100" w:afterAutospacing="1"/>
        <w:jc w:val="both"/>
        <w:rPr>
          <w:rFonts w:ascii="Helvetica" w:hAnsi="Helvetica"/>
          <w:sz w:val="20"/>
          <w:szCs w:val="20"/>
        </w:rPr>
      </w:pPr>
      <w:r w:rsidRPr="00032DBF">
        <w:rPr>
          <w:rFonts w:ascii="Helvetica" w:hAnsi="Helvetica"/>
          <w:b/>
          <w:bCs/>
          <w:sz w:val="20"/>
          <w:szCs w:val="20"/>
        </w:rPr>
        <w:t>Anti-Corruption and Anti-Bribery Policies</w:t>
      </w:r>
      <w:r w:rsidRPr="00032DBF">
        <w:rPr>
          <w:rFonts w:ascii="Helvetica" w:hAnsi="Helvetica"/>
          <w:sz w:val="20"/>
          <w:szCs w:val="20"/>
        </w:rPr>
        <w:t xml:space="preserve">: Drafting / Reviewing anti-corruption and anti-bribery policies in accordance with international standards (e.g., Prevention of Money Laundering Act, 2002 (PMLA), the UK Bribery Act, the US Foreign Corrupt Practices Act). This also includes providing a standard provision for Anti Bribery / Anti-Corruption / Data Protection which can be incorporated in all legal documents of the company. </w:t>
      </w:r>
    </w:p>
    <w:p w14:paraId="47370F8E" w14:textId="77777777" w:rsidR="00DC66E3" w:rsidRPr="00032DBF" w:rsidRDefault="00DC66E3" w:rsidP="0036312B">
      <w:pPr>
        <w:numPr>
          <w:ilvl w:val="0"/>
          <w:numId w:val="68"/>
        </w:numPr>
        <w:spacing w:before="100" w:beforeAutospacing="1" w:after="100" w:afterAutospacing="1"/>
        <w:jc w:val="both"/>
        <w:rPr>
          <w:rFonts w:ascii="Helvetica" w:hAnsi="Helvetica"/>
          <w:sz w:val="20"/>
          <w:szCs w:val="20"/>
        </w:rPr>
      </w:pPr>
      <w:r w:rsidRPr="00032DBF">
        <w:rPr>
          <w:rFonts w:ascii="Helvetica" w:hAnsi="Helvetica"/>
          <w:b/>
          <w:bCs/>
          <w:sz w:val="20"/>
          <w:szCs w:val="20"/>
        </w:rPr>
        <w:t>Whistleblower Protection</w:t>
      </w:r>
      <w:r w:rsidRPr="00032DBF">
        <w:rPr>
          <w:rFonts w:ascii="Helvetica" w:hAnsi="Helvetica"/>
          <w:sz w:val="20"/>
          <w:szCs w:val="20"/>
        </w:rPr>
        <w:t>: Advising on whistleblower protection programs, including drafting whistleblower policies, setting up reporting mechanisms and escalations, implementation process &amp; its documentation.</w:t>
      </w:r>
    </w:p>
    <w:p w14:paraId="265C98B3" w14:textId="77777777" w:rsidR="00DC66E3" w:rsidRPr="00032DBF" w:rsidRDefault="00DC66E3" w:rsidP="0036312B">
      <w:pPr>
        <w:numPr>
          <w:ilvl w:val="0"/>
          <w:numId w:val="68"/>
        </w:numPr>
        <w:spacing w:before="100" w:beforeAutospacing="1" w:after="100" w:afterAutospacing="1"/>
        <w:jc w:val="both"/>
        <w:rPr>
          <w:rFonts w:ascii="Helvetica" w:hAnsi="Helvetica"/>
          <w:sz w:val="20"/>
          <w:szCs w:val="20"/>
        </w:rPr>
      </w:pPr>
      <w:r w:rsidRPr="00032DBF">
        <w:rPr>
          <w:rFonts w:ascii="Helvetica" w:hAnsi="Helvetica"/>
          <w:b/>
          <w:bCs/>
          <w:sz w:val="20"/>
          <w:szCs w:val="20"/>
        </w:rPr>
        <w:t>Penalties and Settlements</w:t>
      </w:r>
      <w:r w:rsidRPr="00032DBF">
        <w:rPr>
          <w:rFonts w:ascii="Helvetica" w:hAnsi="Helvetica"/>
          <w:sz w:val="20"/>
          <w:szCs w:val="20"/>
        </w:rPr>
        <w:t>: Assisting company with internal drafting and negotiating internal settlements, and remediation documents.</w:t>
      </w:r>
    </w:p>
    <w:p w14:paraId="735CFDCF" w14:textId="759852A5" w:rsidR="007E6116" w:rsidRPr="00FC1E80" w:rsidRDefault="004E3A05" w:rsidP="007E6116">
      <w:pPr>
        <w:numPr>
          <w:ilvl w:val="0"/>
          <w:numId w:val="68"/>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 xml:space="preserve">Corporate </w:t>
      </w:r>
      <w:r w:rsidR="00DC66E3" w:rsidRPr="00032DBF">
        <w:rPr>
          <w:rFonts w:ascii="Helvetica" w:hAnsi="Helvetica"/>
          <w:b/>
          <w:bCs/>
          <w:sz w:val="20"/>
          <w:szCs w:val="20"/>
        </w:rPr>
        <w:t xml:space="preserve">Presentations: </w:t>
      </w:r>
      <w:r w:rsidR="00DC66E3" w:rsidRPr="00032DBF">
        <w:rPr>
          <w:rFonts w:ascii="Helvetica" w:hAnsi="Helvetica"/>
          <w:sz w:val="20"/>
          <w:szCs w:val="20"/>
        </w:rPr>
        <w:t>salient features, fundamental provisions, do’s and don’ts et al of the aforementioned laws.</w:t>
      </w:r>
      <w:r w:rsidR="00DC66E3" w:rsidRPr="00032DBF">
        <w:rPr>
          <w:rFonts w:ascii="Helvetica" w:hAnsi="Helvetica"/>
          <w:b/>
          <w:bCs/>
          <w:sz w:val="20"/>
          <w:szCs w:val="20"/>
        </w:rPr>
        <w:t xml:space="preserve">  </w:t>
      </w:r>
    </w:p>
    <w:p w14:paraId="5181E0B0" w14:textId="5480D33D" w:rsidR="007E6116" w:rsidRPr="00032DBF" w:rsidRDefault="007E6116" w:rsidP="007E6116">
      <w:pPr>
        <w:pStyle w:val="ListParagraph"/>
        <w:numPr>
          <w:ilvl w:val="0"/>
          <w:numId w:val="58"/>
        </w:numPr>
        <w:jc w:val="both"/>
        <w:rPr>
          <w:rFonts w:ascii="Helvetica" w:hAnsi="Helvetica"/>
          <w:b/>
          <w:bCs/>
          <w:sz w:val="20"/>
          <w:szCs w:val="20"/>
          <w:highlight w:val="yellow"/>
        </w:rPr>
      </w:pPr>
      <w:r w:rsidRPr="00032DBF">
        <w:rPr>
          <w:rFonts w:ascii="Helvetica" w:hAnsi="Helvetica"/>
          <w:b/>
          <w:bCs/>
          <w:sz w:val="20"/>
          <w:szCs w:val="20"/>
          <w:highlight w:val="yellow"/>
        </w:rPr>
        <w:t>Technology, Media &amp; Data</w:t>
      </w:r>
      <w:r w:rsidR="0079412D">
        <w:rPr>
          <w:rFonts w:ascii="Helvetica" w:hAnsi="Helvetica"/>
          <w:b/>
          <w:bCs/>
          <w:sz w:val="20"/>
          <w:szCs w:val="20"/>
          <w:highlight w:val="yellow"/>
        </w:rPr>
        <w:t xml:space="preserve"> </w:t>
      </w:r>
    </w:p>
    <w:p w14:paraId="7E95AEC1" w14:textId="77777777" w:rsidR="007E6116" w:rsidRPr="00032DBF" w:rsidRDefault="007E6116" w:rsidP="007E6116">
      <w:pPr>
        <w:jc w:val="both"/>
        <w:rPr>
          <w:rFonts w:ascii="Helvetica" w:hAnsi="Helvetica"/>
          <w:b/>
          <w:bCs/>
          <w:sz w:val="20"/>
          <w:szCs w:val="20"/>
          <w:highlight w:val="yellow"/>
        </w:rPr>
      </w:pPr>
    </w:p>
    <w:p w14:paraId="410E3F5E" w14:textId="7ED111C0" w:rsidR="00253F38" w:rsidRPr="00032DBF" w:rsidRDefault="007E6116" w:rsidP="00253F38">
      <w:pPr>
        <w:pStyle w:val="ListParagraph"/>
        <w:numPr>
          <w:ilvl w:val="0"/>
          <w:numId w:val="69"/>
        </w:numPr>
        <w:jc w:val="both"/>
        <w:rPr>
          <w:rFonts w:ascii="Helvetica" w:hAnsi="Helvetica"/>
          <w:sz w:val="20"/>
          <w:szCs w:val="20"/>
          <w:highlight w:val="cyan"/>
        </w:rPr>
      </w:pPr>
      <w:r w:rsidRPr="00032DBF">
        <w:rPr>
          <w:rFonts w:ascii="Helvetica" w:hAnsi="Helvetica"/>
          <w:sz w:val="20"/>
          <w:szCs w:val="20"/>
          <w:highlight w:val="cyan"/>
        </w:rPr>
        <w:t>Technology &amp; Digital Contracts</w:t>
      </w:r>
      <w:r w:rsidR="0079412D">
        <w:rPr>
          <w:rFonts w:ascii="Helvetica" w:hAnsi="Helvetica"/>
          <w:sz w:val="20"/>
          <w:szCs w:val="20"/>
          <w:highlight w:val="cyan"/>
        </w:rPr>
        <w:t xml:space="preserve">   </w:t>
      </w:r>
    </w:p>
    <w:p w14:paraId="322DC76E" w14:textId="77777777" w:rsidR="00822EF7" w:rsidRPr="00032DBF" w:rsidRDefault="00822EF7" w:rsidP="00822EF7">
      <w:pPr>
        <w:pStyle w:val="ListParagraph"/>
        <w:jc w:val="both"/>
        <w:rPr>
          <w:rFonts w:ascii="Helvetica" w:hAnsi="Helvetica"/>
          <w:sz w:val="20"/>
          <w:szCs w:val="20"/>
          <w:highlight w:val="cyan"/>
        </w:rPr>
      </w:pPr>
    </w:p>
    <w:p w14:paraId="1B4B8752" w14:textId="6F187408" w:rsidR="00E44A95" w:rsidRPr="00E44A95" w:rsidRDefault="00E44A95" w:rsidP="00E44A95">
      <w:pPr>
        <w:pStyle w:val="NoSpacing"/>
        <w:numPr>
          <w:ilvl w:val="0"/>
          <w:numId w:val="49"/>
        </w:numPr>
        <w:jc w:val="both"/>
        <w:rPr>
          <w:rFonts w:ascii="Helvetica" w:hAnsi="Helvetica"/>
          <w:sz w:val="20"/>
          <w:szCs w:val="20"/>
        </w:rPr>
      </w:pPr>
      <w:r w:rsidRPr="00032DBF">
        <w:rPr>
          <w:rStyle w:val="Strong"/>
          <w:rFonts w:ascii="Helvetica" w:hAnsi="Helvetica"/>
          <w:sz w:val="20"/>
          <w:szCs w:val="20"/>
        </w:rPr>
        <w:t>Technology</w:t>
      </w:r>
      <w:r w:rsidRPr="00032DBF">
        <w:rPr>
          <w:rFonts w:ascii="Helvetica" w:hAnsi="Helvetica"/>
          <w:b/>
          <w:bCs/>
          <w:sz w:val="20"/>
          <w:szCs w:val="20"/>
        </w:rPr>
        <w:t xml:space="preserve"> Contracts</w:t>
      </w:r>
      <w:r w:rsidRPr="00032DBF">
        <w:rPr>
          <w:rFonts w:ascii="Helvetica" w:hAnsi="Helvetica"/>
          <w:sz w:val="20"/>
          <w:szCs w:val="20"/>
        </w:rPr>
        <w:t>: Software customization, software development agreements, integration agreements (app-in-app, SDK), AMC contracts, payment gateway agreements, gaming development agreements, service level agreements, short messaging service agreements, and IT outsourcing contracts</w:t>
      </w:r>
      <w:r>
        <w:rPr>
          <w:rFonts w:ascii="Helvetica" w:hAnsi="Helvetica"/>
          <w:sz w:val="20"/>
          <w:szCs w:val="20"/>
        </w:rPr>
        <w:t>.</w:t>
      </w:r>
    </w:p>
    <w:p w14:paraId="55CE5702" w14:textId="3A8855AC" w:rsidR="00253F38" w:rsidRPr="00032DBF" w:rsidRDefault="00253F38" w:rsidP="002C3814">
      <w:pPr>
        <w:pStyle w:val="ListParagraph"/>
        <w:numPr>
          <w:ilvl w:val="0"/>
          <w:numId w:val="70"/>
        </w:numPr>
        <w:spacing w:before="100" w:beforeAutospacing="1" w:after="100" w:afterAutospacing="1"/>
        <w:jc w:val="both"/>
        <w:rPr>
          <w:rFonts w:ascii="Helvetica" w:hAnsi="Helvetica"/>
          <w:sz w:val="20"/>
          <w:szCs w:val="20"/>
        </w:rPr>
      </w:pPr>
      <w:r w:rsidRPr="00032DBF">
        <w:rPr>
          <w:rFonts w:ascii="Helvetica" w:hAnsi="Helvetica"/>
          <w:b/>
          <w:bCs/>
          <w:sz w:val="20"/>
          <w:szCs w:val="20"/>
        </w:rPr>
        <w:t>Digital Agreements</w:t>
      </w:r>
      <w:r w:rsidRPr="00032DBF">
        <w:rPr>
          <w:rFonts w:ascii="Helvetica" w:hAnsi="Helvetica"/>
          <w:sz w:val="20"/>
          <w:szCs w:val="20"/>
        </w:rPr>
        <w:t xml:space="preserve">: </w:t>
      </w:r>
    </w:p>
    <w:p w14:paraId="67ECD51F" w14:textId="77777777" w:rsidR="00253F38" w:rsidRPr="00032DBF" w:rsidRDefault="00253F38" w:rsidP="00253F38">
      <w:pPr>
        <w:pStyle w:val="ListParagraph"/>
        <w:numPr>
          <w:ilvl w:val="1"/>
          <w:numId w:val="10"/>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Electronic Agreements</w:t>
      </w:r>
      <w:r w:rsidRPr="00032DBF">
        <w:rPr>
          <w:rFonts w:ascii="Helvetica" w:hAnsi="Helvetica"/>
          <w:sz w:val="20"/>
          <w:szCs w:val="20"/>
        </w:rPr>
        <w:t xml:space="preserve"> : software licenses, cloud service agreements, and digital content licensing and distribution.</w:t>
      </w:r>
    </w:p>
    <w:p w14:paraId="03B8E799" w14:textId="77777777" w:rsidR="00253F38" w:rsidRPr="00032DBF" w:rsidRDefault="00253F38" w:rsidP="00253F38">
      <w:pPr>
        <w:pStyle w:val="ListParagraph"/>
        <w:numPr>
          <w:ilvl w:val="1"/>
          <w:numId w:val="10"/>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Licensing &amp; Distribution Agreements</w:t>
      </w:r>
      <w:r w:rsidRPr="00032DBF">
        <w:rPr>
          <w:rFonts w:ascii="Helvetica" w:hAnsi="Helvetica"/>
          <w:sz w:val="20"/>
          <w:szCs w:val="20"/>
        </w:rPr>
        <w:t>: for digital products, including software, online content, and digital assets (e.g., music, videos, apps, and e-books).</w:t>
      </w:r>
    </w:p>
    <w:p w14:paraId="67998A2F" w14:textId="15BC5851" w:rsidR="00253F38" w:rsidRPr="00032DBF" w:rsidRDefault="00253F38" w:rsidP="002C3814">
      <w:pPr>
        <w:pStyle w:val="ListParagraph"/>
        <w:numPr>
          <w:ilvl w:val="0"/>
          <w:numId w:val="70"/>
        </w:numPr>
        <w:spacing w:before="100" w:beforeAutospacing="1" w:after="100" w:afterAutospacing="1"/>
        <w:jc w:val="both"/>
        <w:rPr>
          <w:rFonts w:ascii="Helvetica" w:hAnsi="Helvetica"/>
          <w:sz w:val="20"/>
          <w:szCs w:val="20"/>
        </w:rPr>
      </w:pPr>
      <w:r w:rsidRPr="00032DBF">
        <w:rPr>
          <w:rFonts w:ascii="Helvetica" w:hAnsi="Helvetica"/>
          <w:b/>
          <w:bCs/>
          <w:sz w:val="20"/>
          <w:szCs w:val="20"/>
        </w:rPr>
        <w:t xml:space="preserve">Technology and SaaS Agreements: </w:t>
      </w:r>
    </w:p>
    <w:p w14:paraId="5CC3C45F" w14:textId="77777777" w:rsidR="002C3814" w:rsidRPr="00032DBF" w:rsidRDefault="00253F38" w:rsidP="002C3814">
      <w:pPr>
        <w:pStyle w:val="ListParagraph"/>
        <w:numPr>
          <w:ilvl w:val="1"/>
          <w:numId w:val="72"/>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Software-as-a-Service (SaaS) Agreements</w:t>
      </w:r>
      <w:r w:rsidRPr="00032DBF">
        <w:rPr>
          <w:rFonts w:ascii="Helvetica" w:hAnsi="Helvetica"/>
          <w:sz w:val="20"/>
          <w:szCs w:val="20"/>
        </w:rPr>
        <w:t>: for digital platforms providing subscription-based software services, including service level agreements (SLAs), uptime guarantees, and data security provisions.</w:t>
      </w:r>
    </w:p>
    <w:p w14:paraId="0F1B4063" w14:textId="0E55D536" w:rsidR="00253F38" w:rsidRPr="00032DBF" w:rsidRDefault="00253F38" w:rsidP="002C3814">
      <w:pPr>
        <w:pStyle w:val="ListParagraph"/>
        <w:numPr>
          <w:ilvl w:val="1"/>
          <w:numId w:val="72"/>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End User License Agreements (EULA):</w:t>
      </w:r>
      <w:r w:rsidRPr="00032DBF">
        <w:rPr>
          <w:rFonts w:ascii="Helvetica" w:hAnsi="Helvetica"/>
          <w:sz w:val="20"/>
          <w:szCs w:val="20"/>
        </w:rPr>
        <w:t xml:space="preserve"> for software applications, digital products, or mobile apps to outline usage rights, restrictions, and user responsibilities.</w:t>
      </w:r>
    </w:p>
    <w:p w14:paraId="2381DAD3" w14:textId="5B1B488E" w:rsidR="00253F38" w:rsidRPr="00032DBF" w:rsidRDefault="00253F38" w:rsidP="002C3814">
      <w:pPr>
        <w:pStyle w:val="ListParagraph"/>
        <w:numPr>
          <w:ilvl w:val="0"/>
          <w:numId w:val="70"/>
        </w:numPr>
        <w:spacing w:before="100" w:beforeAutospacing="1" w:after="100" w:afterAutospacing="1"/>
        <w:jc w:val="both"/>
        <w:rPr>
          <w:rFonts w:ascii="Helvetica" w:hAnsi="Helvetica"/>
          <w:sz w:val="20"/>
          <w:szCs w:val="20"/>
        </w:rPr>
      </w:pPr>
      <w:r w:rsidRPr="00032DBF">
        <w:rPr>
          <w:rFonts w:ascii="Helvetica" w:hAnsi="Helvetica"/>
          <w:b/>
          <w:bCs/>
          <w:sz w:val="20"/>
          <w:szCs w:val="20"/>
        </w:rPr>
        <w:t>E-Commerce Agreements</w:t>
      </w:r>
      <w:r w:rsidRPr="00032DBF">
        <w:rPr>
          <w:rFonts w:ascii="Helvetica" w:hAnsi="Helvetica"/>
          <w:sz w:val="20"/>
          <w:szCs w:val="20"/>
        </w:rPr>
        <w:t xml:space="preserve">: </w:t>
      </w:r>
    </w:p>
    <w:p w14:paraId="47B4A7B8" w14:textId="77777777" w:rsidR="00253F38" w:rsidRPr="00032DBF" w:rsidRDefault="00253F38" w:rsidP="002C3814">
      <w:pPr>
        <w:pStyle w:val="ListParagraph"/>
        <w:numPr>
          <w:ilvl w:val="1"/>
          <w:numId w:val="71"/>
        </w:numPr>
        <w:spacing w:before="100" w:beforeAutospacing="1" w:after="100" w:afterAutospacing="1"/>
        <w:ind w:left="1134" w:hanging="425"/>
        <w:jc w:val="both"/>
        <w:rPr>
          <w:rFonts w:ascii="Helvetica" w:hAnsi="Helvetica"/>
          <w:sz w:val="20"/>
          <w:szCs w:val="20"/>
        </w:rPr>
      </w:pPr>
      <w:r w:rsidRPr="00032DBF">
        <w:rPr>
          <w:rFonts w:ascii="Helvetica" w:hAnsi="Helvetica"/>
          <w:sz w:val="20"/>
          <w:szCs w:val="20"/>
        </w:rPr>
        <w:t xml:space="preserve">Terms and Conditions/terms of use, privacy policies, and return/refund policies. </w:t>
      </w:r>
    </w:p>
    <w:p w14:paraId="78931A3A" w14:textId="77777777" w:rsidR="00253F38" w:rsidRPr="00032DBF" w:rsidRDefault="00253F38" w:rsidP="002C3814">
      <w:pPr>
        <w:pStyle w:val="ListParagraph"/>
        <w:numPr>
          <w:ilvl w:val="1"/>
          <w:numId w:val="71"/>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E-Commerce Platform Agreements</w:t>
      </w:r>
      <w:r w:rsidRPr="00032DBF">
        <w:rPr>
          <w:rFonts w:ascii="Helvetica" w:hAnsi="Helvetica"/>
          <w:sz w:val="20"/>
          <w:szCs w:val="20"/>
        </w:rPr>
        <w:t>: terms of use, seller agreements, affiliate contracts, and product listing terms and conditions.</w:t>
      </w:r>
    </w:p>
    <w:p w14:paraId="3E6221D9" w14:textId="0DBDD780" w:rsidR="00253F38" w:rsidRPr="00032DBF" w:rsidRDefault="00253F38" w:rsidP="002C3814">
      <w:pPr>
        <w:pStyle w:val="ListParagraph"/>
        <w:numPr>
          <w:ilvl w:val="1"/>
          <w:numId w:val="71"/>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Payment Gateway Agreements</w:t>
      </w:r>
      <w:r w:rsidRPr="00032DBF">
        <w:rPr>
          <w:rFonts w:ascii="Helvetica" w:hAnsi="Helvetica"/>
          <w:sz w:val="20"/>
          <w:szCs w:val="20"/>
        </w:rPr>
        <w:t>: contracts with payment service providers and ensuring compliance with payment security standard</w:t>
      </w:r>
      <w:r w:rsidR="00C12CB6" w:rsidRPr="00032DBF">
        <w:rPr>
          <w:rFonts w:ascii="Helvetica" w:hAnsi="Helvetica"/>
          <w:sz w:val="20"/>
          <w:szCs w:val="20"/>
        </w:rPr>
        <w:t>s</w:t>
      </w:r>
    </w:p>
    <w:p w14:paraId="55B9688F" w14:textId="77777777" w:rsidR="00253F38" w:rsidRPr="00032DBF" w:rsidRDefault="00253F38" w:rsidP="002C3814">
      <w:pPr>
        <w:pStyle w:val="ListParagraph"/>
        <w:numPr>
          <w:ilvl w:val="1"/>
          <w:numId w:val="71"/>
        </w:numPr>
        <w:spacing w:before="100" w:beforeAutospacing="1" w:after="100" w:afterAutospacing="1"/>
        <w:ind w:left="1134" w:hanging="425"/>
        <w:jc w:val="both"/>
        <w:rPr>
          <w:rFonts w:ascii="Helvetica" w:hAnsi="Helvetica"/>
          <w:sz w:val="20"/>
          <w:szCs w:val="20"/>
        </w:rPr>
      </w:pPr>
      <w:r w:rsidRPr="00032DBF">
        <w:rPr>
          <w:rFonts w:ascii="Helvetica" w:hAnsi="Helvetica"/>
          <w:b/>
          <w:bCs/>
          <w:sz w:val="20"/>
          <w:szCs w:val="20"/>
        </w:rPr>
        <w:t>Advertising and Marketing Agreements</w:t>
      </w:r>
      <w:r w:rsidRPr="00032DBF">
        <w:rPr>
          <w:rFonts w:ascii="Helvetica" w:hAnsi="Helvetica"/>
          <w:sz w:val="20"/>
          <w:szCs w:val="20"/>
        </w:rPr>
        <w:t>: digital marketing activities, including influencer marketing contracts, affiliate marketing agreements, and advertising terms.</w:t>
      </w:r>
    </w:p>
    <w:p w14:paraId="16F2AEB7" w14:textId="77777777" w:rsidR="00C12CB6" w:rsidRPr="00032DBF" w:rsidRDefault="00877434" w:rsidP="00C12CB6">
      <w:pPr>
        <w:pStyle w:val="ListParagraph"/>
        <w:numPr>
          <w:ilvl w:val="0"/>
          <w:numId w:val="70"/>
        </w:numPr>
        <w:spacing w:before="100" w:beforeAutospacing="1" w:after="100" w:afterAutospacing="1"/>
        <w:jc w:val="both"/>
        <w:rPr>
          <w:rFonts w:ascii="Helvetica" w:hAnsi="Helvetica"/>
          <w:sz w:val="20"/>
          <w:szCs w:val="20"/>
        </w:rPr>
      </w:pPr>
      <w:r w:rsidRPr="00032DBF">
        <w:rPr>
          <w:rFonts w:ascii="Helvetica" w:hAnsi="Helvetica"/>
          <w:b/>
          <w:bCs/>
          <w:sz w:val="20"/>
          <w:szCs w:val="20"/>
        </w:rPr>
        <w:t>Subscription Agreements</w:t>
      </w:r>
      <w:r w:rsidRPr="00032DBF">
        <w:rPr>
          <w:rFonts w:ascii="Helvetica" w:hAnsi="Helvetica"/>
          <w:sz w:val="20"/>
          <w:szCs w:val="20"/>
        </w:rPr>
        <w:t>: subscription-based businesses (either free or advertisement or pay basis), outlining terms for recurring billing, customer rights, and cancellation policies</w:t>
      </w:r>
      <w:r w:rsidR="00C12CB6" w:rsidRPr="00032DBF">
        <w:rPr>
          <w:rFonts w:ascii="Helvetica" w:hAnsi="Helvetica"/>
          <w:sz w:val="20"/>
          <w:szCs w:val="20"/>
        </w:rPr>
        <w:t>.</w:t>
      </w:r>
    </w:p>
    <w:p w14:paraId="09FB0B94" w14:textId="30C95326" w:rsidR="00822EF7" w:rsidRPr="006A0978" w:rsidRDefault="006A0978" w:rsidP="00822EF7">
      <w:pPr>
        <w:pStyle w:val="ListParagraph"/>
        <w:numPr>
          <w:ilvl w:val="0"/>
          <w:numId w:val="70"/>
        </w:numPr>
        <w:spacing w:before="100" w:beforeAutospacing="1" w:after="100" w:afterAutospacing="1"/>
        <w:jc w:val="both"/>
        <w:rPr>
          <w:rFonts w:ascii="Helvetica" w:hAnsi="Helvetica"/>
          <w:b/>
          <w:bCs/>
          <w:sz w:val="20"/>
          <w:szCs w:val="20"/>
        </w:rPr>
      </w:pPr>
      <w:r w:rsidRPr="006A0978">
        <w:rPr>
          <w:rFonts w:ascii="Helvetica" w:hAnsi="Helvetica"/>
          <w:b/>
          <w:bCs/>
          <w:sz w:val="20"/>
          <w:szCs w:val="20"/>
        </w:rPr>
        <w:t>A</w:t>
      </w:r>
      <w:r>
        <w:rPr>
          <w:rFonts w:ascii="Helvetica" w:hAnsi="Helvetica"/>
          <w:b/>
          <w:bCs/>
          <w:sz w:val="20"/>
          <w:szCs w:val="20"/>
        </w:rPr>
        <w:t>I</w:t>
      </w:r>
      <w:r w:rsidRPr="006A0978">
        <w:rPr>
          <w:rFonts w:ascii="Helvetica" w:hAnsi="Helvetica"/>
          <w:b/>
          <w:bCs/>
          <w:sz w:val="20"/>
          <w:szCs w:val="20"/>
        </w:rPr>
        <w:t>, Blockchain, Metaverse, N</w:t>
      </w:r>
      <w:r>
        <w:rPr>
          <w:rFonts w:ascii="Helvetica" w:hAnsi="Helvetica"/>
          <w:b/>
          <w:bCs/>
          <w:sz w:val="20"/>
          <w:szCs w:val="20"/>
        </w:rPr>
        <w:t>FT</w:t>
      </w:r>
    </w:p>
    <w:p w14:paraId="242D5644" w14:textId="77777777" w:rsidR="00822EF7" w:rsidRPr="00032DBF" w:rsidRDefault="00822EF7" w:rsidP="00822EF7">
      <w:pPr>
        <w:pStyle w:val="ListParagraph"/>
        <w:spacing w:before="100" w:beforeAutospacing="1" w:after="100" w:afterAutospacing="1"/>
        <w:ind w:left="1800"/>
        <w:jc w:val="both"/>
        <w:rPr>
          <w:rFonts w:ascii="Helvetica" w:hAnsi="Helvetica"/>
          <w:sz w:val="20"/>
          <w:szCs w:val="20"/>
        </w:rPr>
      </w:pPr>
    </w:p>
    <w:p w14:paraId="7A51BE26" w14:textId="776977FF" w:rsidR="00DC66E3" w:rsidRPr="00032DBF" w:rsidRDefault="00DC66E3" w:rsidP="00822EF7">
      <w:pPr>
        <w:pStyle w:val="ListParagraph"/>
        <w:numPr>
          <w:ilvl w:val="1"/>
          <w:numId w:val="75"/>
        </w:numPr>
        <w:spacing w:before="100" w:beforeAutospacing="1" w:after="100" w:afterAutospacing="1"/>
        <w:jc w:val="both"/>
        <w:rPr>
          <w:rFonts w:ascii="Helvetica" w:hAnsi="Helvetica"/>
          <w:sz w:val="20"/>
          <w:szCs w:val="20"/>
        </w:rPr>
      </w:pPr>
      <w:r w:rsidRPr="00032DBF">
        <w:rPr>
          <w:rFonts w:ascii="Helvetica" w:hAnsi="Helvetica"/>
          <w:b/>
          <w:bCs/>
          <w:sz w:val="20"/>
          <w:szCs w:val="20"/>
        </w:rPr>
        <w:lastRenderedPageBreak/>
        <w:t>Artificial Intelligence (AI)</w:t>
      </w:r>
    </w:p>
    <w:p w14:paraId="2CF8B490" w14:textId="77777777" w:rsidR="00DC66E3" w:rsidRPr="00032DBF" w:rsidRDefault="00DC66E3" w:rsidP="00822EF7">
      <w:pPr>
        <w:numPr>
          <w:ilvl w:val="0"/>
          <w:numId w:val="73"/>
        </w:numPr>
        <w:spacing w:before="100" w:beforeAutospacing="1" w:after="100" w:afterAutospacing="1"/>
        <w:jc w:val="both"/>
        <w:rPr>
          <w:rFonts w:ascii="Helvetica" w:hAnsi="Helvetica"/>
          <w:sz w:val="20"/>
          <w:szCs w:val="20"/>
        </w:rPr>
      </w:pPr>
      <w:r w:rsidRPr="00032DBF">
        <w:rPr>
          <w:rFonts w:ascii="Helvetica" w:hAnsi="Helvetica"/>
          <w:b/>
          <w:bCs/>
          <w:sz w:val="20"/>
          <w:szCs w:val="20"/>
        </w:rPr>
        <w:t>Agreements</w:t>
      </w:r>
      <w:r w:rsidRPr="00032DBF">
        <w:rPr>
          <w:rFonts w:ascii="Helvetica" w:hAnsi="Helvetica"/>
          <w:sz w:val="20"/>
          <w:szCs w:val="20"/>
        </w:rPr>
        <w:t>: AI development, licensing, and partnerships between AI providers, users, and collaborators.</w:t>
      </w:r>
    </w:p>
    <w:p w14:paraId="5C33BC6C" w14:textId="77777777" w:rsidR="00DC66E3" w:rsidRPr="00032DBF" w:rsidRDefault="00DC66E3" w:rsidP="00822EF7">
      <w:pPr>
        <w:numPr>
          <w:ilvl w:val="0"/>
          <w:numId w:val="73"/>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Regulation and Compliance</w:t>
      </w:r>
      <w:r w:rsidRPr="00032DBF">
        <w:rPr>
          <w:rFonts w:ascii="Helvetica" w:hAnsi="Helvetica"/>
          <w:sz w:val="20"/>
          <w:szCs w:val="20"/>
        </w:rPr>
        <w:t>: Guidance on complying with existing laws and regulations governing AI technologies, such as data protection, privacy, and ethical standards, including compliance with GDPR, and other regulations when processing personal data.</w:t>
      </w:r>
    </w:p>
    <w:p w14:paraId="47D05958" w14:textId="77777777" w:rsidR="00DC66E3" w:rsidRPr="00032DBF" w:rsidRDefault="00DC66E3" w:rsidP="00822EF7">
      <w:pPr>
        <w:pStyle w:val="ListParagraph"/>
        <w:numPr>
          <w:ilvl w:val="1"/>
          <w:numId w:val="75"/>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Blockchain</w:t>
      </w:r>
    </w:p>
    <w:p w14:paraId="1F006434" w14:textId="77777777" w:rsidR="00DC66E3" w:rsidRPr="00032DBF" w:rsidRDefault="00DC66E3" w:rsidP="00822EF7">
      <w:pPr>
        <w:numPr>
          <w:ilvl w:val="0"/>
          <w:numId w:val="73"/>
        </w:numPr>
        <w:spacing w:before="100" w:beforeAutospacing="1" w:after="100" w:afterAutospacing="1"/>
        <w:jc w:val="both"/>
        <w:rPr>
          <w:rFonts w:ascii="Helvetica" w:hAnsi="Helvetica"/>
          <w:sz w:val="20"/>
          <w:szCs w:val="20"/>
        </w:rPr>
      </w:pPr>
      <w:r w:rsidRPr="00032DBF">
        <w:rPr>
          <w:rFonts w:ascii="Helvetica" w:hAnsi="Helvetica"/>
          <w:b/>
          <w:bCs/>
          <w:sz w:val="20"/>
          <w:szCs w:val="20"/>
        </w:rPr>
        <w:t>Agreements</w:t>
      </w:r>
      <w:r w:rsidRPr="00032DBF">
        <w:rPr>
          <w:rFonts w:ascii="Helvetica" w:hAnsi="Helvetica"/>
          <w:sz w:val="20"/>
          <w:szCs w:val="20"/>
        </w:rPr>
        <w:t>: blockchain transactions and decentralized applications (DApps).</w:t>
      </w:r>
    </w:p>
    <w:p w14:paraId="6D10F38F" w14:textId="77777777" w:rsidR="00DC66E3" w:rsidRPr="00032DBF" w:rsidRDefault="00DC66E3" w:rsidP="00822EF7">
      <w:pPr>
        <w:numPr>
          <w:ilvl w:val="0"/>
          <w:numId w:val="73"/>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Regulation and Compliance</w:t>
      </w:r>
      <w:r w:rsidRPr="00032DBF">
        <w:rPr>
          <w:rFonts w:ascii="Helvetica" w:hAnsi="Helvetica"/>
          <w:sz w:val="20"/>
          <w:szCs w:val="20"/>
        </w:rPr>
        <w:t>: Guidance on navigating regulatory frameworks for cryptocurrency transactions, including Anti-Money Laundering (AML) and Know Your Customer (KYC) obligations.</w:t>
      </w:r>
    </w:p>
    <w:p w14:paraId="3E5C9888" w14:textId="77777777" w:rsidR="00DC66E3" w:rsidRPr="00032DBF" w:rsidRDefault="00DC66E3" w:rsidP="00822EF7">
      <w:pPr>
        <w:pStyle w:val="ListParagraph"/>
        <w:numPr>
          <w:ilvl w:val="1"/>
          <w:numId w:val="75"/>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Metaverse</w:t>
      </w:r>
    </w:p>
    <w:p w14:paraId="01545C52" w14:textId="77777777" w:rsidR="00DC66E3" w:rsidRPr="00032DBF" w:rsidRDefault="00DC66E3" w:rsidP="00822EF7">
      <w:pPr>
        <w:numPr>
          <w:ilvl w:val="0"/>
          <w:numId w:val="6"/>
        </w:numPr>
        <w:spacing w:before="100" w:beforeAutospacing="1" w:after="100" w:afterAutospacing="1"/>
        <w:jc w:val="both"/>
        <w:rPr>
          <w:rFonts w:ascii="Helvetica" w:hAnsi="Helvetica"/>
          <w:sz w:val="20"/>
          <w:szCs w:val="20"/>
        </w:rPr>
      </w:pPr>
      <w:r w:rsidRPr="00032DBF">
        <w:rPr>
          <w:rFonts w:ascii="Helvetica" w:hAnsi="Helvetica"/>
          <w:b/>
          <w:bCs/>
          <w:sz w:val="20"/>
          <w:szCs w:val="20"/>
        </w:rPr>
        <w:t>Agreements</w:t>
      </w:r>
      <w:r w:rsidRPr="00032DBF">
        <w:rPr>
          <w:rFonts w:ascii="Helvetica" w:hAnsi="Helvetica"/>
          <w:sz w:val="20"/>
          <w:szCs w:val="20"/>
        </w:rPr>
        <w:t>: Drafting/Reviewing agreements related to virtual real estate, avatars, and digital assets within the metaverse, including licensing and ownership terms.</w:t>
      </w:r>
    </w:p>
    <w:p w14:paraId="1C667123" w14:textId="77777777" w:rsidR="00DC66E3" w:rsidRPr="00032DBF" w:rsidRDefault="00DC66E3" w:rsidP="00822EF7">
      <w:pPr>
        <w:numPr>
          <w:ilvl w:val="0"/>
          <w:numId w:val="6"/>
        </w:numPr>
        <w:spacing w:before="100" w:beforeAutospacing="1" w:after="100" w:afterAutospacing="1"/>
        <w:jc w:val="both"/>
        <w:rPr>
          <w:rFonts w:ascii="Helvetica" w:hAnsi="Helvetica"/>
          <w:sz w:val="20"/>
          <w:szCs w:val="20"/>
        </w:rPr>
      </w:pPr>
      <w:r w:rsidRPr="00032DBF">
        <w:rPr>
          <w:rFonts w:ascii="Helvetica" w:hAnsi="Helvetica"/>
          <w:b/>
          <w:bCs/>
          <w:sz w:val="20"/>
          <w:szCs w:val="20"/>
        </w:rPr>
        <w:t>Metaverse Intellectual Property</w:t>
      </w:r>
      <w:r w:rsidRPr="00032DBF">
        <w:rPr>
          <w:rFonts w:ascii="Helvetica" w:hAnsi="Helvetica"/>
          <w:sz w:val="20"/>
          <w:szCs w:val="20"/>
        </w:rPr>
        <w:t>: Advising on NFTs, legal rights and ownership of digital real estate, protection of virtual assets, trademarks, and copyrights in virtual worlds, and other IP  assets in the metaverse.</w:t>
      </w:r>
    </w:p>
    <w:p w14:paraId="210EF9CD" w14:textId="77777777" w:rsidR="00DC66E3" w:rsidRPr="00032DBF" w:rsidRDefault="00DC66E3" w:rsidP="00822EF7">
      <w:pPr>
        <w:numPr>
          <w:ilvl w:val="0"/>
          <w:numId w:val="6"/>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Regulation and Compliance</w:t>
      </w:r>
      <w:r w:rsidRPr="00032DBF">
        <w:rPr>
          <w:rFonts w:ascii="Helvetica" w:hAnsi="Helvetica"/>
          <w:sz w:val="20"/>
          <w:szCs w:val="20"/>
        </w:rPr>
        <w:t>: Ensuring metaverse activities comply with global legal and regulatory frameworks, such as consumer protection, taxation, and data privacy laws including user data privacy, security standards, and managing user consent in virtual environments.</w:t>
      </w:r>
    </w:p>
    <w:p w14:paraId="5691E149" w14:textId="77777777" w:rsidR="00DC66E3" w:rsidRPr="00032DBF" w:rsidRDefault="00DC66E3" w:rsidP="007F4058">
      <w:pPr>
        <w:pStyle w:val="ListParagraph"/>
        <w:numPr>
          <w:ilvl w:val="1"/>
          <w:numId w:val="75"/>
        </w:numPr>
        <w:spacing w:before="100" w:beforeAutospacing="1" w:after="100" w:afterAutospacing="1"/>
        <w:jc w:val="both"/>
        <w:rPr>
          <w:rFonts w:ascii="Helvetica" w:hAnsi="Helvetica"/>
          <w:b/>
          <w:bCs/>
          <w:sz w:val="20"/>
          <w:szCs w:val="20"/>
        </w:rPr>
      </w:pPr>
      <w:r w:rsidRPr="00032DBF">
        <w:rPr>
          <w:rFonts w:ascii="Helvetica" w:hAnsi="Helvetica"/>
          <w:b/>
          <w:bCs/>
          <w:sz w:val="20"/>
          <w:szCs w:val="20"/>
        </w:rPr>
        <w:t>Non-Fungible Tokens (NFTs)</w:t>
      </w:r>
    </w:p>
    <w:p w14:paraId="357C8B5E" w14:textId="77777777" w:rsidR="00DC66E3" w:rsidRPr="00032DBF" w:rsidRDefault="00DC66E3" w:rsidP="007F4058">
      <w:pPr>
        <w:numPr>
          <w:ilvl w:val="0"/>
          <w:numId w:val="7"/>
        </w:numPr>
        <w:spacing w:before="100" w:beforeAutospacing="1" w:after="100" w:afterAutospacing="1"/>
        <w:jc w:val="both"/>
        <w:rPr>
          <w:rFonts w:ascii="Helvetica" w:hAnsi="Helvetica"/>
          <w:sz w:val="20"/>
          <w:szCs w:val="20"/>
        </w:rPr>
      </w:pPr>
      <w:r w:rsidRPr="00032DBF">
        <w:rPr>
          <w:rFonts w:ascii="Helvetica" w:hAnsi="Helvetica"/>
          <w:b/>
          <w:bCs/>
          <w:sz w:val="20"/>
          <w:szCs w:val="20"/>
        </w:rPr>
        <w:t>Agreements</w:t>
      </w:r>
      <w:r w:rsidRPr="00032DBF">
        <w:rPr>
          <w:rFonts w:ascii="Helvetica" w:hAnsi="Helvetica"/>
          <w:sz w:val="20"/>
          <w:szCs w:val="20"/>
        </w:rPr>
        <w:t>: Drafting/Reviewing agreements related to the creation, license, sale, and transfer of NFTs, including its intellectual property rights and resale terms, and terms of service and privacy policies.</w:t>
      </w:r>
    </w:p>
    <w:p w14:paraId="05FB6F37" w14:textId="77777777" w:rsidR="00DC66E3" w:rsidRPr="00032DBF" w:rsidRDefault="00DC66E3" w:rsidP="007F4058">
      <w:pPr>
        <w:numPr>
          <w:ilvl w:val="0"/>
          <w:numId w:val="7"/>
        </w:numPr>
        <w:spacing w:before="100" w:beforeAutospacing="1" w:after="100" w:afterAutospacing="1"/>
        <w:jc w:val="both"/>
        <w:rPr>
          <w:rFonts w:ascii="Helvetica" w:hAnsi="Helvetica"/>
          <w:sz w:val="20"/>
          <w:szCs w:val="20"/>
        </w:rPr>
      </w:pPr>
      <w:r w:rsidRPr="00032DBF">
        <w:rPr>
          <w:rFonts w:ascii="Helvetica" w:hAnsi="Helvetica"/>
          <w:b/>
          <w:bCs/>
          <w:sz w:val="20"/>
          <w:szCs w:val="20"/>
        </w:rPr>
        <w:t>NFT Intellectual Property Protection</w:t>
      </w:r>
      <w:r w:rsidRPr="00032DBF">
        <w:rPr>
          <w:rFonts w:ascii="Helvetica" w:hAnsi="Helvetica"/>
          <w:sz w:val="20"/>
          <w:szCs w:val="20"/>
        </w:rPr>
        <w:t>: Advising creators and buyers on IP ownership related to digital art, collectibles, and other NFTs, and further provide guidance on managing risks such as fraud, misrepresentation, and copyright infringement within the NFT market.</w:t>
      </w:r>
    </w:p>
    <w:p w14:paraId="06EE2DA5" w14:textId="2507D308" w:rsidR="00DC66E3" w:rsidRPr="0047443D" w:rsidRDefault="00DC66E3" w:rsidP="0047443D">
      <w:pPr>
        <w:numPr>
          <w:ilvl w:val="0"/>
          <w:numId w:val="7"/>
        </w:numPr>
        <w:spacing w:before="100" w:beforeAutospacing="1" w:after="100" w:afterAutospacing="1"/>
        <w:jc w:val="both"/>
        <w:rPr>
          <w:rFonts w:ascii="Helvetica" w:hAnsi="Helvetica"/>
          <w:sz w:val="20"/>
          <w:szCs w:val="20"/>
        </w:rPr>
      </w:pPr>
      <w:r w:rsidRPr="00032DBF">
        <w:rPr>
          <w:rFonts w:ascii="Helvetica" w:hAnsi="Helvetica"/>
          <w:b/>
          <w:bCs/>
          <w:sz w:val="20"/>
          <w:szCs w:val="20"/>
        </w:rPr>
        <w:t>Regulation and Compliance</w:t>
      </w:r>
      <w:r w:rsidRPr="00032DBF">
        <w:rPr>
          <w:rFonts w:ascii="Helvetica" w:hAnsi="Helvetica"/>
          <w:sz w:val="20"/>
          <w:szCs w:val="20"/>
        </w:rPr>
        <w:t>: Ensuring NFT platforms comply with certain laws, such as anti-money laundering (AML) and KYC regulations, consumer protection laws, taxation implications of buying, selling, and holding NFTs, including capital gains and VAT (value-added tax).</w:t>
      </w:r>
    </w:p>
    <w:p w14:paraId="38AFAA2B" w14:textId="1AD6304D" w:rsidR="00DC66E3" w:rsidRPr="00032DBF" w:rsidRDefault="007E6116" w:rsidP="007F4058">
      <w:pPr>
        <w:pStyle w:val="ListParagraph"/>
        <w:numPr>
          <w:ilvl w:val="0"/>
          <w:numId w:val="69"/>
        </w:numPr>
        <w:jc w:val="both"/>
        <w:rPr>
          <w:rFonts w:ascii="Helvetica" w:hAnsi="Helvetica"/>
          <w:sz w:val="20"/>
          <w:szCs w:val="20"/>
          <w:highlight w:val="cyan"/>
        </w:rPr>
      </w:pPr>
      <w:r w:rsidRPr="00032DBF">
        <w:rPr>
          <w:rFonts w:ascii="Helvetica" w:hAnsi="Helvetica"/>
          <w:sz w:val="20"/>
          <w:szCs w:val="20"/>
          <w:highlight w:val="cyan"/>
        </w:rPr>
        <w:t>Media, Entertainment &amp; Telecommunications</w:t>
      </w:r>
    </w:p>
    <w:p w14:paraId="142AB1B0" w14:textId="4A81747E" w:rsidR="007F4058" w:rsidRPr="00032DBF" w:rsidRDefault="004A78AD" w:rsidP="007F4058">
      <w:pPr>
        <w:pStyle w:val="ListParagraph"/>
        <w:jc w:val="both"/>
        <w:rPr>
          <w:rFonts w:ascii="Helvetica" w:hAnsi="Helvetica"/>
          <w:sz w:val="20"/>
          <w:szCs w:val="20"/>
          <w:highlight w:val="cyan"/>
        </w:rPr>
      </w:pPr>
      <w:r w:rsidRPr="00032DBF">
        <w:rPr>
          <w:rFonts w:ascii="Helvetica" w:hAnsi="Helvetica"/>
          <w:sz w:val="20"/>
          <w:szCs w:val="20"/>
          <w:highlight w:val="cyan"/>
        </w:rPr>
        <w:t xml:space="preserve"> </w:t>
      </w:r>
    </w:p>
    <w:p w14:paraId="461FF495" w14:textId="221A863A" w:rsidR="00DC66E3" w:rsidRPr="00032DBF" w:rsidRDefault="00EA372B" w:rsidP="00DC66E3">
      <w:pPr>
        <w:pStyle w:val="ListParagraph"/>
        <w:spacing w:before="100" w:beforeAutospacing="1" w:after="100" w:afterAutospacing="1"/>
        <w:jc w:val="both"/>
        <w:outlineLvl w:val="2"/>
        <w:rPr>
          <w:rFonts w:ascii="Helvetica" w:hAnsi="Helvetica"/>
          <w:b/>
          <w:bCs/>
          <w:sz w:val="20"/>
          <w:szCs w:val="20"/>
        </w:rPr>
      </w:pPr>
      <w:r>
        <w:rPr>
          <w:rFonts w:ascii="Helvetica" w:hAnsi="Helvetica"/>
          <w:b/>
          <w:bCs/>
          <w:sz w:val="20"/>
          <w:szCs w:val="20"/>
        </w:rPr>
        <w:t>We have</w:t>
      </w:r>
      <w:r w:rsidR="004A78AD" w:rsidRPr="00032DBF">
        <w:rPr>
          <w:rFonts w:ascii="Helvetica" w:hAnsi="Helvetica"/>
          <w:b/>
          <w:bCs/>
          <w:sz w:val="20"/>
          <w:szCs w:val="20"/>
        </w:rPr>
        <w:t xml:space="preserve"> </w:t>
      </w:r>
      <w:r w:rsidR="00DC66E3" w:rsidRPr="00032DBF">
        <w:rPr>
          <w:rFonts w:ascii="Helvetica" w:hAnsi="Helvetica"/>
          <w:b/>
          <w:bCs/>
          <w:sz w:val="20"/>
          <w:szCs w:val="20"/>
        </w:rPr>
        <w:t xml:space="preserve">enriching experience of close to 2 decades in Media and Entertainment sector, with a nuanced understanding of all the paperwork, processes, procedure involved during the stages of content making. stages include pre-development, development, production, releases, and post releases of the content via any modes and medium of communication. </w:t>
      </w:r>
    </w:p>
    <w:p w14:paraId="6C5BCA90" w14:textId="05CFBB8B" w:rsidR="001527D6" w:rsidRPr="00032DBF" w:rsidRDefault="00DC66E3" w:rsidP="00B92064">
      <w:pPr>
        <w:pStyle w:val="NoSpacing"/>
        <w:numPr>
          <w:ilvl w:val="0"/>
          <w:numId w:val="49"/>
        </w:numPr>
        <w:jc w:val="both"/>
        <w:rPr>
          <w:rFonts w:ascii="Helvetica" w:hAnsi="Helvetica"/>
          <w:sz w:val="20"/>
          <w:szCs w:val="20"/>
          <w:u w:val="single"/>
        </w:rPr>
      </w:pPr>
      <w:r w:rsidRPr="00032DBF">
        <w:rPr>
          <w:rStyle w:val="Strong"/>
          <w:rFonts w:ascii="Helvetica" w:hAnsi="Helvetica"/>
          <w:sz w:val="20"/>
          <w:szCs w:val="20"/>
          <w:u w:val="single"/>
        </w:rPr>
        <w:t>Pre-</w:t>
      </w:r>
      <w:r w:rsidRPr="00032DBF">
        <w:rPr>
          <w:rFonts w:ascii="Helvetica" w:eastAsia="Times New Roman" w:hAnsi="Helvetica"/>
          <w:b/>
          <w:bCs/>
          <w:sz w:val="20"/>
          <w:szCs w:val="20"/>
          <w:u w:val="single"/>
        </w:rPr>
        <w:t>Production</w:t>
      </w:r>
    </w:p>
    <w:p w14:paraId="189BAB97" w14:textId="77777777" w:rsidR="00DC66E3" w:rsidRPr="00032DBF" w:rsidRDefault="00DC66E3" w:rsidP="00B92064">
      <w:pPr>
        <w:pStyle w:val="ListParagraph"/>
        <w:numPr>
          <w:ilvl w:val="0"/>
          <w:numId w:val="32"/>
        </w:numPr>
        <w:spacing w:before="100" w:beforeAutospacing="1" w:after="100" w:afterAutospacing="1"/>
        <w:jc w:val="both"/>
        <w:rPr>
          <w:rStyle w:val="Strong"/>
          <w:rFonts w:ascii="Helvetica" w:hAnsi="Helvetica"/>
          <w:sz w:val="20"/>
          <w:szCs w:val="20"/>
        </w:rPr>
      </w:pPr>
      <w:r w:rsidRPr="00032DBF">
        <w:rPr>
          <w:rStyle w:val="Strong"/>
          <w:rFonts w:ascii="Helvetica" w:hAnsi="Helvetica"/>
          <w:sz w:val="20"/>
          <w:szCs w:val="20"/>
        </w:rPr>
        <w:t xml:space="preserve">Development Agreements </w:t>
      </w:r>
    </w:p>
    <w:p w14:paraId="27127787" w14:textId="5381C127" w:rsidR="00DC66E3" w:rsidRPr="00032DBF" w:rsidRDefault="00DC66E3" w:rsidP="00B92064">
      <w:pPr>
        <w:pStyle w:val="ListParagraph"/>
        <w:numPr>
          <w:ilvl w:val="0"/>
          <w:numId w:val="76"/>
        </w:numPr>
        <w:spacing w:before="100" w:beforeAutospacing="1" w:after="100" w:afterAutospacing="1"/>
        <w:jc w:val="both"/>
        <w:rPr>
          <w:rStyle w:val="Strong"/>
          <w:rFonts w:ascii="Helvetica" w:hAnsi="Helvetica"/>
          <w:b w:val="0"/>
          <w:bCs w:val="0"/>
          <w:sz w:val="20"/>
          <w:szCs w:val="20"/>
        </w:rPr>
      </w:pPr>
      <w:r w:rsidRPr="00032DBF">
        <w:rPr>
          <w:rStyle w:val="Strong"/>
          <w:rFonts w:ascii="Helvetica" w:hAnsi="Helvetica"/>
          <w:sz w:val="20"/>
          <w:szCs w:val="20"/>
        </w:rPr>
        <w:t xml:space="preserve">Development including First Look or Exclusive Arrangements </w:t>
      </w:r>
    </w:p>
    <w:p w14:paraId="0A804E50" w14:textId="2A1DDBCB" w:rsidR="00DC66E3" w:rsidRPr="00032DBF" w:rsidRDefault="00DC66E3" w:rsidP="00B92064">
      <w:pPr>
        <w:pStyle w:val="ListParagraph"/>
        <w:numPr>
          <w:ilvl w:val="0"/>
          <w:numId w:val="76"/>
        </w:numPr>
        <w:spacing w:before="100" w:beforeAutospacing="1" w:after="100" w:afterAutospacing="1"/>
        <w:jc w:val="both"/>
        <w:rPr>
          <w:rFonts w:ascii="Helvetica" w:hAnsi="Helvetica"/>
          <w:b/>
          <w:bCs/>
          <w:sz w:val="20"/>
          <w:szCs w:val="20"/>
        </w:rPr>
      </w:pPr>
      <w:r w:rsidRPr="00032DBF">
        <w:rPr>
          <w:rStyle w:val="Strong"/>
          <w:rFonts w:ascii="Helvetica" w:eastAsiaTheme="majorEastAsia" w:hAnsi="Helvetica"/>
          <w:sz w:val="20"/>
          <w:szCs w:val="20"/>
        </w:rPr>
        <w:t>Option Agreements</w:t>
      </w:r>
      <w:r w:rsidRPr="00032DBF">
        <w:rPr>
          <w:rFonts w:ascii="Helvetica" w:hAnsi="Helvetica"/>
          <w:sz w:val="20"/>
          <w:szCs w:val="20"/>
        </w:rPr>
        <w:t xml:space="preserve">: Agreement between a production company and a writer or rights holder to option the rights to a script or intellectual property (e.g., books, TV shows, </w:t>
      </w:r>
      <w:r w:rsidRPr="00032DBF">
        <w:rPr>
          <w:rFonts w:ascii="Helvetica" w:hAnsi="Helvetica"/>
          <w:sz w:val="20"/>
          <w:szCs w:val="20"/>
        </w:rPr>
        <w:lastRenderedPageBreak/>
        <w:t xml:space="preserve">etc.) for a certain period. </w:t>
      </w:r>
      <w:r w:rsidR="005B6687" w:rsidRPr="00032DBF">
        <w:rPr>
          <w:rFonts w:ascii="Helvetica" w:hAnsi="Helvetica"/>
          <w:sz w:val="20"/>
          <w:szCs w:val="20"/>
        </w:rPr>
        <w:t>U</w:t>
      </w:r>
      <w:r w:rsidRPr="00032DBF">
        <w:rPr>
          <w:rFonts w:ascii="Helvetica" w:hAnsi="Helvetica"/>
          <w:sz w:val="20"/>
          <w:szCs w:val="20"/>
        </w:rPr>
        <w:t xml:space="preserve">sually the </w:t>
      </w:r>
      <w:r w:rsidR="005B6687" w:rsidRPr="00032DBF">
        <w:rPr>
          <w:rFonts w:ascii="Helvetica" w:hAnsi="Helvetica"/>
          <w:sz w:val="20"/>
          <w:szCs w:val="20"/>
        </w:rPr>
        <w:t xml:space="preserve">term sheets, </w:t>
      </w:r>
      <w:r w:rsidRPr="00032DBF">
        <w:rPr>
          <w:rFonts w:ascii="Helvetica" w:hAnsi="Helvetica"/>
          <w:sz w:val="20"/>
          <w:szCs w:val="20"/>
        </w:rPr>
        <w:t>format rights, adaptation agreements, book option agreements, remake rights, and life story rights</w:t>
      </w:r>
      <w:r w:rsidR="00A53709" w:rsidRPr="00032DBF">
        <w:rPr>
          <w:rFonts w:ascii="Helvetica" w:hAnsi="Helvetica"/>
          <w:sz w:val="20"/>
          <w:szCs w:val="20"/>
        </w:rPr>
        <w:t xml:space="preserve"> etc</w:t>
      </w:r>
      <w:r w:rsidRPr="00032DBF">
        <w:rPr>
          <w:rFonts w:ascii="Helvetica" w:hAnsi="Helvetica"/>
          <w:sz w:val="20"/>
          <w:szCs w:val="20"/>
        </w:rPr>
        <w:t xml:space="preserve">. </w:t>
      </w:r>
    </w:p>
    <w:p w14:paraId="7749057C" w14:textId="77777777" w:rsidR="00DC66E3" w:rsidRPr="00032DBF" w:rsidRDefault="00DC66E3" w:rsidP="00B92064">
      <w:pPr>
        <w:pStyle w:val="ListParagraph"/>
        <w:numPr>
          <w:ilvl w:val="0"/>
          <w:numId w:val="76"/>
        </w:numPr>
        <w:spacing w:before="100" w:beforeAutospacing="1" w:after="100" w:afterAutospacing="1"/>
        <w:jc w:val="both"/>
        <w:rPr>
          <w:rStyle w:val="Strong"/>
          <w:rFonts w:ascii="Helvetica" w:hAnsi="Helvetica"/>
          <w:sz w:val="20"/>
          <w:szCs w:val="20"/>
        </w:rPr>
      </w:pPr>
      <w:r w:rsidRPr="00032DBF">
        <w:rPr>
          <w:rStyle w:val="Strong"/>
          <w:rFonts w:ascii="Helvetica" w:eastAsiaTheme="majorEastAsia" w:hAnsi="Helvetica"/>
          <w:sz w:val="20"/>
          <w:szCs w:val="20"/>
        </w:rPr>
        <w:t>Writer's Agreements</w:t>
      </w:r>
    </w:p>
    <w:p w14:paraId="1A3B07B5" w14:textId="77777777" w:rsidR="00B92064" w:rsidRPr="00032DBF" w:rsidRDefault="00B92064" w:rsidP="00B92064">
      <w:pPr>
        <w:pStyle w:val="ListParagraph"/>
        <w:spacing w:before="100" w:beforeAutospacing="1" w:after="100" w:afterAutospacing="1"/>
        <w:ind w:left="1440"/>
        <w:jc w:val="both"/>
        <w:rPr>
          <w:rStyle w:val="Strong"/>
          <w:rFonts w:ascii="Helvetica" w:hAnsi="Helvetica"/>
          <w:sz w:val="20"/>
          <w:szCs w:val="20"/>
        </w:rPr>
      </w:pPr>
    </w:p>
    <w:p w14:paraId="731AC6C1" w14:textId="32C601CE" w:rsidR="00DC66E3" w:rsidRPr="00B43CEB" w:rsidRDefault="00DC66E3" w:rsidP="00B92064">
      <w:pPr>
        <w:pStyle w:val="ListParagraph"/>
        <w:numPr>
          <w:ilvl w:val="0"/>
          <w:numId w:val="32"/>
        </w:numPr>
        <w:spacing w:before="100" w:beforeAutospacing="1" w:after="100" w:afterAutospacing="1"/>
        <w:jc w:val="both"/>
        <w:rPr>
          <w:rFonts w:ascii="Helvetica" w:hAnsi="Helvetica"/>
          <w:sz w:val="20"/>
          <w:szCs w:val="20"/>
        </w:rPr>
      </w:pPr>
      <w:r w:rsidRPr="00032DBF">
        <w:rPr>
          <w:rFonts w:ascii="Helvetica" w:hAnsi="Helvetica"/>
          <w:b/>
          <w:bCs/>
          <w:sz w:val="20"/>
          <w:szCs w:val="20"/>
        </w:rPr>
        <w:t xml:space="preserve">Financing Agreements </w:t>
      </w:r>
      <w:r w:rsidRPr="00032DBF">
        <w:rPr>
          <w:rFonts w:ascii="Helvetica" w:hAnsi="Helvetica"/>
          <w:sz w:val="20"/>
          <w:szCs w:val="20"/>
        </w:rPr>
        <w:t>(multiple production companies or investors contribute funds)</w:t>
      </w:r>
      <w:r w:rsidRPr="00032DBF">
        <w:rPr>
          <w:rFonts w:ascii="Helvetica" w:hAnsi="Helvetica"/>
          <w:b/>
          <w:bCs/>
          <w:sz w:val="20"/>
          <w:szCs w:val="20"/>
        </w:rPr>
        <w:t xml:space="preserve"> </w:t>
      </w:r>
      <w:r w:rsidRPr="00032DBF">
        <w:rPr>
          <w:rFonts w:ascii="Helvetica" w:hAnsi="Helvetica"/>
          <w:sz w:val="20"/>
          <w:szCs w:val="20"/>
        </w:rPr>
        <w:t xml:space="preserve">or </w:t>
      </w:r>
      <w:r w:rsidRPr="00B43CEB">
        <w:rPr>
          <w:rFonts w:ascii="Helvetica" w:hAnsi="Helvetica"/>
          <w:sz w:val="20"/>
          <w:szCs w:val="20"/>
        </w:rPr>
        <w:t>Investment agreements</w:t>
      </w:r>
      <w:r w:rsidRPr="00B43CEB">
        <w:rPr>
          <w:rFonts w:ascii="Helvetica" w:hAnsi="Helvetica"/>
          <w:b/>
          <w:bCs/>
          <w:sz w:val="20"/>
          <w:szCs w:val="20"/>
        </w:rPr>
        <w:t xml:space="preserve"> </w:t>
      </w:r>
      <w:r w:rsidRPr="00B43CEB">
        <w:rPr>
          <w:rFonts w:ascii="Helvetica" w:hAnsi="Helvetica"/>
          <w:sz w:val="20"/>
          <w:szCs w:val="20"/>
        </w:rPr>
        <w:t>(investor terms for profit sharing and equity).</w:t>
      </w:r>
    </w:p>
    <w:p w14:paraId="0E086433" w14:textId="66EC010D" w:rsidR="00DC66E3" w:rsidRPr="00B43CEB" w:rsidRDefault="00DC66E3" w:rsidP="00B92064">
      <w:pPr>
        <w:pStyle w:val="ListParagraph"/>
        <w:numPr>
          <w:ilvl w:val="0"/>
          <w:numId w:val="32"/>
        </w:numPr>
        <w:spacing w:before="100" w:beforeAutospacing="1" w:after="100" w:afterAutospacing="1"/>
        <w:jc w:val="both"/>
        <w:rPr>
          <w:rFonts w:ascii="Helvetica" w:hAnsi="Helvetica"/>
          <w:b/>
          <w:bCs/>
          <w:sz w:val="20"/>
          <w:szCs w:val="20"/>
        </w:rPr>
      </w:pPr>
      <w:r w:rsidRPr="00B43CEB">
        <w:rPr>
          <w:rFonts w:ascii="Helvetica" w:hAnsi="Helvetica"/>
          <w:b/>
          <w:bCs/>
          <w:sz w:val="20"/>
          <w:szCs w:val="20"/>
        </w:rPr>
        <w:t xml:space="preserve">Talent and Crew Agreements </w:t>
      </w:r>
    </w:p>
    <w:p w14:paraId="72F8B212" w14:textId="5D7E6EE0" w:rsidR="00DC66E3" w:rsidRPr="00B43CEB" w:rsidRDefault="00DC66E3" w:rsidP="00B92064">
      <w:pPr>
        <w:pStyle w:val="ListParagraph"/>
        <w:numPr>
          <w:ilvl w:val="0"/>
          <w:numId w:val="32"/>
        </w:numPr>
        <w:spacing w:before="100" w:beforeAutospacing="1" w:after="100" w:afterAutospacing="1"/>
        <w:jc w:val="both"/>
        <w:rPr>
          <w:rFonts w:ascii="Helvetica" w:hAnsi="Helvetica"/>
          <w:b/>
          <w:bCs/>
          <w:sz w:val="20"/>
          <w:szCs w:val="20"/>
        </w:rPr>
      </w:pPr>
      <w:r w:rsidRPr="00B43CEB">
        <w:rPr>
          <w:rFonts w:ascii="Helvetica" w:hAnsi="Helvetica"/>
          <w:b/>
          <w:bCs/>
          <w:sz w:val="20"/>
          <w:szCs w:val="20"/>
        </w:rPr>
        <w:t>Location and Rights Agreements</w:t>
      </w:r>
      <w:r w:rsidR="00C06006" w:rsidRPr="00B43CEB">
        <w:rPr>
          <w:rFonts w:ascii="Helvetica" w:hAnsi="Helvetica"/>
          <w:b/>
          <w:bCs/>
          <w:sz w:val="20"/>
          <w:szCs w:val="20"/>
        </w:rPr>
        <w:t xml:space="preserve"> </w:t>
      </w:r>
    </w:p>
    <w:p w14:paraId="49D4498F" w14:textId="77777777" w:rsidR="00DC66E3" w:rsidRPr="00032DBF" w:rsidRDefault="00DC66E3" w:rsidP="00B92064">
      <w:pPr>
        <w:pStyle w:val="ListParagraph"/>
        <w:numPr>
          <w:ilvl w:val="0"/>
          <w:numId w:val="33"/>
        </w:numPr>
        <w:spacing w:before="100" w:beforeAutospacing="1" w:after="100" w:afterAutospacing="1"/>
        <w:jc w:val="both"/>
        <w:rPr>
          <w:rFonts w:ascii="Helvetica" w:hAnsi="Helvetica"/>
          <w:sz w:val="20"/>
          <w:szCs w:val="20"/>
        </w:rPr>
      </w:pPr>
      <w:r w:rsidRPr="00032DBF">
        <w:rPr>
          <w:rFonts w:ascii="Helvetica" w:hAnsi="Helvetica"/>
          <w:sz w:val="20"/>
          <w:szCs w:val="20"/>
        </w:rPr>
        <w:t>Location Releases: Legal permission to shoot on specific locations.</w:t>
      </w:r>
    </w:p>
    <w:p w14:paraId="7016D7E0" w14:textId="77777777" w:rsidR="00DC66E3" w:rsidRPr="00032DBF" w:rsidRDefault="00DC66E3" w:rsidP="00B92064">
      <w:pPr>
        <w:pStyle w:val="ListParagraph"/>
        <w:numPr>
          <w:ilvl w:val="0"/>
          <w:numId w:val="33"/>
        </w:numPr>
        <w:spacing w:before="100" w:beforeAutospacing="1" w:after="100" w:afterAutospacing="1"/>
        <w:jc w:val="both"/>
        <w:rPr>
          <w:rFonts w:ascii="Helvetica" w:hAnsi="Helvetica"/>
          <w:sz w:val="20"/>
          <w:szCs w:val="20"/>
        </w:rPr>
      </w:pPr>
      <w:r w:rsidRPr="00032DBF">
        <w:rPr>
          <w:rFonts w:ascii="Helvetica" w:hAnsi="Helvetica"/>
          <w:sz w:val="20"/>
          <w:szCs w:val="20"/>
        </w:rPr>
        <w:t>Music &amp; Images Licensing: If pre-existing music &amp; images are to be used, appropriate rights clearances/paperwork.</w:t>
      </w:r>
    </w:p>
    <w:p w14:paraId="2A57B14C" w14:textId="7B97D3DB" w:rsidR="00DC66E3" w:rsidRPr="00032DBF" w:rsidRDefault="00DC66E3" w:rsidP="00713473">
      <w:pPr>
        <w:pStyle w:val="ListParagraph"/>
        <w:numPr>
          <w:ilvl w:val="0"/>
          <w:numId w:val="32"/>
        </w:numPr>
        <w:spacing w:before="100" w:beforeAutospacing="1" w:after="100" w:afterAutospacing="1"/>
        <w:jc w:val="both"/>
        <w:rPr>
          <w:rFonts w:ascii="Helvetica" w:hAnsi="Helvetica"/>
          <w:sz w:val="20"/>
          <w:szCs w:val="20"/>
        </w:rPr>
      </w:pPr>
      <w:r w:rsidRPr="00032DBF">
        <w:rPr>
          <w:rFonts w:ascii="Helvetica" w:hAnsi="Helvetica"/>
          <w:sz w:val="20"/>
          <w:szCs w:val="20"/>
        </w:rPr>
        <w:t xml:space="preserve">Advising on elements for </w:t>
      </w:r>
      <w:r w:rsidRPr="00032DBF">
        <w:rPr>
          <w:rFonts w:ascii="Helvetica" w:hAnsi="Helvetica"/>
          <w:b/>
          <w:bCs/>
          <w:sz w:val="20"/>
          <w:szCs w:val="20"/>
        </w:rPr>
        <w:t>Production or Media liability insurance</w:t>
      </w:r>
      <w:r w:rsidRPr="00032DBF">
        <w:rPr>
          <w:rFonts w:ascii="Helvetica" w:hAnsi="Helvetica"/>
          <w:sz w:val="20"/>
          <w:szCs w:val="20"/>
        </w:rPr>
        <w:t xml:space="preserve"> coverage for any unexpected events during production, including cancellation, injury, property damage or rights infringement.</w:t>
      </w:r>
    </w:p>
    <w:p w14:paraId="1293483A" w14:textId="039387A7" w:rsidR="00DC66E3" w:rsidRPr="00032DBF" w:rsidRDefault="00DC66E3" w:rsidP="00DC66E3">
      <w:pPr>
        <w:pStyle w:val="ListParagraph"/>
        <w:numPr>
          <w:ilvl w:val="0"/>
          <w:numId w:val="32"/>
        </w:numPr>
        <w:spacing w:before="100" w:beforeAutospacing="1" w:after="100" w:afterAutospacing="1"/>
        <w:jc w:val="both"/>
        <w:rPr>
          <w:rFonts w:ascii="Helvetica" w:hAnsi="Helvetica"/>
          <w:sz w:val="20"/>
          <w:szCs w:val="20"/>
        </w:rPr>
      </w:pPr>
      <w:r w:rsidRPr="00032DBF">
        <w:rPr>
          <w:rFonts w:ascii="Helvetica" w:hAnsi="Helvetica"/>
          <w:b/>
          <w:bCs/>
          <w:sz w:val="20"/>
          <w:szCs w:val="20"/>
        </w:rPr>
        <w:t>Script Reviews</w:t>
      </w:r>
      <w:r w:rsidRPr="00032DBF">
        <w:rPr>
          <w:rFonts w:ascii="Helvetica" w:hAnsi="Helvetica"/>
          <w:sz w:val="20"/>
          <w:szCs w:val="20"/>
        </w:rPr>
        <w:t xml:space="preserve"> to identify non-compliances or violation of any media laws/regulation in order to avoid future claims or liabilities. </w:t>
      </w:r>
    </w:p>
    <w:p w14:paraId="29624A56" w14:textId="30F464C2" w:rsidR="00DC66E3" w:rsidRPr="00032DBF" w:rsidRDefault="00DC66E3" w:rsidP="00B92064">
      <w:pPr>
        <w:pStyle w:val="NoSpacing"/>
        <w:numPr>
          <w:ilvl w:val="0"/>
          <w:numId w:val="49"/>
        </w:numPr>
        <w:jc w:val="both"/>
        <w:rPr>
          <w:rStyle w:val="Strong"/>
          <w:rFonts w:ascii="Helvetica" w:hAnsi="Helvetica"/>
          <w:sz w:val="20"/>
          <w:szCs w:val="20"/>
          <w:u w:val="single"/>
        </w:rPr>
      </w:pPr>
      <w:r w:rsidRPr="00032DBF">
        <w:rPr>
          <w:rStyle w:val="Strong"/>
          <w:rFonts w:ascii="Helvetica" w:hAnsi="Helvetica"/>
          <w:sz w:val="20"/>
          <w:szCs w:val="20"/>
          <w:u w:val="single"/>
        </w:rPr>
        <w:t xml:space="preserve">Production: </w:t>
      </w:r>
    </w:p>
    <w:p w14:paraId="412856D3" w14:textId="5B5D119B" w:rsidR="00B92064" w:rsidRPr="00032DBF" w:rsidRDefault="00DC66E3" w:rsidP="00B92064">
      <w:pPr>
        <w:pStyle w:val="ListParagraph"/>
        <w:numPr>
          <w:ilvl w:val="0"/>
          <w:numId w:val="77"/>
        </w:numPr>
        <w:spacing w:before="100" w:beforeAutospacing="1" w:after="100" w:afterAutospacing="1"/>
        <w:jc w:val="both"/>
        <w:rPr>
          <w:rFonts w:ascii="Helvetica" w:hAnsi="Helvetica"/>
          <w:sz w:val="20"/>
          <w:szCs w:val="20"/>
        </w:rPr>
      </w:pPr>
      <w:r w:rsidRPr="00032DBF">
        <w:rPr>
          <w:rFonts w:ascii="Helvetica" w:hAnsi="Helvetica"/>
          <w:b/>
          <w:bCs/>
          <w:sz w:val="20"/>
          <w:szCs w:val="20"/>
        </w:rPr>
        <w:t>Production Agreements:</w:t>
      </w:r>
      <w:r w:rsidRPr="00032DBF">
        <w:rPr>
          <w:rFonts w:ascii="Helvetica" w:hAnsi="Helvetica"/>
          <w:sz w:val="20"/>
          <w:szCs w:val="20"/>
        </w:rPr>
        <w:t xml:space="preserve"> all </w:t>
      </w:r>
      <w:r w:rsidR="00CD26A1" w:rsidRPr="00032DBF">
        <w:rPr>
          <w:rFonts w:ascii="Helvetica" w:hAnsi="Helvetica"/>
          <w:sz w:val="20"/>
          <w:szCs w:val="20"/>
        </w:rPr>
        <w:t>structures</w:t>
      </w:r>
      <w:r w:rsidRPr="00032DBF">
        <w:rPr>
          <w:rFonts w:ascii="Helvetica" w:hAnsi="Helvetica"/>
          <w:sz w:val="20"/>
          <w:szCs w:val="20"/>
        </w:rPr>
        <w:t xml:space="preserve"> of master production agreements including Co-Production, Commissioning/Work-For-Hire, Production cum Assignment Agreement, Direct Acquisition (ready content) Agreements. </w:t>
      </w:r>
    </w:p>
    <w:p w14:paraId="7D7DC5BC" w14:textId="7E9BFC3B" w:rsidR="00DC66E3" w:rsidRPr="00032DBF" w:rsidRDefault="00DC66E3" w:rsidP="00B92064">
      <w:pPr>
        <w:pStyle w:val="ListParagraph"/>
        <w:numPr>
          <w:ilvl w:val="0"/>
          <w:numId w:val="77"/>
        </w:numPr>
        <w:spacing w:before="100" w:beforeAutospacing="1" w:after="100" w:afterAutospacing="1"/>
        <w:jc w:val="both"/>
        <w:rPr>
          <w:rStyle w:val="Strong"/>
          <w:rFonts w:ascii="Helvetica" w:hAnsi="Helvetica"/>
          <w:b w:val="0"/>
          <w:bCs w:val="0"/>
          <w:sz w:val="20"/>
          <w:szCs w:val="20"/>
        </w:rPr>
      </w:pPr>
      <w:r w:rsidRPr="00032DBF">
        <w:rPr>
          <w:rStyle w:val="Strong"/>
          <w:rFonts w:ascii="Helvetica" w:hAnsi="Helvetica"/>
          <w:sz w:val="20"/>
          <w:szCs w:val="20"/>
        </w:rPr>
        <w:t>Talent and Crew Agreements</w:t>
      </w:r>
    </w:p>
    <w:p w14:paraId="5D17C7D6" w14:textId="77777777" w:rsidR="00DC66E3" w:rsidRPr="00032DBF" w:rsidRDefault="00DC66E3" w:rsidP="00B92064">
      <w:pPr>
        <w:pStyle w:val="NoSpacing"/>
        <w:numPr>
          <w:ilvl w:val="0"/>
          <w:numId w:val="35"/>
        </w:numPr>
        <w:jc w:val="both"/>
        <w:rPr>
          <w:rStyle w:val="Strong"/>
          <w:rFonts w:ascii="Helvetica" w:hAnsi="Helvetica"/>
          <w:b w:val="0"/>
          <w:bCs w:val="0"/>
          <w:sz w:val="20"/>
          <w:szCs w:val="20"/>
        </w:rPr>
      </w:pPr>
      <w:r w:rsidRPr="00032DBF">
        <w:rPr>
          <w:rStyle w:val="Strong"/>
          <w:rFonts w:ascii="Helvetica" w:hAnsi="Helvetica"/>
          <w:b w:val="0"/>
          <w:bCs w:val="0"/>
          <w:sz w:val="20"/>
          <w:szCs w:val="20"/>
        </w:rPr>
        <w:t xml:space="preserve">Above-the-Line Contracts: For principal talent (actors, directors, casting director, producers, writers, lead star cast, </w:t>
      </w:r>
      <w:r w:rsidRPr="00032DBF">
        <w:rPr>
          <w:rFonts w:ascii="Helvetica" w:eastAsia="Times New Roman" w:hAnsi="Helvetica" w:cs="Times New Roman"/>
          <w:kern w:val="0"/>
          <w:sz w:val="20"/>
          <w:szCs w:val="20"/>
          <w:lang w:eastAsia="en-GB"/>
          <w14:ligatures w14:val="none"/>
        </w:rPr>
        <w:t>music composer, lead singers</w:t>
      </w:r>
      <w:r w:rsidRPr="00032DBF">
        <w:rPr>
          <w:rFonts w:ascii="Helvetica" w:eastAsia="Times New Roman" w:hAnsi="Helvetica" w:cs="Times New Roman"/>
          <w:b/>
          <w:bCs/>
          <w:kern w:val="0"/>
          <w:sz w:val="20"/>
          <w:szCs w:val="20"/>
          <w:lang w:eastAsia="en-GB"/>
          <w14:ligatures w14:val="none"/>
        </w:rPr>
        <w:t xml:space="preserve"> </w:t>
      </w:r>
      <w:r w:rsidRPr="00032DBF">
        <w:rPr>
          <w:rStyle w:val="Strong"/>
          <w:rFonts w:ascii="Helvetica" w:hAnsi="Helvetica"/>
          <w:b w:val="0"/>
          <w:bCs w:val="0"/>
          <w:sz w:val="20"/>
          <w:szCs w:val="20"/>
        </w:rPr>
        <w:t>etc.).</w:t>
      </w:r>
    </w:p>
    <w:p w14:paraId="745A5766" w14:textId="77777777" w:rsidR="00DC66E3" w:rsidRPr="00032DBF" w:rsidRDefault="00DC66E3" w:rsidP="00B92064">
      <w:pPr>
        <w:pStyle w:val="NoSpacing"/>
        <w:numPr>
          <w:ilvl w:val="0"/>
          <w:numId w:val="35"/>
        </w:numPr>
        <w:jc w:val="both"/>
        <w:rPr>
          <w:rStyle w:val="Strong"/>
          <w:rFonts w:ascii="Helvetica" w:hAnsi="Helvetica"/>
          <w:b w:val="0"/>
          <w:bCs w:val="0"/>
          <w:sz w:val="20"/>
          <w:szCs w:val="20"/>
        </w:rPr>
      </w:pPr>
      <w:r w:rsidRPr="00032DBF">
        <w:rPr>
          <w:rStyle w:val="Strong"/>
          <w:rFonts w:ascii="Helvetica" w:hAnsi="Helvetica"/>
          <w:b w:val="0"/>
          <w:bCs w:val="0"/>
          <w:sz w:val="20"/>
          <w:szCs w:val="20"/>
        </w:rPr>
        <w:t>Below-the-Line Contracts: For crew members such as line producer, cinematographers, art directors, costume designer, sound engineers, costume designers, etc.</w:t>
      </w:r>
    </w:p>
    <w:p w14:paraId="199994FA" w14:textId="2AE636F7" w:rsidR="00DC66E3" w:rsidRPr="00032DBF" w:rsidRDefault="00DC66E3" w:rsidP="000E72CD">
      <w:pPr>
        <w:pStyle w:val="NoSpacing"/>
        <w:numPr>
          <w:ilvl w:val="0"/>
          <w:numId w:val="35"/>
        </w:numPr>
        <w:jc w:val="both"/>
        <w:rPr>
          <w:rStyle w:val="Strong"/>
          <w:rFonts w:ascii="Helvetica" w:hAnsi="Helvetica"/>
          <w:sz w:val="20"/>
          <w:szCs w:val="20"/>
        </w:rPr>
      </w:pPr>
      <w:r w:rsidRPr="00032DBF">
        <w:rPr>
          <w:rStyle w:val="Strong"/>
          <w:rFonts w:ascii="Helvetica" w:hAnsi="Helvetica"/>
          <w:b w:val="0"/>
          <w:bCs w:val="0"/>
          <w:sz w:val="20"/>
          <w:szCs w:val="20"/>
        </w:rPr>
        <w:t>Union and Guild Agreements</w:t>
      </w:r>
    </w:p>
    <w:p w14:paraId="56414CF6" w14:textId="0FEA828C" w:rsidR="00DC66E3" w:rsidRPr="00032DBF" w:rsidRDefault="00DC66E3" w:rsidP="000E72CD">
      <w:pPr>
        <w:pStyle w:val="ListParagraph"/>
        <w:numPr>
          <w:ilvl w:val="0"/>
          <w:numId w:val="77"/>
        </w:numPr>
        <w:spacing w:before="100" w:beforeAutospacing="1" w:after="100" w:afterAutospacing="1"/>
        <w:jc w:val="both"/>
        <w:rPr>
          <w:rFonts w:ascii="Helvetica" w:hAnsi="Helvetica"/>
          <w:sz w:val="20"/>
          <w:szCs w:val="20"/>
        </w:rPr>
      </w:pPr>
      <w:r w:rsidRPr="00032DBF">
        <w:rPr>
          <w:rStyle w:val="Strong"/>
          <w:rFonts w:ascii="Helvetica" w:hAnsi="Helvetica"/>
          <w:sz w:val="20"/>
          <w:szCs w:val="20"/>
        </w:rPr>
        <w:t>Copyright and Trademarks</w:t>
      </w:r>
    </w:p>
    <w:p w14:paraId="223261F8" w14:textId="77777777" w:rsidR="00DC66E3" w:rsidRPr="00032DBF" w:rsidRDefault="00DC66E3" w:rsidP="000E72CD">
      <w:pPr>
        <w:pStyle w:val="NoSpacing"/>
        <w:numPr>
          <w:ilvl w:val="0"/>
          <w:numId w:val="35"/>
        </w:numPr>
        <w:jc w:val="both"/>
        <w:rPr>
          <w:rStyle w:val="Strong"/>
          <w:rFonts w:ascii="Helvetica" w:hAnsi="Helvetica"/>
          <w:b w:val="0"/>
          <w:bCs w:val="0"/>
          <w:sz w:val="20"/>
          <w:szCs w:val="20"/>
        </w:rPr>
      </w:pPr>
      <w:r w:rsidRPr="00032DBF">
        <w:rPr>
          <w:rStyle w:val="Strong"/>
          <w:rFonts w:ascii="Helvetica" w:hAnsi="Helvetica"/>
          <w:b w:val="0"/>
          <w:bCs w:val="0"/>
          <w:sz w:val="20"/>
          <w:szCs w:val="20"/>
        </w:rPr>
        <w:t>Copyright Registration: Ensure that the intellectual property of content production (script, footage, music, etc.) is copyrighted.</w:t>
      </w:r>
    </w:p>
    <w:p w14:paraId="6C92FB95" w14:textId="4BAD4175" w:rsidR="00DC66E3" w:rsidRPr="00790C8B" w:rsidRDefault="00DC66E3" w:rsidP="00790C8B">
      <w:pPr>
        <w:pStyle w:val="NoSpacing"/>
        <w:numPr>
          <w:ilvl w:val="0"/>
          <w:numId w:val="35"/>
        </w:numPr>
        <w:jc w:val="both"/>
        <w:rPr>
          <w:rFonts w:ascii="Helvetica" w:hAnsi="Helvetica"/>
          <w:sz w:val="20"/>
          <w:szCs w:val="20"/>
        </w:rPr>
      </w:pPr>
      <w:r w:rsidRPr="00032DBF">
        <w:rPr>
          <w:rStyle w:val="Strong"/>
          <w:rFonts w:ascii="Helvetica" w:hAnsi="Helvetica"/>
          <w:b w:val="0"/>
          <w:bCs w:val="0"/>
          <w:sz w:val="20"/>
          <w:szCs w:val="20"/>
        </w:rPr>
        <w:t xml:space="preserve">Trademark Protection: Ensure new fictional brand, logo, or show name created does not infringe any existing third party IP. </w:t>
      </w:r>
    </w:p>
    <w:p w14:paraId="5DCA62A9" w14:textId="5822E257" w:rsidR="00DC66E3" w:rsidRPr="00172F82" w:rsidRDefault="00DC66E3" w:rsidP="00790C8B">
      <w:pPr>
        <w:pStyle w:val="ListParagraph"/>
        <w:numPr>
          <w:ilvl w:val="0"/>
          <w:numId w:val="77"/>
        </w:numPr>
        <w:spacing w:before="100" w:beforeAutospacing="1" w:after="100" w:afterAutospacing="1"/>
        <w:jc w:val="both"/>
        <w:rPr>
          <w:rFonts w:ascii="Helvetica" w:hAnsi="Helvetica"/>
          <w:sz w:val="20"/>
          <w:szCs w:val="20"/>
          <w:highlight w:val="green"/>
        </w:rPr>
      </w:pPr>
      <w:r w:rsidRPr="00172F82">
        <w:rPr>
          <w:rStyle w:val="Strong"/>
          <w:rFonts w:ascii="Helvetica" w:hAnsi="Helvetica"/>
          <w:sz w:val="20"/>
          <w:szCs w:val="20"/>
        </w:rPr>
        <w:t>Third Party Production Agreements</w:t>
      </w:r>
      <w:r w:rsidR="00172F82">
        <w:rPr>
          <w:rStyle w:val="Strong"/>
          <w:rFonts w:ascii="Helvetica" w:hAnsi="Helvetica"/>
          <w:sz w:val="20"/>
          <w:szCs w:val="20"/>
        </w:rPr>
        <w:t xml:space="preserve"> </w:t>
      </w:r>
      <w:r w:rsidR="00172F82" w:rsidRPr="00172F82">
        <w:rPr>
          <w:rStyle w:val="Strong"/>
          <w:rFonts w:ascii="Helvetica" w:hAnsi="Helvetica"/>
          <w:sz w:val="20"/>
          <w:szCs w:val="20"/>
          <w:highlight w:val="green"/>
        </w:rPr>
        <w:t xml:space="preserve">AMEY PLS HEAD IT AS NEW “MARKETING AGREEMENTS” and include below yellow highlighted under prod tab. </w:t>
      </w:r>
    </w:p>
    <w:p w14:paraId="3837DE03" w14:textId="77777777" w:rsidR="00DC66E3" w:rsidRPr="00172F82" w:rsidRDefault="00DC66E3" w:rsidP="00790C8B">
      <w:pPr>
        <w:pStyle w:val="NoSpacing"/>
        <w:numPr>
          <w:ilvl w:val="0"/>
          <w:numId w:val="37"/>
        </w:numPr>
        <w:jc w:val="both"/>
        <w:rPr>
          <w:rStyle w:val="Strong"/>
          <w:rFonts w:ascii="Helvetica" w:hAnsi="Helvetica"/>
          <w:b w:val="0"/>
          <w:bCs w:val="0"/>
          <w:sz w:val="20"/>
          <w:szCs w:val="20"/>
        </w:rPr>
      </w:pPr>
      <w:r w:rsidRPr="00172F82">
        <w:rPr>
          <w:rStyle w:val="Strong"/>
          <w:rFonts w:ascii="Helvetica" w:hAnsi="Helvetica"/>
          <w:b w:val="0"/>
          <w:bCs w:val="0"/>
          <w:sz w:val="20"/>
          <w:szCs w:val="20"/>
        </w:rPr>
        <w:t>Subcontractor Agreements: for set design, special effects like VFX etc.</w:t>
      </w:r>
    </w:p>
    <w:p w14:paraId="524CF327" w14:textId="77777777" w:rsidR="00DC66E3" w:rsidRPr="00E76F1D" w:rsidRDefault="00DC66E3" w:rsidP="00790C8B">
      <w:pPr>
        <w:pStyle w:val="NoSpacing"/>
        <w:numPr>
          <w:ilvl w:val="0"/>
          <w:numId w:val="37"/>
        </w:numPr>
        <w:jc w:val="both"/>
        <w:rPr>
          <w:rStyle w:val="Strong"/>
          <w:rFonts w:ascii="Helvetica" w:hAnsi="Helvetica"/>
          <w:b w:val="0"/>
          <w:bCs w:val="0"/>
          <w:sz w:val="20"/>
          <w:szCs w:val="20"/>
          <w:highlight w:val="yellow"/>
        </w:rPr>
      </w:pPr>
      <w:r w:rsidRPr="00E76F1D">
        <w:rPr>
          <w:rStyle w:val="Strong"/>
          <w:rFonts w:ascii="Helvetica" w:hAnsi="Helvetica"/>
          <w:b w:val="0"/>
          <w:bCs w:val="0"/>
          <w:sz w:val="20"/>
          <w:szCs w:val="20"/>
          <w:highlight w:val="yellow"/>
        </w:rPr>
        <w:t>Product Placement Agreements: for in-film placement, standard associate-presenter credit (barter/paid), co-branding promotions etc</w:t>
      </w:r>
    </w:p>
    <w:p w14:paraId="6D1905BE" w14:textId="77777777" w:rsidR="00DC66E3" w:rsidRPr="00E76F1D" w:rsidRDefault="00DC66E3" w:rsidP="00790C8B">
      <w:pPr>
        <w:pStyle w:val="NoSpacing"/>
        <w:numPr>
          <w:ilvl w:val="0"/>
          <w:numId w:val="37"/>
        </w:numPr>
        <w:jc w:val="both"/>
        <w:rPr>
          <w:rStyle w:val="Strong"/>
          <w:rFonts w:ascii="Helvetica" w:hAnsi="Helvetica"/>
          <w:b w:val="0"/>
          <w:bCs w:val="0"/>
          <w:sz w:val="20"/>
          <w:szCs w:val="20"/>
          <w:highlight w:val="yellow"/>
        </w:rPr>
      </w:pPr>
      <w:r w:rsidRPr="00E76F1D">
        <w:rPr>
          <w:rStyle w:val="Strong"/>
          <w:rFonts w:ascii="Helvetica" w:hAnsi="Helvetica"/>
          <w:b w:val="0"/>
          <w:bCs w:val="0"/>
          <w:sz w:val="20"/>
          <w:szCs w:val="20"/>
          <w:highlight w:val="yellow"/>
        </w:rPr>
        <w:t>Marketing Agreements: for television, radio, print, outdoor advertising, and online media advertising etc</w:t>
      </w:r>
    </w:p>
    <w:p w14:paraId="73FE3D69" w14:textId="77777777" w:rsidR="00DC66E3" w:rsidRPr="00E76F1D" w:rsidRDefault="00DC66E3" w:rsidP="00790C8B">
      <w:pPr>
        <w:pStyle w:val="NoSpacing"/>
        <w:numPr>
          <w:ilvl w:val="0"/>
          <w:numId w:val="37"/>
        </w:numPr>
        <w:jc w:val="both"/>
        <w:rPr>
          <w:rStyle w:val="Strong"/>
          <w:rFonts w:ascii="Helvetica" w:hAnsi="Helvetica"/>
          <w:b w:val="0"/>
          <w:bCs w:val="0"/>
          <w:sz w:val="20"/>
          <w:szCs w:val="20"/>
          <w:highlight w:val="yellow"/>
        </w:rPr>
      </w:pPr>
      <w:r w:rsidRPr="00E76F1D">
        <w:rPr>
          <w:rStyle w:val="Strong"/>
          <w:rFonts w:ascii="Helvetica" w:hAnsi="Helvetica"/>
          <w:b w:val="0"/>
          <w:bCs w:val="0"/>
          <w:sz w:val="20"/>
          <w:szCs w:val="20"/>
          <w:highlight w:val="yellow"/>
        </w:rPr>
        <w:t>PR Agreements</w:t>
      </w:r>
    </w:p>
    <w:p w14:paraId="7B86DADB" w14:textId="77777777" w:rsidR="00DC66E3" w:rsidRPr="00032DBF" w:rsidRDefault="00DC66E3" w:rsidP="00DC66E3">
      <w:pPr>
        <w:pStyle w:val="NoSpacing"/>
        <w:jc w:val="both"/>
        <w:rPr>
          <w:rFonts w:ascii="Helvetica" w:hAnsi="Helvetica"/>
          <w:sz w:val="20"/>
          <w:szCs w:val="20"/>
        </w:rPr>
      </w:pPr>
    </w:p>
    <w:p w14:paraId="75F94C01" w14:textId="7E39BE4E" w:rsidR="00DC66E3" w:rsidRPr="00E76F1D" w:rsidRDefault="00DC66E3" w:rsidP="008C0B64">
      <w:pPr>
        <w:pStyle w:val="NoSpacing"/>
        <w:numPr>
          <w:ilvl w:val="0"/>
          <w:numId w:val="49"/>
        </w:numPr>
        <w:jc w:val="both"/>
        <w:rPr>
          <w:rFonts w:ascii="Helvetica" w:hAnsi="Helvetica"/>
          <w:sz w:val="20"/>
          <w:szCs w:val="20"/>
          <w:highlight w:val="yellow"/>
        </w:rPr>
      </w:pPr>
      <w:r w:rsidRPr="00E76F1D">
        <w:rPr>
          <w:rStyle w:val="Strong"/>
          <w:rFonts w:ascii="Helvetica" w:hAnsi="Helvetica"/>
          <w:sz w:val="20"/>
          <w:szCs w:val="20"/>
          <w:highlight w:val="yellow"/>
          <w:u w:val="single"/>
        </w:rPr>
        <w:t>Post-Production</w:t>
      </w:r>
      <w:r w:rsidRPr="00E76F1D">
        <w:rPr>
          <w:rFonts w:ascii="Helvetica" w:hAnsi="Helvetica"/>
          <w:sz w:val="20"/>
          <w:szCs w:val="20"/>
          <w:highlight w:val="yellow"/>
        </w:rPr>
        <w:t xml:space="preserve">: </w:t>
      </w:r>
      <w:r w:rsidR="00B30249">
        <w:rPr>
          <w:rFonts w:ascii="Helvetica" w:hAnsi="Helvetica"/>
          <w:sz w:val="20"/>
          <w:szCs w:val="20"/>
          <w:highlight w:val="yellow"/>
        </w:rPr>
        <w:t xml:space="preserve"> </w:t>
      </w:r>
      <w:r w:rsidR="00B30249" w:rsidRPr="00B30249">
        <w:rPr>
          <w:rFonts w:ascii="Helvetica" w:hAnsi="Helvetica"/>
          <w:sz w:val="20"/>
          <w:szCs w:val="20"/>
          <w:highlight w:val="green"/>
        </w:rPr>
        <w:t>“MERGE ALL BELOW</w:t>
      </w:r>
      <w:r w:rsidR="00991BE8">
        <w:rPr>
          <w:rFonts w:ascii="Helvetica" w:hAnsi="Helvetica"/>
          <w:sz w:val="20"/>
          <w:szCs w:val="20"/>
          <w:highlight w:val="green"/>
        </w:rPr>
        <w:t xml:space="preserve"> highlighted</w:t>
      </w:r>
      <w:r w:rsidR="00B30249" w:rsidRPr="00B30249">
        <w:rPr>
          <w:rFonts w:ascii="Helvetica" w:hAnsi="Helvetica"/>
          <w:sz w:val="20"/>
          <w:szCs w:val="20"/>
          <w:highlight w:val="green"/>
        </w:rPr>
        <w:t xml:space="preserve"> UNDER POST PROD”</w:t>
      </w:r>
    </w:p>
    <w:p w14:paraId="77E5ABC9" w14:textId="77777777" w:rsidR="00DC66E3" w:rsidRPr="00E76F1D" w:rsidRDefault="00DC66E3" w:rsidP="00D7501D">
      <w:pPr>
        <w:pStyle w:val="ListParagraph"/>
        <w:numPr>
          <w:ilvl w:val="0"/>
          <w:numId w:val="78"/>
        </w:numPr>
        <w:spacing w:before="100" w:beforeAutospacing="1" w:after="100" w:afterAutospacing="1"/>
        <w:jc w:val="both"/>
        <w:rPr>
          <w:rFonts w:ascii="Helvetica" w:hAnsi="Helvetica"/>
          <w:sz w:val="20"/>
          <w:szCs w:val="20"/>
          <w:highlight w:val="yellow"/>
        </w:rPr>
      </w:pPr>
      <w:r w:rsidRPr="00E76F1D">
        <w:rPr>
          <w:rStyle w:val="Strong"/>
          <w:rFonts w:ascii="Helvetica" w:hAnsi="Helvetica"/>
          <w:sz w:val="20"/>
          <w:szCs w:val="20"/>
          <w:highlight w:val="yellow"/>
        </w:rPr>
        <w:t>Post-Production Agreements</w:t>
      </w:r>
      <w:r w:rsidRPr="00E76F1D">
        <w:rPr>
          <w:rFonts w:ascii="Helvetica" w:hAnsi="Helvetica"/>
          <w:sz w:val="20"/>
          <w:szCs w:val="20"/>
          <w:highlight w:val="yellow"/>
        </w:rPr>
        <w:t xml:space="preserve"> </w:t>
      </w:r>
    </w:p>
    <w:p w14:paraId="40FC2DBD" w14:textId="481B4A05" w:rsidR="00DC66E3" w:rsidRPr="00E76F1D" w:rsidRDefault="004F3BCC" w:rsidP="00D7501D">
      <w:pPr>
        <w:pStyle w:val="NoSpacing"/>
        <w:numPr>
          <w:ilvl w:val="0"/>
          <w:numId w:val="39"/>
        </w:numPr>
        <w:jc w:val="both"/>
        <w:rPr>
          <w:rFonts w:ascii="Helvetica" w:hAnsi="Helvetica"/>
          <w:sz w:val="20"/>
          <w:szCs w:val="20"/>
          <w:highlight w:val="yellow"/>
        </w:rPr>
      </w:pPr>
      <w:r w:rsidRPr="00E76F1D">
        <w:rPr>
          <w:rStyle w:val="Strong"/>
          <w:rFonts w:ascii="Helvetica" w:hAnsi="Helvetica"/>
          <w:sz w:val="20"/>
          <w:szCs w:val="20"/>
          <w:highlight w:val="yellow"/>
        </w:rPr>
        <w:t>VFX/</w:t>
      </w:r>
      <w:r w:rsidR="00DC66E3" w:rsidRPr="00E76F1D">
        <w:rPr>
          <w:rStyle w:val="Strong"/>
          <w:rFonts w:ascii="Helvetica" w:hAnsi="Helvetica"/>
          <w:sz w:val="20"/>
          <w:szCs w:val="20"/>
          <w:highlight w:val="yellow"/>
        </w:rPr>
        <w:t>Editor Contracts</w:t>
      </w:r>
      <w:r w:rsidR="00DC66E3" w:rsidRPr="00E76F1D">
        <w:rPr>
          <w:rFonts w:ascii="Helvetica" w:hAnsi="Helvetica"/>
          <w:sz w:val="20"/>
          <w:szCs w:val="20"/>
          <w:highlight w:val="yellow"/>
        </w:rPr>
        <w:t xml:space="preserve">: for final edit/cut of the content as per creatives/script review. </w:t>
      </w:r>
    </w:p>
    <w:p w14:paraId="5AD85C8D" w14:textId="62BA3E28" w:rsidR="00DC66E3" w:rsidRPr="00E76F1D" w:rsidRDefault="00DC66E3" w:rsidP="004B28F2">
      <w:pPr>
        <w:pStyle w:val="NoSpacing"/>
        <w:numPr>
          <w:ilvl w:val="0"/>
          <w:numId w:val="39"/>
        </w:numPr>
        <w:jc w:val="both"/>
        <w:rPr>
          <w:rStyle w:val="Strong"/>
          <w:rFonts w:ascii="Helvetica" w:hAnsi="Helvetica"/>
          <w:b w:val="0"/>
          <w:bCs w:val="0"/>
          <w:sz w:val="20"/>
          <w:szCs w:val="20"/>
          <w:highlight w:val="yellow"/>
        </w:rPr>
      </w:pPr>
      <w:r w:rsidRPr="00E76F1D">
        <w:rPr>
          <w:rStyle w:val="Strong"/>
          <w:rFonts w:ascii="Helvetica" w:hAnsi="Helvetica"/>
          <w:sz w:val="20"/>
          <w:szCs w:val="20"/>
          <w:highlight w:val="yellow"/>
        </w:rPr>
        <w:t>Soundtrack and Music Licensing</w:t>
      </w:r>
      <w:r w:rsidRPr="00E76F1D">
        <w:rPr>
          <w:rFonts w:ascii="Helvetica" w:hAnsi="Helvetica"/>
          <w:sz w:val="20"/>
          <w:szCs w:val="20"/>
          <w:highlight w:val="yellow"/>
        </w:rPr>
        <w:t xml:space="preserve"> for BGM and third party music synchronisation. </w:t>
      </w:r>
    </w:p>
    <w:p w14:paraId="396377FF" w14:textId="77777777" w:rsidR="00DC66E3" w:rsidRPr="00C06006" w:rsidRDefault="00DC66E3" w:rsidP="004B28F2">
      <w:pPr>
        <w:pStyle w:val="ListParagraph"/>
        <w:numPr>
          <w:ilvl w:val="0"/>
          <w:numId w:val="78"/>
        </w:numPr>
        <w:spacing w:before="100" w:beforeAutospacing="1" w:after="100" w:afterAutospacing="1"/>
        <w:jc w:val="both"/>
        <w:rPr>
          <w:rFonts w:ascii="Helvetica" w:hAnsi="Helvetica"/>
          <w:sz w:val="20"/>
          <w:szCs w:val="20"/>
        </w:rPr>
      </w:pPr>
      <w:r w:rsidRPr="00C06006">
        <w:rPr>
          <w:rStyle w:val="Strong"/>
          <w:rFonts w:ascii="Helvetica" w:hAnsi="Helvetica"/>
          <w:sz w:val="20"/>
          <w:szCs w:val="20"/>
        </w:rPr>
        <w:lastRenderedPageBreak/>
        <w:t>Distribution and Licensing Agreements</w:t>
      </w:r>
      <w:r w:rsidRPr="00C06006">
        <w:rPr>
          <w:rFonts w:ascii="Helvetica" w:hAnsi="Helvetica"/>
          <w:sz w:val="20"/>
          <w:szCs w:val="20"/>
        </w:rPr>
        <w:t xml:space="preserve"> </w:t>
      </w:r>
    </w:p>
    <w:p w14:paraId="37FF4542" w14:textId="28CAF94D" w:rsidR="00DC66E3" w:rsidRPr="00C06006" w:rsidRDefault="00DC6FE6" w:rsidP="004B28F2">
      <w:pPr>
        <w:pStyle w:val="NoSpacing"/>
        <w:numPr>
          <w:ilvl w:val="0"/>
          <w:numId w:val="40"/>
        </w:numPr>
        <w:jc w:val="both"/>
        <w:rPr>
          <w:rFonts w:ascii="Helvetica" w:hAnsi="Helvetica"/>
          <w:sz w:val="20"/>
          <w:szCs w:val="20"/>
        </w:rPr>
      </w:pPr>
      <w:r w:rsidRPr="00C06006">
        <w:rPr>
          <w:rStyle w:val="Strong"/>
          <w:rFonts w:ascii="Helvetica" w:hAnsi="Helvetica"/>
          <w:sz w:val="20"/>
          <w:szCs w:val="20"/>
        </w:rPr>
        <w:t xml:space="preserve">Pre-Sale </w:t>
      </w:r>
      <w:r w:rsidR="00DC66E3" w:rsidRPr="00C06006">
        <w:rPr>
          <w:rStyle w:val="Strong"/>
          <w:rFonts w:ascii="Helvetica" w:hAnsi="Helvetica"/>
          <w:sz w:val="20"/>
          <w:szCs w:val="20"/>
        </w:rPr>
        <w:t>Distribution Agreements</w:t>
      </w:r>
      <w:r w:rsidR="00DC66E3" w:rsidRPr="00C06006">
        <w:rPr>
          <w:rFonts w:ascii="Helvetica" w:hAnsi="Helvetica"/>
          <w:sz w:val="20"/>
          <w:szCs w:val="20"/>
        </w:rPr>
        <w:t>: for distribution of the content across various platforms (e.g., theatrical, satellite, digital, in-flight streaming etc).</w:t>
      </w:r>
    </w:p>
    <w:p w14:paraId="386BBE00" w14:textId="77777777" w:rsidR="004B28F2" w:rsidRPr="00C06006" w:rsidRDefault="00DC66E3" w:rsidP="004B28F2">
      <w:pPr>
        <w:pStyle w:val="NoSpacing"/>
        <w:numPr>
          <w:ilvl w:val="0"/>
          <w:numId w:val="40"/>
        </w:numPr>
        <w:jc w:val="both"/>
        <w:rPr>
          <w:rFonts w:ascii="Helvetica" w:hAnsi="Helvetica"/>
          <w:sz w:val="20"/>
          <w:szCs w:val="20"/>
        </w:rPr>
      </w:pPr>
      <w:r w:rsidRPr="00C06006">
        <w:rPr>
          <w:rStyle w:val="Strong"/>
          <w:rFonts w:ascii="Helvetica" w:hAnsi="Helvetica"/>
          <w:sz w:val="20"/>
          <w:szCs w:val="20"/>
        </w:rPr>
        <w:t>Merchandising Rights</w:t>
      </w:r>
    </w:p>
    <w:p w14:paraId="3CF10427" w14:textId="54360BB3" w:rsidR="00DC66E3" w:rsidRPr="00991BE8" w:rsidRDefault="00DC66E3" w:rsidP="004B28F2">
      <w:pPr>
        <w:pStyle w:val="ListParagraph"/>
        <w:numPr>
          <w:ilvl w:val="0"/>
          <w:numId w:val="78"/>
        </w:numPr>
        <w:spacing w:before="100" w:beforeAutospacing="1" w:after="100" w:afterAutospacing="1"/>
        <w:jc w:val="both"/>
        <w:rPr>
          <w:rFonts w:ascii="Helvetica" w:hAnsi="Helvetica"/>
          <w:sz w:val="20"/>
          <w:szCs w:val="20"/>
        </w:rPr>
      </w:pPr>
      <w:r w:rsidRPr="00991BE8">
        <w:rPr>
          <w:rStyle w:val="Strong"/>
          <w:rFonts w:ascii="Helvetica" w:hAnsi="Helvetica"/>
          <w:sz w:val="20"/>
          <w:szCs w:val="20"/>
        </w:rPr>
        <w:t>Non-Disclosure Agreements for Test Screening and Feedback</w:t>
      </w:r>
      <w:r w:rsidRPr="00991BE8">
        <w:rPr>
          <w:rFonts w:ascii="Helvetica" w:hAnsi="Helvetica"/>
          <w:sz w:val="20"/>
          <w:szCs w:val="20"/>
        </w:rPr>
        <w:t xml:space="preserve"> to ensure confidentiality and protect intellectual property.</w:t>
      </w:r>
    </w:p>
    <w:p w14:paraId="05392FAD" w14:textId="77777777" w:rsidR="00DC66E3" w:rsidRPr="00032DBF" w:rsidRDefault="00DC66E3" w:rsidP="00DC66E3">
      <w:pPr>
        <w:pStyle w:val="NoSpacing"/>
        <w:jc w:val="both"/>
        <w:rPr>
          <w:rFonts w:ascii="Helvetica" w:hAnsi="Helvetica"/>
          <w:sz w:val="20"/>
          <w:szCs w:val="20"/>
        </w:rPr>
      </w:pPr>
    </w:p>
    <w:p w14:paraId="17BC3A58" w14:textId="342EEA6E" w:rsidR="00DC66E3" w:rsidRPr="004B28F2" w:rsidRDefault="00DC66E3" w:rsidP="008C0B64">
      <w:pPr>
        <w:pStyle w:val="NoSpacing"/>
        <w:numPr>
          <w:ilvl w:val="0"/>
          <w:numId w:val="49"/>
        </w:numPr>
        <w:jc w:val="both"/>
        <w:rPr>
          <w:rFonts w:ascii="Helvetica" w:hAnsi="Helvetica"/>
          <w:sz w:val="20"/>
          <w:szCs w:val="20"/>
        </w:rPr>
      </w:pPr>
      <w:r w:rsidRPr="004B28F2">
        <w:rPr>
          <w:rStyle w:val="Strong"/>
          <w:rFonts w:ascii="Helvetica" w:hAnsi="Helvetica"/>
          <w:sz w:val="20"/>
          <w:szCs w:val="20"/>
          <w:u w:val="single"/>
        </w:rPr>
        <w:t>Licensing and Distribution Agreements</w:t>
      </w:r>
      <w:r w:rsidRPr="00032DBF">
        <w:rPr>
          <w:rFonts w:ascii="Helvetica" w:hAnsi="Helvetica"/>
          <w:sz w:val="20"/>
          <w:szCs w:val="20"/>
        </w:rPr>
        <w:t xml:space="preserve">: </w:t>
      </w:r>
    </w:p>
    <w:p w14:paraId="2B16F3CC" w14:textId="1185400F" w:rsidR="00DC66E3" w:rsidRPr="0032393D" w:rsidRDefault="00DC66E3" w:rsidP="004B28F2">
      <w:pPr>
        <w:pStyle w:val="ListParagraph"/>
        <w:numPr>
          <w:ilvl w:val="0"/>
          <w:numId w:val="80"/>
        </w:numPr>
        <w:spacing w:before="100" w:beforeAutospacing="1" w:after="100" w:afterAutospacing="1"/>
        <w:jc w:val="both"/>
        <w:rPr>
          <w:rStyle w:val="Strong"/>
          <w:rFonts w:ascii="Helvetica" w:hAnsi="Helvetica"/>
          <w:sz w:val="20"/>
          <w:szCs w:val="20"/>
        </w:rPr>
      </w:pPr>
      <w:r w:rsidRPr="0032393D">
        <w:rPr>
          <w:rStyle w:val="Strong"/>
          <w:rFonts w:ascii="Helvetica" w:hAnsi="Helvetica"/>
          <w:sz w:val="20"/>
          <w:szCs w:val="20"/>
        </w:rPr>
        <w:t xml:space="preserve">Theatrical </w:t>
      </w:r>
    </w:p>
    <w:p w14:paraId="2A93AAEF" w14:textId="11B81F0A" w:rsidR="00DC66E3" w:rsidRPr="004B28F2" w:rsidRDefault="00DC66E3" w:rsidP="004B28F2">
      <w:pPr>
        <w:pStyle w:val="ListParagraph"/>
        <w:numPr>
          <w:ilvl w:val="0"/>
          <w:numId w:val="80"/>
        </w:numPr>
        <w:spacing w:before="100" w:beforeAutospacing="1" w:after="100" w:afterAutospacing="1"/>
        <w:jc w:val="both"/>
        <w:rPr>
          <w:rStyle w:val="Strong"/>
          <w:rFonts w:ascii="Helvetica" w:hAnsi="Helvetica"/>
          <w:b w:val="0"/>
          <w:bCs w:val="0"/>
          <w:sz w:val="20"/>
          <w:szCs w:val="20"/>
        </w:rPr>
      </w:pPr>
      <w:r w:rsidRPr="0032393D">
        <w:rPr>
          <w:rStyle w:val="Strong"/>
          <w:rFonts w:ascii="Helvetica" w:hAnsi="Helvetica"/>
          <w:sz w:val="20"/>
          <w:szCs w:val="20"/>
        </w:rPr>
        <w:t>Television/Satellite</w:t>
      </w:r>
      <w:r w:rsidRPr="004B28F2">
        <w:rPr>
          <w:rStyle w:val="Strong"/>
          <w:rFonts w:ascii="Helvetica" w:hAnsi="Helvetica"/>
          <w:b w:val="0"/>
          <w:bCs w:val="0"/>
          <w:sz w:val="20"/>
          <w:szCs w:val="20"/>
        </w:rPr>
        <w:t xml:space="preserve">: sale or licensing of content to TV networks via various types of satellite rights such as Terrestrial Television, Pay Television, Free Television, Free-to-Air Satellite rights, Pay-Per-View/Day, Cable TV Rights, etc </w:t>
      </w:r>
    </w:p>
    <w:p w14:paraId="7E1153C9" w14:textId="7BE5F096" w:rsidR="00DC66E3" w:rsidRPr="004B28F2" w:rsidRDefault="00DC66E3" w:rsidP="004B28F2">
      <w:pPr>
        <w:pStyle w:val="ListParagraph"/>
        <w:numPr>
          <w:ilvl w:val="0"/>
          <w:numId w:val="80"/>
        </w:numPr>
        <w:spacing w:before="100" w:beforeAutospacing="1" w:after="100" w:afterAutospacing="1"/>
        <w:jc w:val="both"/>
        <w:rPr>
          <w:rStyle w:val="Strong"/>
          <w:rFonts w:ascii="Helvetica" w:hAnsi="Helvetica"/>
          <w:b w:val="0"/>
          <w:bCs w:val="0"/>
          <w:sz w:val="20"/>
          <w:szCs w:val="20"/>
        </w:rPr>
      </w:pPr>
      <w:r w:rsidRPr="0032393D">
        <w:rPr>
          <w:rStyle w:val="Strong"/>
          <w:rFonts w:ascii="Helvetica" w:hAnsi="Helvetica"/>
          <w:sz w:val="20"/>
          <w:szCs w:val="20"/>
        </w:rPr>
        <w:t>Digital</w:t>
      </w:r>
      <w:r w:rsidRPr="004B28F2">
        <w:rPr>
          <w:rStyle w:val="Strong"/>
          <w:rFonts w:ascii="Helvetica" w:hAnsi="Helvetica"/>
          <w:b w:val="0"/>
          <w:bCs w:val="0"/>
          <w:sz w:val="20"/>
          <w:szCs w:val="20"/>
        </w:rPr>
        <w:t>: sale or licensing of content to TV networks via various types of digital rights either on streaming and download basis such as Video on Demand – Transaction VOD</w:t>
      </w:r>
      <w:r w:rsidR="002E0246">
        <w:rPr>
          <w:rStyle w:val="Strong"/>
          <w:rFonts w:ascii="Helvetica" w:hAnsi="Helvetica"/>
          <w:b w:val="0"/>
          <w:bCs w:val="0"/>
          <w:sz w:val="20"/>
          <w:szCs w:val="20"/>
        </w:rPr>
        <w:t xml:space="preserve">, </w:t>
      </w:r>
      <w:r w:rsidRPr="004B28F2">
        <w:rPr>
          <w:rStyle w:val="Strong"/>
          <w:rFonts w:ascii="Helvetica" w:hAnsi="Helvetica"/>
          <w:b w:val="0"/>
          <w:bCs w:val="0"/>
          <w:sz w:val="20"/>
          <w:szCs w:val="20"/>
        </w:rPr>
        <w:t>Subscription VOD</w:t>
      </w:r>
      <w:r w:rsidR="002E0246">
        <w:rPr>
          <w:rStyle w:val="Strong"/>
          <w:rFonts w:ascii="Helvetica" w:hAnsi="Helvetica"/>
          <w:b w:val="0"/>
          <w:bCs w:val="0"/>
          <w:sz w:val="20"/>
          <w:szCs w:val="20"/>
        </w:rPr>
        <w:t xml:space="preserve">, </w:t>
      </w:r>
      <w:r w:rsidRPr="004B28F2">
        <w:rPr>
          <w:rStyle w:val="Strong"/>
          <w:rFonts w:ascii="Helvetica" w:hAnsi="Helvetica"/>
          <w:b w:val="0"/>
          <w:bCs w:val="0"/>
          <w:sz w:val="20"/>
          <w:szCs w:val="20"/>
        </w:rPr>
        <w:t>Advertising VOD, Near VOD, Free VOD</w:t>
      </w:r>
    </w:p>
    <w:p w14:paraId="79C8325D" w14:textId="050818CB" w:rsidR="00DC66E3" w:rsidRPr="004B28F2" w:rsidRDefault="00DC66E3" w:rsidP="004B28F2">
      <w:pPr>
        <w:pStyle w:val="ListParagraph"/>
        <w:numPr>
          <w:ilvl w:val="0"/>
          <w:numId w:val="80"/>
        </w:numPr>
        <w:spacing w:before="100" w:beforeAutospacing="1" w:after="100" w:afterAutospacing="1"/>
        <w:jc w:val="both"/>
        <w:rPr>
          <w:rStyle w:val="Strong"/>
          <w:rFonts w:ascii="Helvetica" w:hAnsi="Helvetica"/>
          <w:b w:val="0"/>
          <w:bCs w:val="0"/>
          <w:sz w:val="20"/>
          <w:szCs w:val="20"/>
        </w:rPr>
      </w:pPr>
      <w:r w:rsidRPr="0032393D">
        <w:rPr>
          <w:rStyle w:val="Strong"/>
          <w:rFonts w:ascii="Helvetica" w:hAnsi="Helvetica"/>
          <w:sz w:val="20"/>
          <w:szCs w:val="20"/>
        </w:rPr>
        <w:t>Music</w:t>
      </w:r>
      <w:r w:rsidRPr="004B28F2">
        <w:rPr>
          <w:rStyle w:val="Strong"/>
          <w:rFonts w:ascii="Helvetica" w:hAnsi="Helvetica"/>
          <w:b w:val="0"/>
          <w:bCs w:val="0"/>
          <w:sz w:val="20"/>
          <w:szCs w:val="20"/>
        </w:rPr>
        <w:t xml:space="preserve">: Agreements for the use of music in film or TV shows. These agreements typically cover: </w:t>
      </w:r>
    </w:p>
    <w:p w14:paraId="10410CA7" w14:textId="77777777" w:rsidR="00DC66E3" w:rsidRPr="004B28F2" w:rsidRDefault="00DC66E3" w:rsidP="004B28F2">
      <w:pPr>
        <w:pStyle w:val="ListParagraph"/>
        <w:numPr>
          <w:ilvl w:val="0"/>
          <w:numId w:val="79"/>
        </w:numPr>
        <w:spacing w:before="100" w:beforeAutospacing="1" w:after="100" w:afterAutospacing="1"/>
        <w:jc w:val="both"/>
        <w:rPr>
          <w:rStyle w:val="Strong"/>
          <w:rFonts w:ascii="Helvetica" w:hAnsi="Helvetica"/>
          <w:b w:val="0"/>
          <w:bCs w:val="0"/>
          <w:sz w:val="20"/>
          <w:szCs w:val="20"/>
        </w:rPr>
      </w:pPr>
      <w:r w:rsidRPr="004B28F2">
        <w:rPr>
          <w:rStyle w:val="Strong"/>
          <w:rFonts w:ascii="Helvetica" w:hAnsi="Helvetica"/>
          <w:b w:val="0"/>
          <w:bCs w:val="0"/>
          <w:sz w:val="20"/>
          <w:szCs w:val="20"/>
        </w:rPr>
        <w:t>Synchronization rights (for film/TV synchronization).</w:t>
      </w:r>
    </w:p>
    <w:p w14:paraId="2A8F27AE" w14:textId="77777777" w:rsidR="00DC66E3" w:rsidRPr="004B28F2" w:rsidRDefault="00DC66E3" w:rsidP="004B28F2">
      <w:pPr>
        <w:pStyle w:val="ListParagraph"/>
        <w:numPr>
          <w:ilvl w:val="0"/>
          <w:numId w:val="79"/>
        </w:numPr>
        <w:spacing w:before="100" w:beforeAutospacing="1" w:after="100" w:afterAutospacing="1"/>
        <w:jc w:val="both"/>
        <w:rPr>
          <w:rStyle w:val="Strong"/>
          <w:rFonts w:ascii="Helvetica" w:hAnsi="Helvetica"/>
          <w:b w:val="0"/>
          <w:bCs w:val="0"/>
          <w:sz w:val="20"/>
          <w:szCs w:val="20"/>
        </w:rPr>
      </w:pPr>
      <w:r w:rsidRPr="004B28F2">
        <w:rPr>
          <w:rStyle w:val="Strong"/>
          <w:rFonts w:ascii="Helvetica" w:hAnsi="Helvetica"/>
          <w:b w:val="0"/>
          <w:bCs w:val="0"/>
          <w:sz w:val="20"/>
          <w:szCs w:val="20"/>
        </w:rPr>
        <w:t>Master rights (for recorded music).</w:t>
      </w:r>
    </w:p>
    <w:p w14:paraId="50F1FCDA" w14:textId="77777777" w:rsidR="00DC66E3" w:rsidRPr="00172F82" w:rsidRDefault="00DC66E3" w:rsidP="004B28F2">
      <w:pPr>
        <w:pStyle w:val="ListParagraph"/>
        <w:numPr>
          <w:ilvl w:val="0"/>
          <w:numId w:val="80"/>
        </w:numPr>
        <w:spacing w:before="100" w:beforeAutospacing="1" w:after="100" w:afterAutospacing="1"/>
        <w:jc w:val="both"/>
        <w:rPr>
          <w:rStyle w:val="Strong"/>
          <w:rFonts w:ascii="Helvetica" w:hAnsi="Helvetica"/>
          <w:b w:val="0"/>
          <w:bCs w:val="0"/>
          <w:sz w:val="20"/>
          <w:szCs w:val="20"/>
        </w:rPr>
      </w:pPr>
      <w:r w:rsidRPr="0032393D">
        <w:rPr>
          <w:rStyle w:val="Strong"/>
          <w:rFonts w:ascii="Helvetica" w:hAnsi="Helvetica"/>
          <w:sz w:val="20"/>
          <w:szCs w:val="20"/>
        </w:rPr>
        <w:t>Music Publishing Agreements</w:t>
      </w:r>
      <w:r w:rsidRPr="004B28F2">
        <w:rPr>
          <w:rStyle w:val="Strong"/>
          <w:rFonts w:ascii="Helvetica" w:hAnsi="Helvetica"/>
          <w:b w:val="0"/>
          <w:bCs w:val="0"/>
          <w:sz w:val="20"/>
          <w:szCs w:val="20"/>
        </w:rPr>
        <w:t xml:space="preserve">: for composers and songwriters to manage and license </w:t>
      </w:r>
      <w:r w:rsidRPr="00172F82">
        <w:rPr>
          <w:rStyle w:val="Strong"/>
          <w:rFonts w:ascii="Helvetica" w:hAnsi="Helvetica"/>
          <w:b w:val="0"/>
          <w:bCs w:val="0"/>
          <w:sz w:val="20"/>
          <w:szCs w:val="20"/>
        </w:rPr>
        <w:t>music used in the production.</w:t>
      </w:r>
    </w:p>
    <w:p w14:paraId="6E7E0B56" w14:textId="77777777" w:rsidR="00DC66E3" w:rsidRPr="00172F82" w:rsidRDefault="00DC66E3" w:rsidP="004B28F2">
      <w:pPr>
        <w:pStyle w:val="ListParagraph"/>
        <w:numPr>
          <w:ilvl w:val="0"/>
          <w:numId w:val="80"/>
        </w:numPr>
        <w:spacing w:before="100" w:beforeAutospacing="1" w:after="100" w:afterAutospacing="1"/>
        <w:jc w:val="both"/>
        <w:rPr>
          <w:rStyle w:val="Strong"/>
          <w:rFonts w:ascii="Helvetica" w:hAnsi="Helvetica"/>
          <w:sz w:val="20"/>
          <w:szCs w:val="20"/>
        </w:rPr>
      </w:pPr>
      <w:r w:rsidRPr="00172F82">
        <w:rPr>
          <w:rStyle w:val="Strong"/>
          <w:rFonts w:ascii="Helvetica" w:hAnsi="Helvetica"/>
          <w:sz w:val="20"/>
          <w:szCs w:val="20"/>
        </w:rPr>
        <w:t>Home Video</w:t>
      </w:r>
    </w:p>
    <w:p w14:paraId="7485E1C4" w14:textId="77777777" w:rsidR="00DC66E3" w:rsidRPr="00172F82" w:rsidRDefault="00DC66E3" w:rsidP="004B28F2">
      <w:pPr>
        <w:pStyle w:val="ListParagraph"/>
        <w:numPr>
          <w:ilvl w:val="0"/>
          <w:numId w:val="80"/>
        </w:numPr>
        <w:spacing w:before="100" w:beforeAutospacing="1" w:after="100" w:afterAutospacing="1"/>
        <w:jc w:val="both"/>
        <w:rPr>
          <w:rStyle w:val="Strong"/>
          <w:rFonts w:ascii="Helvetica" w:hAnsi="Helvetica"/>
          <w:sz w:val="20"/>
          <w:szCs w:val="20"/>
        </w:rPr>
      </w:pPr>
      <w:r w:rsidRPr="00172F82">
        <w:rPr>
          <w:rStyle w:val="Strong"/>
          <w:rFonts w:ascii="Helvetica" w:hAnsi="Helvetica"/>
          <w:sz w:val="20"/>
          <w:szCs w:val="20"/>
        </w:rPr>
        <w:t>International Sales Agreements</w:t>
      </w:r>
    </w:p>
    <w:p w14:paraId="77B5C970" w14:textId="1C0242EF" w:rsidR="00DC66E3" w:rsidRPr="00172F82" w:rsidRDefault="00DC66E3" w:rsidP="004B28F2">
      <w:pPr>
        <w:pStyle w:val="ListParagraph"/>
        <w:numPr>
          <w:ilvl w:val="0"/>
          <w:numId w:val="80"/>
        </w:numPr>
        <w:spacing w:before="100" w:beforeAutospacing="1" w:after="100" w:afterAutospacing="1"/>
        <w:jc w:val="both"/>
        <w:rPr>
          <w:rStyle w:val="Strong"/>
          <w:rFonts w:ascii="Helvetica" w:hAnsi="Helvetica"/>
          <w:sz w:val="20"/>
          <w:szCs w:val="20"/>
        </w:rPr>
      </w:pPr>
      <w:r w:rsidRPr="00172F82">
        <w:rPr>
          <w:rStyle w:val="Strong"/>
          <w:rFonts w:ascii="Helvetica" w:hAnsi="Helvetica"/>
          <w:sz w:val="20"/>
          <w:szCs w:val="20"/>
        </w:rPr>
        <w:t xml:space="preserve">Surface Transport Agreements including inflight, etc </w:t>
      </w:r>
    </w:p>
    <w:p w14:paraId="4B2F2FC9" w14:textId="2710A11E" w:rsidR="00DC66E3" w:rsidRPr="00E76F1D" w:rsidRDefault="00DC66E3" w:rsidP="000B386F">
      <w:pPr>
        <w:pStyle w:val="NoSpacing"/>
        <w:numPr>
          <w:ilvl w:val="0"/>
          <w:numId w:val="49"/>
        </w:numPr>
        <w:jc w:val="both"/>
        <w:rPr>
          <w:rFonts w:ascii="Helvetica" w:hAnsi="Helvetica"/>
          <w:sz w:val="20"/>
          <w:szCs w:val="20"/>
          <w:highlight w:val="yellow"/>
        </w:rPr>
      </w:pPr>
      <w:r w:rsidRPr="00E76F1D">
        <w:rPr>
          <w:rStyle w:val="Strong"/>
          <w:rFonts w:ascii="Helvetica" w:hAnsi="Helvetica"/>
          <w:sz w:val="20"/>
          <w:szCs w:val="20"/>
          <w:highlight w:val="yellow"/>
        </w:rPr>
        <w:t>Standards and Practices (Content Viewing &amp; Opinions)</w:t>
      </w:r>
      <w:r w:rsidRPr="00E76F1D">
        <w:rPr>
          <w:rFonts w:ascii="Helvetica" w:hAnsi="Helvetica"/>
          <w:sz w:val="20"/>
          <w:szCs w:val="20"/>
          <w:highlight w:val="yellow"/>
        </w:rPr>
        <w:t xml:space="preserve">: In addition to the legal documents, in India, Standards and Practices related to </w:t>
      </w:r>
      <w:r w:rsidR="003B5150" w:rsidRPr="00E76F1D">
        <w:rPr>
          <w:rFonts w:ascii="Helvetica" w:hAnsi="Helvetica"/>
          <w:sz w:val="20"/>
          <w:szCs w:val="20"/>
          <w:highlight w:val="yellow"/>
        </w:rPr>
        <w:t xml:space="preserve">script viewing vis-à-vis- </w:t>
      </w:r>
      <w:r w:rsidRPr="00E76F1D">
        <w:rPr>
          <w:rFonts w:ascii="Helvetica" w:hAnsi="Helvetica"/>
          <w:sz w:val="20"/>
          <w:szCs w:val="20"/>
          <w:highlight w:val="yellow"/>
        </w:rPr>
        <w:t>content viewing and opinions are primarily governed by a mix of statutory regulations and self-regulatory mechanisms</w:t>
      </w:r>
      <w:r w:rsidR="0069135B">
        <w:rPr>
          <w:rFonts w:ascii="Helvetica" w:hAnsi="Helvetica"/>
          <w:sz w:val="20"/>
          <w:szCs w:val="20"/>
          <w:highlight w:val="yellow"/>
        </w:rPr>
        <w:t xml:space="preserve"> </w:t>
      </w:r>
      <w:r w:rsidRPr="0069135B">
        <w:rPr>
          <w:rFonts w:ascii="Helvetica" w:hAnsi="Helvetica"/>
          <w:strike/>
          <w:sz w:val="20"/>
          <w:szCs w:val="20"/>
          <w:highlight w:val="yellow"/>
        </w:rPr>
        <w:t xml:space="preserve">These are </w:t>
      </w:r>
      <w:r w:rsidR="002E0246" w:rsidRPr="0069135B">
        <w:rPr>
          <w:rFonts w:ascii="Helvetica" w:hAnsi="Helvetica"/>
          <w:strike/>
          <w:sz w:val="20"/>
          <w:szCs w:val="20"/>
          <w:highlight w:val="yellow"/>
        </w:rPr>
        <w:t xml:space="preserve">required </w:t>
      </w:r>
      <w:r w:rsidRPr="0069135B">
        <w:rPr>
          <w:rFonts w:ascii="Helvetica" w:hAnsi="Helvetica"/>
          <w:strike/>
          <w:sz w:val="20"/>
          <w:szCs w:val="20"/>
          <w:highlight w:val="yellow"/>
        </w:rPr>
        <w:t>to ensure that content aired on television, the internet, and other media platforms adheres</w:t>
      </w:r>
      <w:r w:rsidRPr="00E76F1D">
        <w:rPr>
          <w:rFonts w:ascii="Helvetica" w:hAnsi="Helvetica"/>
          <w:sz w:val="20"/>
          <w:szCs w:val="20"/>
          <w:highlight w:val="yellow"/>
        </w:rPr>
        <w:t xml:space="preserve"> to </w:t>
      </w:r>
      <w:r w:rsidR="0069135B">
        <w:rPr>
          <w:rFonts w:ascii="Helvetica" w:hAnsi="Helvetica"/>
          <w:sz w:val="20"/>
          <w:szCs w:val="20"/>
          <w:highlight w:val="yellow"/>
        </w:rPr>
        <w:t xml:space="preserve">adhere to </w:t>
      </w:r>
      <w:r w:rsidRPr="00E76F1D">
        <w:rPr>
          <w:rFonts w:ascii="Helvetica" w:hAnsi="Helvetica"/>
          <w:sz w:val="20"/>
          <w:szCs w:val="20"/>
          <w:highlight w:val="yellow"/>
        </w:rPr>
        <w:t xml:space="preserve">certain ethical, moral, and legal standards. </w:t>
      </w:r>
      <w:r w:rsidRPr="0069135B">
        <w:rPr>
          <w:rFonts w:ascii="Helvetica" w:hAnsi="Helvetica"/>
          <w:strike/>
          <w:sz w:val="20"/>
          <w:szCs w:val="20"/>
          <w:highlight w:val="yellow"/>
        </w:rPr>
        <w:t xml:space="preserve">This is most pertinent step to avoid any potential claims, liabilities or litigations on a later date during or after release of the content. </w:t>
      </w:r>
    </w:p>
    <w:p w14:paraId="49666FB9" w14:textId="77777777" w:rsidR="000B386F" w:rsidRPr="00032DBF" w:rsidRDefault="000B386F" w:rsidP="000B386F">
      <w:pPr>
        <w:pStyle w:val="NoSpacing"/>
        <w:ind w:left="720"/>
        <w:jc w:val="both"/>
        <w:rPr>
          <w:rFonts w:ascii="Helvetica" w:hAnsi="Helvetica"/>
          <w:sz w:val="20"/>
          <w:szCs w:val="20"/>
        </w:rPr>
      </w:pPr>
    </w:p>
    <w:p w14:paraId="6C49111A" w14:textId="46E8A8D8" w:rsidR="00DC66E3" w:rsidRPr="00032DBF" w:rsidRDefault="00DC66E3" w:rsidP="00DC66E3">
      <w:pPr>
        <w:pStyle w:val="NoSpacing"/>
        <w:numPr>
          <w:ilvl w:val="0"/>
          <w:numId w:val="49"/>
        </w:numPr>
        <w:jc w:val="both"/>
        <w:rPr>
          <w:rStyle w:val="Strong"/>
          <w:rFonts w:ascii="Helvetica" w:hAnsi="Helvetica"/>
          <w:b w:val="0"/>
          <w:bCs w:val="0"/>
          <w:sz w:val="20"/>
          <w:szCs w:val="20"/>
        </w:rPr>
      </w:pPr>
      <w:r w:rsidRPr="00032DBF">
        <w:rPr>
          <w:rStyle w:val="Strong"/>
          <w:rFonts w:ascii="Helvetica" w:hAnsi="Helvetica"/>
          <w:sz w:val="20"/>
          <w:szCs w:val="20"/>
        </w:rPr>
        <w:t>Satellite, Broadcasting, &amp; Digital Agreements: In addition to the above</w:t>
      </w:r>
      <w:r w:rsidR="00B559E6">
        <w:rPr>
          <w:rStyle w:val="Strong"/>
          <w:rFonts w:ascii="Helvetica" w:hAnsi="Helvetica"/>
          <w:sz w:val="20"/>
          <w:szCs w:val="20"/>
        </w:rPr>
        <w:t>:</w:t>
      </w:r>
    </w:p>
    <w:p w14:paraId="31ACFCE0" w14:textId="24EAF149" w:rsidR="0069135B" w:rsidRDefault="00DC66E3" w:rsidP="00B559E6">
      <w:pPr>
        <w:pStyle w:val="ListParagraph"/>
        <w:numPr>
          <w:ilvl w:val="0"/>
          <w:numId w:val="81"/>
        </w:numPr>
        <w:spacing w:before="100" w:beforeAutospacing="1" w:after="100" w:afterAutospacing="1"/>
        <w:jc w:val="both"/>
        <w:rPr>
          <w:rStyle w:val="Strong"/>
          <w:rFonts w:ascii="Helvetica" w:hAnsi="Helvetica"/>
          <w:b w:val="0"/>
          <w:bCs w:val="0"/>
          <w:sz w:val="20"/>
          <w:szCs w:val="20"/>
        </w:rPr>
      </w:pPr>
      <w:r w:rsidRPr="00E76F1D">
        <w:rPr>
          <w:rStyle w:val="Strong"/>
          <w:rFonts w:ascii="Helvetica" w:hAnsi="Helvetica"/>
          <w:b w:val="0"/>
          <w:bCs w:val="0"/>
          <w:sz w:val="20"/>
          <w:szCs w:val="20"/>
          <w:highlight w:val="yellow"/>
        </w:rPr>
        <w:t>Channel Agreements</w:t>
      </w:r>
      <w:r w:rsidRPr="00B559E6">
        <w:rPr>
          <w:rStyle w:val="Strong"/>
          <w:rFonts w:ascii="Helvetica" w:hAnsi="Helvetica"/>
          <w:b w:val="0"/>
          <w:bCs w:val="0"/>
          <w:sz w:val="20"/>
          <w:szCs w:val="20"/>
        </w:rPr>
        <w:t xml:space="preserve"> </w:t>
      </w:r>
      <w:r w:rsidR="0069135B">
        <w:rPr>
          <w:rStyle w:val="Strong"/>
          <w:rFonts w:ascii="Helvetica" w:hAnsi="Helvetica"/>
          <w:b w:val="0"/>
          <w:bCs w:val="0"/>
          <w:sz w:val="20"/>
          <w:szCs w:val="20"/>
        </w:rPr>
        <w:t xml:space="preserve"> - </w:t>
      </w:r>
      <w:r w:rsidR="0069135B" w:rsidRPr="0069135B">
        <w:rPr>
          <w:rStyle w:val="Strong"/>
          <w:rFonts w:ascii="Helvetica" w:hAnsi="Helvetica"/>
          <w:b w:val="0"/>
          <w:bCs w:val="0"/>
          <w:sz w:val="20"/>
          <w:szCs w:val="20"/>
          <w:highlight w:val="green"/>
        </w:rPr>
        <w:t>PUT ALL THIS</w:t>
      </w:r>
      <w:r w:rsidR="00B30249">
        <w:rPr>
          <w:rStyle w:val="Strong"/>
          <w:rFonts w:ascii="Helvetica" w:hAnsi="Helvetica"/>
          <w:b w:val="0"/>
          <w:bCs w:val="0"/>
          <w:sz w:val="20"/>
          <w:szCs w:val="20"/>
          <w:highlight w:val="green"/>
        </w:rPr>
        <w:t xml:space="preserve"> BELLOW POINTS</w:t>
      </w:r>
      <w:r w:rsidR="0069135B" w:rsidRPr="0069135B">
        <w:rPr>
          <w:rStyle w:val="Strong"/>
          <w:rFonts w:ascii="Helvetica" w:hAnsi="Helvetica"/>
          <w:b w:val="0"/>
          <w:bCs w:val="0"/>
          <w:sz w:val="20"/>
          <w:szCs w:val="20"/>
          <w:highlight w:val="green"/>
        </w:rPr>
        <w:t xml:space="preserve"> UNDER </w:t>
      </w:r>
      <w:r w:rsidR="0069135B">
        <w:rPr>
          <w:rStyle w:val="Strong"/>
          <w:rFonts w:ascii="Helvetica" w:hAnsi="Helvetica"/>
          <w:b w:val="0"/>
          <w:bCs w:val="0"/>
          <w:sz w:val="20"/>
          <w:szCs w:val="20"/>
          <w:highlight w:val="green"/>
        </w:rPr>
        <w:t xml:space="preserve">a NEW TAB </w:t>
      </w:r>
      <w:r w:rsidR="0069135B" w:rsidRPr="0069135B">
        <w:rPr>
          <w:rStyle w:val="Strong"/>
          <w:rFonts w:ascii="Helvetica" w:hAnsi="Helvetica"/>
          <w:b w:val="0"/>
          <w:bCs w:val="0"/>
          <w:sz w:val="20"/>
          <w:szCs w:val="20"/>
          <w:highlight w:val="green"/>
        </w:rPr>
        <w:t>“TV/CHANNEL</w:t>
      </w:r>
      <w:r w:rsidR="00B30249">
        <w:rPr>
          <w:rStyle w:val="Strong"/>
          <w:rFonts w:ascii="Helvetica" w:hAnsi="Helvetica"/>
          <w:b w:val="0"/>
          <w:bCs w:val="0"/>
          <w:sz w:val="20"/>
          <w:szCs w:val="20"/>
          <w:highlight w:val="green"/>
        </w:rPr>
        <w:t>/GENERAL MEDIA</w:t>
      </w:r>
      <w:r w:rsidR="0069135B" w:rsidRPr="0069135B">
        <w:rPr>
          <w:rStyle w:val="Strong"/>
          <w:rFonts w:ascii="Helvetica" w:hAnsi="Helvetica"/>
          <w:b w:val="0"/>
          <w:bCs w:val="0"/>
          <w:sz w:val="20"/>
          <w:szCs w:val="20"/>
          <w:highlight w:val="green"/>
        </w:rPr>
        <w:t xml:space="preserve"> AGREEMENTS</w:t>
      </w:r>
      <w:r w:rsidR="0069135B">
        <w:rPr>
          <w:rStyle w:val="Strong"/>
          <w:rFonts w:ascii="Helvetica" w:hAnsi="Helvetica"/>
          <w:b w:val="0"/>
          <w:bCs w:val="0"/>
          <w:sz w:val="20"/>
          <w:szCs w:val="20"/>
        </w:rPr>
        <w:t xml:space="preserve">” </w:t>
      </w:r>
    </w:p>
    <w:p w14:paraId="4A21FF8A" w14:textId="56706A5B" w:rsidR="00DC66E3" w:rsidRPr="00FA20AE" w:rsidRDefault="00DC66E3" w:rsidP="0069135B">
      <w:pPr>
        <w:pStyle w:val="ListParagraph"/>
        <w:spacing w:before="100" w:beforeAutospacing="1" w:after="100" w:afterAutospacing="1"/>
        <w:ind w:left="1080"/>
        <w:jc w:val="both"/>
        <w:rPr>
          <w:rStyle w:val="Strong"/>
          <w:rFonts w:ascii="Helvetica" w:hAnsi="Helvetica"/>
          <w:b w:val="0"/>
          <w:bCs w:val="0"/>
          <w:sz w:val="20"/>
          <w:szCs w:val="20"/>
          <w:highlight w:val="yellow"/>
        </w:rPr>
      </w:pPr>
      <w:r w:rsidRPr="00B559E6">
        <w:rPr>
          <w:rStyle w:val="Strong"/>
          <w:rFonts w:ascii="Helvetica" w:hAnsi="Helvetica"/>
          <w:b w:val="0"/>
          <w:bCs w:val="0"/>
          <w:sz w:val="20"/>
          <w:szCs w:val="20"/>
        </w:rPr>
        <w:t xml:space="preserve">: </w:t>
      </w:r>
      <w:r w:rsidRPr="00FA20AE">
        <w:rPr>
          <w:rStyle w:val="Strong"/>
          <w:rFonts w:ascii="Helvetica" w:hAnsi="Helvetica"/>
          <w:b w:val="0"/>
          <w:bCs w:val="0"/>
          <w:sz w:val="20"/>
          <w:szCs w:val="20"/>
          <w:highlight w:val="yellow"/>
        </w:rPr>
        <w:t>TV Serials Production Agreements, Commissioning Agreements, Deed of Assignments for underlying works, OAP Agreements, Marketing, Advertising, Research &amp; Placement Agreements et al</w:t>
      </w:r>
    </w:p>
    <w:p w14:paraId="15553CF5" w14:textId="77777777" w:rsidR="00DC66E3" w:rsidRPr="00FA20AE" w:rsidRDefault="00DC66E3" w:rsidP="00B559E6">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Web-Series/Short Formats (Fiction/Non Fiction) Productions</w:t>
      </w:r>
    </w:p>
    <w:p w14:paraId="02104518" w14:textId="77777777" w:rsidR="00DC66E3" w:rsidRPr="00FA20AE" w:rsidRDefault="00DC66E3" w:rsidP="00B559E6">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Formats (Hindi – Fiction and Non-Fiction)</w:t>
      </w:r>
    </w:p>
    <w:p w14:paraId="45376523" w14:textId="77777777" w:rsidR="00DC66E3" w:rsidRPr="00FA20AE" w:rsidRDefault="00DC66E3" w:rsidP="00B559E6">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Digital Agreements including Acquisition, Original Productions, Privacy Policy, T&amp;C’s et al</w:t>
      </w:r>
    </w:p>
    <w:p w14:paraId="792FCB20" w14:textId="77777777" w:rsidR="00DC66E3" w:rsidRPr="00FA20AE" w:rsidRDefault="00DC66E3" w:rsidP="00B559E6">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Syndication or Distribution Agreements for various media rights (Satellite + Digital + Music + Ancillary)</w:t>
      </w:r>
    </w:p>
    <w:p w14:paraId="0B95F93C" w14:textId="77777777" w:rsidR="00E26DBF" w:rsidRPr="00FA20AE" w:rsidRDefault="00DC66E3" w:rsidP="00E26DBF">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Channel (as a whole) Distribution &amp; Affiliation Agreements</w:t>
      </w:r>
    </w:p>
    <w:p w14:paraId="51D02B84" w14:textId="77777777" w:rsidR="00E26DBF" w:rsidRPr="00FA20AE" w:rsidRDefault="00DC66E3" w:rsidP="00E26DBF">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Post-Production, Finance, Ad Sales &amp; Human Resource Agreements</w:t>
      </w:r>
    </w:p>
    <w:p w14:paraId="542968EE" w14:textId="6AE5DA32" w:rsidR="00DC66E3" w:rsidRPr="00FA20AE" w:rsidRDefault="00DC66E3" w:rsidP="00843C07">
      <w:pPr>
        <w:pStyle w:val="ListParagraph"/>
        <w:numPr>
          <w:ilvl w:val="0"/>
          <w:numId w:val="81"/>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Artist Agreements, Voice over services, music composer, designers, stylists, publishers, authors agreements (for literary, dramatic, musical), teleshopping, forwarding &amp; distribution agency, Contest terms and conditions, PR Agency, advertising agency, Events, Promotions, Marketing, etc.</w:t>
      </w:r>
    </w:p>
    <w:p w14:paraId="6C3C476B" w14:textId="52B93984" w:rsidR="00DC66E3" w:rsidRPr="00E76F1D" w:rsidRDefault="00DC66E3" w:rsidP="00843C07">
      <w:pPr>
        <w:pStyle w:val="NoSpacing"/>
        <w:numPr>
          <w:ilvl w:val="0"/>
          <w:numId w:val="49"/>
        </w:numPr>
        <w:jc w:val="both"/>
        <w:rPr>
          <w:rStyle w:val="Strong"/>
          <w:rFonts w:ascii="Helvetica" w:hAnsi="Helvetica"/>
          <w:sz w:val="20"/>
          <w:szCs w:val="20"/>
          <w:highlight w:val="yellow"/>
        </w:rPr>
      </w:pPr>
      <w:r w:rsidRPr="00E76F1D">
        <w:rPr>
          <w:rStyle w:val="Strong"/>
          <w:rFonts w:ascii="Helvetica" w:hAnsi="Helvetica"/>
          <w:sz w:val="20"/>
          <w:szCs w:val="20"/>
          <w:highlight w:val="yellow"/>
        </w:rPr>
        <w:lastRenderedPageBreak/>
        <w:t>Music Agreements:</w:t>
      </w:r>
      <w:r w:rsidR="00FB41F6">
        <w:rPr>
          <w:rStyle w:val="Strong"/>
          <w:rFonts w:ascii="Helvetica" w:hAnsi="Helvetica"/>
          <w:sz w:val="20"/>
          <w:szCs w:val="20"/>
          <w:highlight w:val="yellow"/>
        </w:rPr>
        <w:t xml:space="preserve"> </w:t>
      </w:r>
      <w:r w:rsidR="00FB41F6" w:rsidRPr="00FB41F6">
        <w:rPr>
          <w:rStyle w:val="Strong"/>
          <w:rFonts w:ascii="Helvetica" w:hAnsi="Helvetica"/>
          <w:sz w:val="20"/>
          <w:szCs w:val="20"/>
          <w:highlight w:val="green"/>
        </w:rPr>
        <w:t>“PLS MERGE UNDER THE MUSIC TAB”</w:t>
      </w:r>
    </w:p>
    <w:p w14:paraId="5F8CD7AB" w14:textId="77777777" w:rsidR="00DC66E3" w:rsidRPr="00FA20AE" w:rsidRDefault="00DC66E3" w:rsidP="00843C07">
      <w:pPr>
        <w:pStyle w:val="ListParagraph"/>
        <w:numPr>
          <w:ilvl w:val="0"/>
          <w:numId w:val="82"/>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 xml:space="preserve">Music Streaming Agreements </w:t>
      </w:r>
    </w:p>
    <w:p w14:paraId="393AA871" w14:textId="77777777" w:rsidR="00DC66E3" w:rsidRPr="00FA20AE" w:rsidRDefault="00DC66E3" w:rsidP="00843C07">
      <w:pPr>
        <w:pStyle w:val="ListParagraph"/>
        <w:numPr>
          <w:ilvl w:val="0"/>
          <w:numId w:val="82"/>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Music Acquisitions (across all genres Bollywood, South, North, Pop, and A&amp;R)</w:t>
      </w:r>
    </w:p>
    <w:p w14:paraId="1A5CD16B" w14:textId="77777777" w:rsidR="00DC66E3" w:rsidRPr="00FA20AE" w:rsidRDefault="00DC66E3" w:rsidP="00843C07">
      <w:pPr>
        <w:pStyle w:val="ListParagraph"/>
        <w:numPr>
          <w:ilvl w:val="0"/>
          <w:numId w:val="82"/>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Music Production (&amp; all Underlying Works including Lyricist, Music Composer, Singer, Performer et al)</w:t>
      </w:r>
    </w:p>
    <w:p w14:paraId="75DAAB97" w14:textId="77777777" w:rsidR="00DC66E3" w:rsidRPr="00FA20AE" w:rsidRDefault="00DC66E3" w:rsidP="00843C07">
      <w:pPr>
        <w:pStyle w:val="ListParagraph"/>
        <w:numPr>
          <w:ilvl w:val="0"/>
          <w:numId w:val="82"/>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Artist Recording / Sound Recording Assignment Agreements</w:t>
      </w:r>
    </w:p>
    <w:p w14:paraId="60F5C91F" w14:textId="77777777" w:rsidR="00DC66E3" w:rsidRPr="00FA20AE" w:rsidRDefault="00DC66E3" w:rsidP="00843C07">
      <w:pPr>
        <w:pStyle w:val="ListParagraph"/>
        <w:numPr>
          <w:ilvl w:val="0"/>
          <w:numId w:val="82"/>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Publishing Agreements</w:t>
      </w:r>
    </w:p>
    <w:p w14:paraId="1B0C786D" w14:textId="24D30689" w:rsidR="00DC66E3" w:rsidRPr="00FA20AE" w:rsidRDefault="00DC66E3" w:rsidP="00843C07">
      <w:pPr>
        <w:pStyle w:val="ListParagraph"/>
        <w:numPr>
          <w:ilvl w:val="0"/>
          <w:numId w:val="82"/>
        </w:numPr>
        <w:spacing w:before="100" w:beforeAutospacing="1" w:after="100" w:afterAutospacing="1"/>
        <w:jc w:val="both"/>
        <w:rPr>
          <w:rStyle w:val="Strong"/>
          <w:rFonts w:ascii="Helvetica" w:hAnsi="Helvetica"/>
          <w:b w:val="0"/>
          <w:bCs w:val="0"/>
          <w:sz w:val="20"/>
          <w:szCs w:val="20"/>
          <w:highlight w:val="yellow"/>
        </w:rPr>
      </w:pPr>
      <w:r w:rsidRPr="00FA20AE">
        <w:rPr>
          <w:rStyle w:val="Strong"/>
          <w:rFonts w:ascii="Helvetica" w:hAnsi="Helvetica"/>
          <w:b w:val="0"/>
          <w:bCs w:val="0"/>
          <w:sz w:val="20"/>
          <w:szCs w:val="20"/>
          <w:highlight w:val="yellow"/>
        </w:rPr>
        <w:t xml:space="preserve">Synchronization Agreements </w:t>
      </w:r>
    </w:p>
    <w:p w14:paraId="2B716692" w14:textId="77777777" w:rsidR="00DC66E3" w:rsidRPr="00032DBF" w:rsidRDefault="00DC66E3" w:rsidP="00DC66E3">
      <w:pPr>
        <w:pStyle w:val="NoSpacing"/>
        <w:numPr>
          <w:ilvl w:val="0"/>
          <w:numId w:val="49"/>
        </w:numPr>
        <w:jc w:val="both"/>
        <w:rPr>
          <w:rFonts w:ascii="Helvetica" w:hAnsi="Helvetica"/>
          <w:sz w:val="20"/>
          <w:szCs w:val="20"/>
        </w:rPr>
      </w:pPr>
      <w:r w:rsidRPr="00032DBF">
        <w:rPr>
          <w:rStyle w:val="Strong"/>
          <w:rFonts w:ascii="Helvetica" w:hAnsi="Helvetica"/>
          <w:sz w:val="20"/>
          <w:szCs w:val="20"/>
        </w:rPr>
        <w:t>Telecommunications</w:t>
      </w:r>
      <w:r w:rsidRPr="00032DBF">
        <w:rPr>
          <w:rFonts w:ascii="Helvetica" w:hAnsi="Helvetica"/>
          <w:sz w:val="20"/>
          <w:szCs w:val="20"/>
        </w:rPr>
        <w:t xml:space="preserve"> </w:t>
      </w:r>
      <w:r w:rsidRPr="00032DBF">
        <w:rPr>
          <w:rFonts w:ascii="Helvetica" w:hAnsi="Helvetica"/>
          <w:b/>
          <w:bCs/>
          <w:sz w:val="20"/>
          <w:szCs w:val="20"/>
        </w:rPr>
        <w:t>Regulations</w:t>
      </w:r>
      <w:r w:rsidRPr="00032DBF">
        <w:rPr>
          <w:rFonts w:ascii="Helvetica" w:hAnsi="Helvetica"/>
          <w:sz w:val="20"/>
          <w:szCs w:val="20"/>
        </w:rPr>
        <w:t>: Providing counsel on telecommunications regulations, spectrum licensing, and compliance with government regulations related to telecommunications services.</w:t>
      </w:r>
    </w:p>
    <w:p w14:paraId="3878CC67" w14:textId="77777777" w:rsidR="00DC66E3" w:rsidRPr="00032DBF" w:rsidRDefault="00DC66E3" w:rsidP="00DC66E3">
      <w:pPr>
        <w:pStyle w:val="NoSpacing"/>
        <w:ind w:left="720"/>
        <w:jc w:val="both"/>
        <w:rPr>
          <w:rFonts w:ascii="Helvetica" w:hAnsi="Helvetica"/>
          <w:sz w:val="20"/>
          <w:szCs w:val="20"/>
        </w:rPr>
      </w:pPr>
    </w:p>
    <w:p w14:paraId="5CC4D365" w14:textId="50A890C2" w:rsidR="00DC66E3" w:rsidRPr="00CC781F" w:rsidRDefault="00DC66E3" w:rsidP="00CC781F">
      <w:pPr>
        <w:pStyle w:val="NoSpacing"/>
        <w:numPr>
          <w:ilvl w:val="0"/>
          <w:numId w:val="49"/>
        </w:numPr>
        <w:jc w:val="both"/>
        <w:rPr>
          <w:rFonts w:ascii="Helvetica" w:hAnsi="Helvetica"/>
          <w:sz w:val="20"/>
          <w:szCs w:val="20"/>
        </w:rPr>
      </w:pPr>
      <w:r w:rsidRPr="00032DBF">
        <w:rPr>
          <w:rFonts w:ascii="Helvetica" w:hAnsi="Helvetica"/>
          <w:b/>
          <w:bCs/>
          <w:sz w:val="20"/>
          <w:szCs w:val="20"/>
        </w:rPr>
        <w:t>Media Projects</w:t>
      </w:r>
      <w:r w:rsidRPr="00032DBF">
        <w:rPr>
          <w:rFonts w:ascii="Helvetica" w:hAnsi="Helvetica"/>
          <w:sz w:val="20"/>
          <w:szCs w:val="20"/>
        </w:rPr>
        <w:t xml:space="preserve">: </w:t>
      </w:r>
    </w:p>
    <w:p w14:paraId="05EEA987" w14:textId="77777777" w:rsidR="00DC66E3" w:rsidRPr="00CC781F" w:rsidRDefault="00DC66E3" w:rsidP="00CC781F">
      <w:pPr>
        <w:pStyle w:val="ListParagraph"/>
        <w:numPr>
          <w:ilvl w:val="0"/>
          <w:numId w:val="83"/>
        </w:numPr>
        <w:spacing w:before="100" w:beforeAutospacing="1" w:after="100" w:afterAutospacing="1"/>
        <w:jc w:val="both"/>
        <w:rPr>
          <w:rStyle w:val="Strong"/>
          <w:rFonts w:ascii="Helvetica" w:hAnsi="Helvetica"/>
          <w:b w:val="0"/>
          <w:bCs w:val="0"/>
          <w:sz w:val="20"/>
          <w:szCs w:val="20"/>
        </w:rPr>
      </w:pPr>
      <w:r w:rsidRPr="00CC781F">
        <w:rPr>
          <w:rStyle w:val="Strong"/>
          <w:rFonts w:ascii="Helvetica" w:hAnsi="Helvetica"/>
          <w:b w:val="0"/>
          <w:bCs w:val="0"/>
          <w:sz w:val="20"/>
          <w:szCs w:val="20"/>
        </w:rPr>
        <w:t>Designing agreement requisition forms / purchase requisitions</w:t>
      </w:r>
    </w:p>
    <w:p w14:paraId="2FEA5FBC" w14:textId="77777777" w:rsidR="00DC66E3" w:rsidRPr="00CC781F" w:rsidRDefault="00DC66E3" w:rsidP="00CC781F">
      <w:pPr>
        <w:pStyle w:val="ListParagraph"/>
        <w:numPr>
          <w:ilvl w:val="0"/>
          <w:numId w:val="83"/>
        </w:numPr>
        <w:spacing w:before="100" w:beforeAutospacing="1" w:after="100" w:afterAutospacing="1"/>
        <w:jc w:val="both"/>
        <w:rPr>
          <w:rStyle w:val="Strong"/>
          <w:rFonts w:ascii="Helvetica" w:hAnsi="Helvetica"/>
          <w:b w:val="0"/>
          <w:bCs w:val="0"/>
          <w:sz w:val="20"/>
          <w:szCs w:val="20"/>
        </w:rPr>
      </w:pPr>
      <w:r w:rsidRPr="00CC781F">
        <w:rPr>
          <w:rStyle w:val="Strong"/>
          <w:rFonts w:ascii="Helvetica" w:hAnsi="Helvetica"/>
          <w:b w:val="0"/>
          <w:bCs w:val="0"/>
          <w:sz w:val="20"/>
          <w:szCs w:val="20"/>
        </w:rPr>
        <w:t>Templatization of all types of agreements</w:t>
      </w:r>
    </w:p>
    <w:p w14:paraId="4D6771E8" w14:textId="77777777" w:rsidR="00DC66E3" w:rsidRPr="00CC781F" w:rsidRDefault="00DC66E3" w:rsidP="00CC781F">
      <w:pPr>
        <w:pStyle w:val="ListParagraph"/>
        <w:numPr>
          <w:ilvl w:val="0"/>
          <w:numId w:val="83"/>
        </w:numPr>
        <w:spacing w:before="100" w:beforeAutospacing="1" w:after="100" w:afterAutospacing="1"/>
        <w:jc w:val="both"/>
        <w:rPr>
          <w:rStyle w:val="Strong"/>
          <w:rFonts w:ascii="Helvetica" w:hAnsi="Helvetica"/>
          <w:b w:val="0"/>
          <w:bCs w:val="0"/>
          <w:sz w:val="20"/>
          <w:szCs w:val="20"/>
        </w:rPr>
      </w:pPr>
      <w:r w:rsidRPr="00CC781F">
        <w:rPr>
          <w:rStyle w:val="Strong"/>
          <w:rFonts w:ascii="Helvetica" w:hAnsi="Helvetica"/>
          <w:b w:val="0"/>
          <w:bCs w:val="0"/>
          <w:sz w:val="20"/>
          <w:szCs w:val="20"/>
        </w:rPr>
        <w:t>Rights Management System - Customization and Execution</w:t>
      </w:r>
    </w:p>
    <w:p w14:paraId="1489BD7B" w14:textId="77777777" w:rsidR="00DC66E3" w:rsidRPr="00CC781F" w:rsidRDefault="00DC66E3" w:rsidP="00CC781F">
      <w:pPr>
        <w:pStyle w:val="ListParagraph"/>
        <w:numPr>
          <w:ilvl w:val="0"/>
          <w:numId w:val="83"/>
        </w:numPr>
        <w:spacing w:before="100" w:beforeAutospacing="1" w:after="100" w:afterAutospacing="1"/>
        <w:jc w:val="both"/>
        <w:rPr>
          <w:rStyle w:val="Strong"/>
          <w:rFonts w:ascii="Helvetica" w:hAnsi="Helvetica"/>
          <w:b w:val="0"/>
          <w:bCs w:val="0"/>
          <w:sz w:val="20"/>
          <w:szCs w:val="20"/>
        </w:rPr>
      </w:pPr>
      <w:r w:rsidRPr="00CC781F">
        <w:rPr>
          <w:rStyle w:val="Strong"/>
          <w:rFonts w:ascii="Helvetica" w:hAnsi="Helvetica"/>
          <w:b w:val="0"/>
          <w:bCs w:val="0"/>
          <w:sz w:val="20"/>
          <w:szCs w:val="20"/>
        </w:rPr>
        <w:t>Designing Contractual Matrix to simplify the documentation process</w:t>
      </w:r>
    </w:p>
    <w:p w14:paraId="69C6226D" w14:textId="4B3C10A4" w:rsidR="00DC66E3" w:rsidRPr="00CC781F" w:rsidRDefault="00DC66E3" w:rsidP="00CC781F">
      <w:pPr>
        <w:pStyle w:val="ListParagraph"/>
        <w:numPr>
          <w:ilvl w:val="0"/>
          <w:numId w:val="83"/>
        </w:numPr>
        <w:spacing w:before="100" w:beforeAutospacing="1" w:after="100" w:afterAutospacing="1"/>
        <w:jc w:val="both"/>
        <w:rPr>
          <w:rStyle w:val="Strong"/>
          <w:rFonts w:ascii="Helvetica" w:hAnsi="Helvetica"/>
          <w:b w:val="0"/>
          <w:bCs w:val="0"/>
          <w:sz w:val="20"/>
          <w:szCs w:val="20"/>
        </w:rPr>
      </w:pPr>
      <w:r w:rsidRPr="00CC781F">
        <w:rPr>
          <w:rStyle w:val="Strong"/>
          <w:rFonts w:ascii="Helvetica" w:hAnsi="Helvetica"/>
          <w:b w:val="0"/>
          <w:bCs w:val="0"/>
          <w:sz w:val="20"/>
          <w:szCs w:val="20"/>
        </w:rPr>
        <w:t xml:space="preserve">Standard Operating Process - for Legal Documentation </w:t>
      </w:r>
    </w:p>
    <w:p w14:paraId="7BE0B069" w14:textId="2793C6AA" w:rsidR="00DC66E3" w:rsidRPr="00CC781F" w:rsidRDefault="00DC66E3" w:rsidP="00CC781F">
      <w:pPr>
        <w:pStyle w:val="ListParagraph"/>
        <w:numPr>
          <w:ilvl w:val="0"/>
          <w:numId w:val="83"/>
        </w:numPr>
        <w:spacing w:before="100" w:beforeAutospacing="1" w:after="100" w:afterAutospacing="1"/>
        <w:jc w:val="both"/>
        <w:rPr>
          <w:rStyle w:val="Strong"/>
          <w:b w:val="0"/>
          <w:bCs w:val="0"/>
        </w:rPr>
      </w:pPr>
      <w:r w:rsidRPr="00CC781F">
        <w:rPr>
          <w:rStyle w:val="Strong"/>
          <w:rFonts w:ascii="Helvetica" w:hAnsi="Helvetica"/>
          <w:b w:val="0"/>
          <w:bCs w:val="0"/>
          <w:sz w:val="20"/>
          <w:szCs w:val="20"/>
        </w:rPr>
        <w:t>Prepare framework/guidelines for implementation (Standard &amp; Practices, Online Curated Content (OCC) Code of Ethics, Applicability of Stamp Duty state-wise/agreement-wise, Marketing Guidelines  etc.)</w:t>
      </w:r>
    </w:p>
    <w:p w14:paraId="225B2DB4" w14:textId="0537FF73" w:rsidR="00DC66E3" w:rsidRPr="00CC781F" w:rsidRDefault="00DC66E3" w:rsidP="00DC66E3">
      <w:pPr>
        <w:pStyle w:val="NoSpacing"/>
        <w:numPr>
          <w:ilvl w:val="0"/>
          <w:numId w:val="49"/>
        </w:numPr>
        <w:jc w:val="both"/>
        <w:rPr>
          <w:rFonts w:ascii="Helvetica" w:hAnsi="Helvetica"/>
          <w:sz w:val="20"/>
          <w:szCs w:val="20"/>
        </w:rPr>
      </w:pPr>
      <w:r w:rsidRPr="00032DBF">
        <w:rPr>
          <w:rFonts w:ascii="Helvetica" w:hAnsi="Helvetica"/>
          <w:b/>
          <w:bCs/>
          <w:sz w:val="20"/>
          <w:szCs w:val="20"/>
        </w:rPr>
        <w:t>General Matters</w:t>
      </w:r>
      <w:r w:rsidRPr="00032DBF">
        <w:rPr>
          <w:rFonts w:ascii="Helvetica" w:hAnsi="Helvetica"/>
          <w:sz w:val="20"/>
          <w:szCs w:val="20"/>
        </w:rPr>
        <w:t>: Apart from all enlisted above, we further conduct Due Diligence of the Content/Corporate Actions/Party etc to ensure clear title or chain of documents.</w:t>
      </w:r>
    </w:p>
    <w:p w14:paraId="11D5F61F" w14:textId="77777777" w:rsidR="00DC66E3" w:rsidRPr="00032DBF" w:rsidRDefault="00DC66E3" w:rsidP="00DC66E3">
      <w:pPr>
        <w:pStyle w:val="ListParagraph"/>
        <w:jc w:val="both"/>
        <w:rPr>
          <w:rFonts w:ascii="Helvetica" w:hAnsi="Helvetica"/>
          <w:sz w:val="20"/>
          <w:szCs w:val="20"/>
        </w:rPr>
      </w:pPr>
    </w:p>
    <w:p w14:paraId="475E6225" w14:textId="494A1349" w:rsidR="00DC66E3" w:rsidRPr="00A802B7" w:rsidRDefault="007E6116" w:rsidP="00A802B7">
      <w:pPr>
        <w:pStyle w:val="ListParagraph"/>
        <w:numPr>
          <w:ilvl w:val="0"/>
          <w:numId w:val="69"/>
        </w:numPr>
        <w:jc w:val="both"/>
        <w:rPr>
          <w:rFonts w:ascii="Helvetica" w:hAnsi="Helvetica"/>
          <w:sz w:val="20"/>
          <w:szCs w:val="20"/>
          <w:highlight w:val="cyan"/>
        </w:rPr>
      </w:pPr>
      <w:r w:rsidRPr="00032DBF">
        <w:rPr>
          <w:rFonts w:ascii="Helvetica" w:hAnsi="Helvetica"/>
          <w:sz w:val="20"/>
          <w:szCs w:val="20"/>
          <w:highlight w:val="cyan"/>
        </w:rPr>
        <w:t>Data Privacy, Cybersecurity &amp; Protection</w:t>
      </w:r>
      <w:r w:rsidR="0079412D">
        <w:rPr>
          <w:rFonts w:ascii="Helvetica" w:hAnsi="Helvetica"/>
          <w:sz w:val="20"/>
          <w:szCs w:val="20"/>
          <w:highlight w:val="cyan"/>
        </w:rPr>
        <w:t xml:space="preserve"> - OK</w:t>
      </w:r>
    </w:p>
    <w:p w14:paraId="0C792F21" w14:textId="73A72A2F" w:rsidR="00DC66E3" w:rsidRDefault="00DC66E3" w:rsidP="008C0B64">
      <w:pPr>
        <w:numPr>
          <w:ilvl w:val="0"/>
          <w:numId w:val="84"/>
        </w:numPr>
        <w:spacing w:before="100" w:beforeAutospacing="1" w:after="100" w:afterAutospacing="1"/>
        <w:jc w:val="both"/>
        <w:rPr>
          <w:rFonts w:ascii="Helvetica" w:hAnsi="Helvetica"/>
          <w:sz w:val="20"/>
          <w:szCs w:val="20"/>
        </w:rPr>
      </w:pPr>
      <w:r w:rsidRPr="00032DBF">
        <w:rPr>
          <w:rFonts w:ascii="Helvetica" w:hAnsi="Helvetica"/>
          <w:b/>
          <w:bCs/>
          <w:sz w:val="20"/>
          <w:szCs w:val="20"/>
        </w:rPr>
        <w:t>Data Privacy</w:t>
      </w:r>
      <w:r w:rsidRPr="00032DBF">
        <w:rPr>
          <w:rFonts w:ascii="Helvetica" w:hAnsi="Helvetica"/>
          <w:sz w:val="20"/>
          <w:szCs w:val="20"/>
        </w:rPr>
        <w:t xml:space="preserve">: </w:t>
      </w:r>
      <w:r w:rsidR="008C0B64">
        <w:rPr>
          <w:rFonts w:ascii="Helvetica" w:hAnsi="Helvetica"/>
          <w:sz w:val="20"/>
          <w:szCs w:val="20"/>
        </w:rPr>
        <w:t xml:space="preserve">Drafting and </w:t>
      </w:r>
      <w:r w:rsidRPr="00032DBF">
        <w:rPr>
          <w:rFonts w:ascii="Helvetica" w:hAnsi="Helvetica"/>
          <w:sz w:val="20"/>
          <w:szCs w:val="20"/>
        </w:rPr>
        <w:t>Advising businesses on compliance with data privacy laws and regulations including the drafting of privacy policies.</w:t>
      </w:r>
    </w:p>
    <w:p w14:paraId="6A87DFEA" w14:textId="15B65D61" w:rsidR="008C0B64" w:rsidRPr="008C0B64" w:rsidRDefault="008C0B64" w:rsidP="008C0B64">
      <w:pPr>
        <w:numPr>
          <w:ilvl w:val="0"/>
          <w:numId w:val="84"/>
        </w:numPr>
        <w:spacing w:before="100" w:beforeAutospacing="1" w:after="100" w:afterAutospacing="1"/>
        <w:jc w:val="both"/>
        <w:rPr>
          <w:rFonts w:ascii="Helvetica" w:hAnsi="Helvetica"/>
          <w:sz w:val="20"/>
          <w:szCs w:val="20"/>
        </w:rPr>
      </w:pPr>
      <w:r w:rsidRPr="008C0B64">
        <w:rPr>
          <w:rFonts w:ascii="Helvetica" w:hAnsi="Helvetica"/>
          <w:b/>
          <w:bCs/>
          <w:sz w:val="20"/>
          <w:szCs w:val="20"/>
        </w:rPr>
        <w:t>Data Processing Agreements:</w:t>
      </w:r>
      <w:r w:rsidRPr="008C0B64">
        <w:rPr>
          <w:rFonts w:ascii="Helvetica" w:hAnsi="Helvetica"/>
          <w:sz w:val="20"/>
          <w:szCs w:val="20"/>
        </w:rPr>
        <w:t xml:space="preserve"> agreements between e-commerce platforms and third-party vendors who handle customer data, ensuring compliance with data protection laws and outlining data processing term</w:t>
      </w:r>
      <w:r>
        <w:rPr>
          <w:rFonts w:ascii="Helvetica" w:hAnsi="Helvetica"/>
          <w:sz w:val="20"/>
          <w:szCs w:val="20"/>
        </w:rPr>
        <w:t>, cookies policy, tracking consent etc.</w:t>
      </w:r>
    </w:p>
    <w:p w14:paraId="2011AF8D" w14:textId="77777777" w:rsidR="00DC66E3" w:rsidRPr="00032DBF" w:rsidRDefault="00DC66E3" w:rsidP="008C0B64">
      <w:pPr>
        <w:numPr>
          <w:ilvl w:val="0"/>
          <w:numId w:val="84"/>
        </w:numPr>
        <w:spacing w:before="100" w:beforeAutospacing="1" w:after="100" w:afterAutospacing="1"/>
        <w:jc w:val="both"/>
        <w:rPr>
          <w:rFonts w:ascii="Helvetica" w:hAnsi="Helvetica"/>
          <w:sz w:val="20"/>
          <w:szCs w:val="20"/>
        </w:rPr>
      </w:pPr>
      <w:r w:rsidRPr="00032DBF">
        <w:rPr>
          <w:rFonts w:ascii="Helvetica" w:hAnsi="Helvetica"/>
          <w:b/>
          <w:bCs/>
          <w:sz w:val="20"/>
          <w:szCs w:val="20"/>
        </w:rPr>
        <w:t>Cross-Border Data Transfers</w:t>
      </w:r>
      <w:r w:rsidRPr="00032DBF">
        <w:rPr>
          <w:rFonts w:ascii="Helvetica" w:hAnsi="Helvetica"/>
          <w:sz w:val="20"/>
          <w:szCs w:val="20"/>
        </w:rPr>
        <w:t>: Advising on the legal complexities of transferring data across borders, including compliance with international data transfer agreements.</w:t>
      </w:r>
    </w:p>
    <w:p w14:paraId="26E4A40A" w14:textId="75620E93" w:rsidR="007E6116" w:rsidRPr="00A802B7" w:rsidRDefault="00DC66E3" w:rsidP="007E6116">
      <w:pPr>
        <w:numPr>
          <w:ilvl w:val="0"/>
          <w:numId w:val="84"/>
        </w:numPr>
        <w:spacing w:before="100" w:beforeAutospacing="1" w:after="100" w:afterAutospacing="1"/>
        <w:jc w:val="both"/>
        <w:rPr>
          <w:rFonts w:ascii="Helvetica" w:hAnsi="Helvetica"/>
          <w:sz w:val="20"/>
          <w:szCs w:val="20"/>
        </w:rPr>
      </w:pPr>
      <w:r w:rsidRPr="00032DBF">
        <w:rPr>
          <w:rFonts w:ascii="Helvetica" w:hAnsi="Helvetica"/>
          <w:b/>
          <w:bCs/>
          <w:sz w:val="20"/>
          <w:szCs w:val="20"/>
        </w:rPr>
        <w:t>Third-Party Data Contracts</w:t>
      </w:r>
      <w:r w:rsidRPr="00032DBF">
        <w:rPr>
          <w:rFonts w:ascii="Helvetica" w:hAnsi="Helvetica"/>
          <w:sz w:val="20"/>
          <w:szCs w:val="20"/>
        </w:rPr>
        <w:t>: Drafting and negotiating data-sharing and data-processing agreements with third-party service providers to ensure compliance with privacy and security standards.</w:t>
      </w:r>
    </w:p>
    <w:p w14:paraId="2C75E7EE" w14:textId="79AD9B01" w:rsidR="007E6116" w:rsidRPr="00032DBF" w:rsidRDefault="007E6116" w:rsidP="007E6116">
      <w:pPr>
        <w:pStyle w:val="ListParagraph"/>
        <w:numPr>
          <w:ilvl w:val="0"/>
          <w:numId w:val="58"/>
        </w:numPr>
        <w:jc w:val="both"/>
        <w:rPr>
          <w:rFonts w:ascii="Helvetica" w:hAnsi="Helvetica"/>
          <w:b/>
          <w:bCs/>
          <w:sz w:val="20"/>
          <w:szCs w:val="20"/>
          <w:highlight w:val="yellow"/>
        </w:rPr>
      </w:pPr>
      <w:r w:rsidRPr="00032DBF">
        <w:rPr>
          <w:rFonts w:ascii="Helvetica" w:hAnsi="Helvetica"/>
          <w:b/>
          <w:bCs/>
          <w:sz w:val="20"/>
          <w:szCs w:val="20"/>
          <w:highlight w:val="yellow"/>
        </w:rPr>
        <w:t xml:space="preserve">Real Estate, </w:t>
      </w:r>
      <w:r w:rsidR="004F2568">
        <w:rPr>
          <w:rFonts w:ascii="Helvetica" w:hAnsi="Helvetica"/>
          <w:b/>
          <w:bCs/>
          <w:sz w:val="20"/>
          <w:szCs w:val="20"/>
          <w:highlight w:val="yellow"/>
        </w:rPr>
        <w:t xml:space="preserve">International </w:t>
      </w:r>
      <w:r w:rsidRPr="00032DBF">
        <w:rPr>
          <w:rFonts w:ascii="Helvetica" w:hAnsi="Helvetica"/>
          <w:b/>
          <w:bCs/>
          <w:sz w:val="20"/>
          <w:szCs w:val="20"/>
          <w:highlight w:val="yellow"/>
        </w:rPr>
        <w:t>Trade &amp; Other Advisory</w:t>
      </w:r>
      <w:r w:rsidR="0079412D">
        <w:rPr>
          <w:rFonts w:ascii="Helvetica" w:hAnsi="Helvetica"/>
          <w:b/>
          <w:bCs/>
          <w:sz w:val="20"/>
          <w:szCs w:val="20"/>
          <w:highlight w:val="yellow"/>
        </w:rPr>
        <w:t xml:space="preserve"> </w:t>
      </w:r>
      <w:r w:rsidR="0079412D" w:rsidRPr="0079412D">
        <w:rPr>
          <w:rFonts w:ascii="Helvetica" w:hAnsi="Helvetica"/>
          <w:b/>
          <w:bCs/>
          <w:sz w:val="20"/>
          <w:szCs w:val="20"/>
          <w:highlight w:val="green"/>
        </w:rPr>
        <w:t xml:space="preserve"> - OKAY</w:t>
      </w:r>
    </w:p>
    <w:p w14:paraId="424F5633" w14:textId="77777777" w:rsidR="007E6116" w:rsidRPr="00032DBF" w:rsidRDefault="007E6116" w:rsidP="007E6116">
      <w:pPr>
        <w:jc w:val="both"/>
        <w:rPr>
          <w:rFonts w:ascii="Helvetica" w:hAnsi="Helvetica"/>
          <w:b/>
          <w:bCs/>
          <w:sz w:val="20"/>
          <w:szCs w:val="20"/>
        </w:rPr>
      </w:pPr>
    </w:p>
    <w:p w14:paraId="18FB39C6" w14:textId="1476F909" w:rsidR="00DC66E3" w:rsidRPr="00A802B7" w:rsidRDefault="007E6116" w:rsidP="00DC66E3">
      <w:pPr>
        <w:pStyle w:val="ListParagraph"/>
        <w:numPr>
          <w:ilvl w:val="0"/>
          <w:numId w:val="88"/>
        </w:numPr>
        <w:jc w:val="both"/>
        <w:rPr>
          <w:rFonts w:ascii="Helvetica" w:hAnsi="Helvetica"/>
          <w:sz w:val="20"/>
          <w:szCs w:val="20"/>
          <w:highlight w:val="cyan"/>
        </w:rPr>
      </w:pPr>
      <w:r w:rsidRPr="00032DBF">
        <w:rPr>
          <w:rFonts w:ascii="Helvetica" w:hAnsi="Helvetica"/>
          <w:sz w:val="20"/>
          <w:szCs w:val="20"/>
          <w:highlight w:val="cyan"/>
        </w:rPr>
        <w:t>Real Estate</w:t>
      </w:r>
      <w:r w:rsidR="0079412D">
        <w:rPr>
          <w:rFonts w:ascii="Helvetica" w:hAnsi="Helvetica"/>
          <w:sz w:val="20"/>
          <w:szCs w:val="20"/>
          <w:highlight w:val="cyan"/>
        </w:rPr>
        <w:t xml:space="preserve"> </w:t>
      </w:r>
      <w:r w:rsidR="0079412D" w:rsidRPr="0079412D">
        <w:rPr>
          <w:rFonts w:ascii="Helvetica" w:hAnsi="Helvetica"/>
          <w:sz w:val="20"/>
          <w:szCs w:val="20"/>
        </w:rPr>
        <w:t xml:space="preserve">_  </w:t>
      </w:r>
      <w:r w:rsidR="0079412D" w:rsidRPr="0079412D">
        <w:rPr>
          <w:rFonts w:ascii="Helvetica" w:hAnsi="Helvetica"/>
          <w:sz w:val="20"/>
          <w:szCs w:val="20"/>
        </w:rPr>
        <w:tab/>
      </w:r>
      <w:r w:rsidR="0079412D" w:rsidRPr="0079412D">
        <w:rPr>
          <w:rFonts w:ascii="Helvetica" w:hAnsi="Helvetica"/>
          <w:sz w:val="20"/>
          <w:szCs w:val="20"/>
        </w:rPr>
        <w:tab/>
      </w:r>
      <w:r w:rsidR="0079412D" w:rsidRPr="0079412D">
        <w:rPr>
          <w:rFonts w:ascii="Helvetica" w:hAnsi="Helvetica"/>
          <w:sz w:val="20"/>
          <w:szCs w:val="20"/>
        </w:rPr>
        <w:tab/>
      </w:r>
      <w:r w:rsidR="0079412D" w:rsidRPr="0079412D">
        <w:rPr>
          <w:rFonts w:ascii="Helvetica" w:hAnsi="Helvetica"/>
          <w:sz w:val="20"/>
          <w:szCs w:val="20"/>
        </w:rPr>
        <w:tab/>
      </w:r>
      <w:r w:rsidR="0079412D" w:rsidRPr="0079412D">
        <w:rPr>
          <w:rFonts w:ascii="Helvetica" w:hAnsi="Helvetica"/>
          <w:sz w:val="20"/>
          <w:szCs w:val="20"/>
        </w:rPr>
        <w:tab/>
      </w:r>
      <w:r w:rsidR="0079412D" w:rsidRPr="0079412D">
        <w:rPr>
          <w:rFonts w:ascii="Helvetica" w:hAnsi="Helvetica"/>
          <w:sz w:val="20"/>
          <w:szCs w:val="20"/>
        </w:rPr>
        <w:tab/>
      </w:r>
      <w:r w:rsidR="0079412D" w:rsidRPr="0079412D">
        <w:rPr>
          <w:rFonts w:ascii="Helvetica" w:hAnsi="Helvetica"/>
          <w:sz w:val="20"/>
          <w:szCs w:val="20"/>
        </w:rPr>
        <w:tab/>
      </w:r>
      <w:r w:rsidR="0079412D" w:rsidRPr="0079412D">
        <w:rPr>
          <w:rFonts w:ascii="Helvetica" w:hAnsi="Helvetica"/>
          <w:sz w:val="20"/>
          <w:szCs w:val="20"/>
        </w:rPr>
        <w:tab/>
      </w:r>
    </w:p>
    <w:p w14:paraId="3BA0B22D" w14:textId="4E57AA73" w:rsidR="00DC66E3" w:rsidRPr="00032DBF" w:rsidRDefault="00DC66E3" w:rsidP="00E4290F">
      <w:pPr>
        <w:numPr>
          <w:ilvl w:val="0"/>
          <w:numId w:val="85"/>
        </w:numPr>
        <w:spacing w:before="100" w:beforeAutospacing="1" w:after="100" w:afterAutospacing="1"/>
        <w:jc w:val="both"/>
        <w:rPr>
          <w:rFonts w:ascii="Helvetica" w:hAnsi="Helvetica"/>
          <w:sz w:val="20"/>
          <w:szCs w:val="20"/>
        </w:rPr>
      </w:pPr>
      <w:r w:rsidRPr="00032DBF">
        <w:rPr>
          <w:rFonts w:ascii="Helvetica" w:hAnsi="Helvetica"/>
          <w:b/>
          <w:bCs/>
          <w:sz w:val="20"/>
          <w:szCs w:val="20"/>
        </w:rPr>
        <w:t>General Agreements:</w:t>
      </w:r>
      <w:r w:rsidRPr="00032DBF">
        <w:rPr>
          <w:rFonts w:ascii="Helvetica" w:hAnsi="Helvetica"/>
          <w:sz w:val="20"/>
          <w:szCs w:val="20"/>
        </w:rPr>
        <w:t xml:space="preserve"> Drafting </w:t>
      </w:r>
      <w:r w:rsidR="004A5415">
        <w:rPr>
          <w:rFonts w:ascii="Helvetica" w:hAnsi="Helvetica"/>
          <w:sz w:val="20"/>
          <w:szCs w:val="20"/>
        </w:rPr>
        <w:t xml:space="preserve">and/or reviewing </w:t>
      </w:r>
      <w:r w:rsidRPr="00032DBF">
        <w:rPr>
          <w:rFonts w:ascii="Helvetica" w:hAnsi="Helvetica"/>
          <w:sz w:val="20"/>
          <w:szCs w:val="20"/>
        </w:rPr>
        <w:t xml:space="preserve">service agreements, procurement agreements, supply agreements, marketing agreements, employment agreements, confidentiality &amp; non-disclosure agreements, general and specific power of attorneys, no objection certificates, transfer deed, gift deed, and other additional documents on a case to case basis. </w:t>
      </w:r>
    </w:p>
    <w:p w14:paraId="1EE04ABB" w14:textId="12150565" w:rsidR="00DC66E3" w:rsidRPr="00032DBF" w:rsidRDefault="00DC66E3" w:rsidP="00E4290F">
      <w:pPr>
        <w:numPr>
          <w:ilvl w:val="0"/>
          <w:numId w:val="85"/>
        </w:numPr>
        <w:spacing w:before="100" w:beforeAutospacing="1" w:after="100" w:afterAutospacing="1"/>
        <w:jc w:val="both"/>
        <w:rPr>
          <w:rFonts w:ascii="Helvetica" w:hAnsi="Helvetica"/>
          <w:sz w:val="20"/>
          <w:szCs w:val="20"/>
        </w:rPr>
      </w:pPr>
      <w:r w:rsidRPr="00032DBF">
        <w:rPr>
          <w:rFonts w:ascii="Helvetica" w:hAnsi="Helvetica"/>
          <w:b/>
          <w:bCs/>
          <w:sz w:val="20"/>
          <w:szCs w:val="20"/>
        </w:rPr>
        <w:t>Property Transactions</w:t>
      </w:r>
      <w:r w:rsidRPr="00032DBF">
        <w:rPr>
          <w:rFonts w:ascii="Helvetica" w:hAnsi="Helvetica"/>
          <w:sz w:val="20"/>
          <w:szCs w:val="20"/>
        </w:rPr>
        <w:t xml:space="preserve">: Drafting and /or </w:t>
      </w:r>
      <w:r w:rsidR="004A5415">
        <w:rPr>
          <w:rFonts w:ascii="Helvetica" w:hAnsi="Helvetica"/>
          <w:sz w:val="20"/>
          <w:szCs w:val="20"/>
        </w:rPr>
        <w:t>r</w:t>
      </w:r>
      <w:r w:rsidRPr="00032DBF">
        <w:rPr>
          <w:rFonts w:ascii="Helvetica" w:hAnsi="Helvetica"/>
          <w:sz w:val="20"/>
          <w:szCs w:val="20"/>
        </w:rPr>
        <w:t xml:space="preserve">eviewing agreements in relation to the buying, selling, licensing, leasing, and development/re-development of real estate. This includes partnership agreements including limited liability partnerships, project management agreements, title deed, purchase agreements, sale agreements, possession letter, allotment letter, conveyance deeds, permanent alternate accommodation agreements, shareholder agreements, and any other related documents. </w:t>
      </w:r>
    </w:p>
    <w:p w14:paraId="1D9FAE5E" w14:textId="27C3D70A" w:rsidR="00DC66E3" w:rsidRPr="00032DBF" w:rsidRDefault="00DC66E3" w:rsidP="00E4290F">
      <w:pPr>
        <w:numPr>
          <w:ilvl w:val="0"/>
          <w:numId w:val="85"/>
        </w:numPr>
        <w:spacing w:before="100" w:beforeAutospacing="1" w:after="100" w:afterAutospacing="1"/>
        <w:jc w:val="both"/>
        <w:rPr>
          <w:rFonts w:ascii="Helvetica" w:hAnsi="Helvetica"/>
          <w:sz w:val="20"/>
          <w:szCs w:val="20"/>
        </w:rPr>
      </w:pPr>
      <w:r w:rsidRPr="00032DBF">
        <w:rPr>
          <w:rFonts w:ascii="Helvetica" w:hAnsi="Helvetica"/>
          <w:b/>
          <w:bCs/>
          <w:sz w:val="20"/>
          <w:szCs w:val="20"/>
        </w:rPr>
        <w:lastRenderedPageBreak/>
        <w:t>Landlord and Tenant Relations</w:t>
      </w:r>
      <w:r w:rsidRPr="00032DBF">
        <w:rPr>
          <w:rFonts w:ascii="Helvetica" w:hAnsi="Helvetica"/>
          <w:sz w:val="20"/>
          <w:szCs w:val="20"/>
        </w:rPr>
        <w:t>: Drafting and/or reviewing commercial and residential lease agreements, leave and license agreements, their amendments, renewals, and termination letters.</w:t>
      </w:r>
    </w:p>
    <w:p w14:paraId="11F11C1A" w14:textId="77777777" w:rsidR="00DC66E3" w:rsidRPr="00032DBF" w:rsidRDefault="00DC66E3" w:rsidP="00E4290F">
      <w:pPr>
        <w:numPr>
          <w:ilvl w:val="0"/>
          <w:numId w:val="85"/>
        </w:numPr>
        <w:spacing w:before="100" w:beforeAutospacing="1" w:after="100" w:afterAutospacing="1"/>
        <w:jc w:val="both"/>
        <w:rPr>
          <w:rFonts w:ascii="Helvetica" w:hAnsi="Helvetica"/>
          <w:sz w:val="20"/>
          <w:szCs w:val="20"/>
        </w:rPr>
      </w:pPr>
      <w:r w:rsidRPr="00032DBF">
        <w:rPr>
          <w:rFonts w:ascii="Helvetica" w:hAnsi="Helvetica"/>
          <w:b/>
          <w:bCs/>
          <w:sz w:val="20"/>
          <w:szCs w:val="20"/>
        </w:rPr>
        <w:t>Research</w:t>
      </w:r>
      <w:r w:rsidRPr="00032DBF">
        <w:rPr>
          <w:rFonts w:ascii="Helvetica" w:hAnsi="Helvetica"/>
          <w:sz w:val="20"/>
          <w:szCs w:val="20"/>
        </w:rPr>
        <w:t xml:space="preserve">: Research and Advising developers / tenants / members on zoning regulations, environmental regulations et al. </w:t>
      </w:r>
    </w:p>
    <w:p w14:paraId="154E42A3" w14:textId="77777777" w:rsidR="00DC66E3" w:rsidRPr="00032DBF" w:rsidRDefault="00DC66E3" w:rsidP="00DC66E3">
      <w:pPr>
        <w:jc w:val="both"/>
        <w:rPr>
          <w:rFonts w:ascii="Helvetica" w:hAnsi="Helvetica"/>
          <w:sz w:val="20"/>
          <w:szCs w:val="20"/>
        </w:rPr>
      </w:pPr>
    </w:p>
    <w:p w14:paraId="48AD37F5" w14:textId="3A58CB5F" w:rsidR="007E6116" w:rsidRPr="00032DBF" w:rsidRDefault="007E6116" w:rsidP="001A131E">
      <w:pPr>
        <w:pStyle w:val="ListParagraph"/>
        <w:numPr>
          <w:ilvl w:val="0"/>
          <w:numId w:val="88"/>
        </w:numPr>
        <w:jc w:val="both"/>
        <w:rPr>
          <w:rFonts w:ascii="Helvetica" w:hAnsi="Helvetica"/>
          <w:sz w:val="20"/>
          <w:szCs w:val="20"/>
          <w:highlight w:val="cyan"/>
        </w:rPr>
      </w:pPr>
      <w:r w:rsidRPr="00032DBF">
        <w:rPr>
          <w:rFonts w:ascii="Helvetica" w:hAnsi="Helvetica"/>
          <w:sz w:val="20"/>
          <w:szCs w:val="20"/>
          <w:highlight w:val="cyan"/>
        </w:rPr>
        <w:t>International Trade</w:t>
      </w:r>
      <w:r w:rsidR="0054193E">
        <w:rPr>
          <w:rFonts w:ascii="Helvetica" w:hAnsi="Helvetica"/>
          <w:sz w:val="20"/>
          <w:szCs w:val="20"/>
          <w:highlight w:val="cyan"/>
        </w:rPr>
        <w:t xml:space="preserve"> </w:t>
      </w:r>
    </w:p>
    <w:p w14:paraId="42A04C41" w14:textId="77777777" w:rsidR="00DC66E3" w:rsidRPr="00032DBF" w:rsidRDefault="00DC66E3" w:rsidP="00DC66E3">
      <w:pPr>
        <w:pStyle w:val="ListParagraph"/>
        <w:jc w:val="both"/>
        <w:rPr>
          <w:rFonts w:ascii="Helvetica" w:hAnsi="Helvetica"/>
          <w:sz w:val="20"/>
          <w:szCs w:val="20"/>
        </w:rPr>
      </w:pPr>
    </w:p>
    <w:p w14:paraId="05C5794F" w14:textId="77777777" w:rsidR="00DC66E3" w:rsidRPr="00032DBF" w:rsidRDefault="00DC66E3" w:rsidP="0054193E">
      <w:pPr>
        <w:numPr>
          <w:ilvl w:val="0"/>
          <w:numId w:val="86"/>
        </w:numPr>
        <w:spacing w:before="100" w:beforeAutospacing="1" w:after="100" w:afterAutospacing="1"/>
        <w:jc w:val="both"/>
        <w:rPr>
          <w:rFonts w:ascii="Helvetica" w:hAnsi="Helvetica"/>
          <w:sz w:val="20"/>
          <w:szCs w:val="20"/>
        </w:rPr>
      </w:pPr>
      <w:r w:rsidRPr="00032DBF">
        <w:rPr>
          <w:rFonts w:ascii="Helvetica" w:hAnsi="Helvetica"/>
          <w:b/>
          <w:bCs/>
          <w:sz w:val="20"/>
          <w:szCs w:val="20"/>
        </w:rPr>
        <w:t>Trade Compliance</w:t>
      </w:r>
      <w:r w:rsidRPr="00032DBF">
        <w:rPr>
          <w:rFonts w:ascii="Helvetica" w:hAnsi="Helvetica"/>
          <w:sz w:val="20"/>
          <w:szCs w:val="20"/>
        </w:rPr>
        <w:t xml:space="preserve">: Advising and providing opinion on compliance with import &amp; export control laws, customs rules and regulations, duties, tariffs, taxes, sanctions, and international trade agreements, treaties &amp; conventions, </w:t>
      </w:r>
    </w:p>
    <w:p w14:paraId="1AE113F2" w14:textId="31A5B741" w:rsidR="00DC66E3" w:rsidRPr="004F2568" w:rsidRDefault="00DC66E3" w:rsidP="004F2568">
      <w:pPr>
        <w:numPr>
          <w:ilvl w:val="0"/>
          <w:numId w:val="86"/>
        </w:numPr>
        <w:spacing w:before="100" w:beforeAutospacing="1" w:after="100" w:afterAutospacing="1"/>
        <w:jc w:val="both"/>
        <w:rPr>
          <w:rFonts w:ascii="Helvetica" w:hAnsi="Helvetica"/>
          <w:sz w:val="20"/>
          <w:szCs w:val="20"/>
        </w:rPr>
      </w:pPr>
      <w:r w:rsidRPr="00032DBF">
        <w:rPr>
          <w:rFonts w:ascii="Helvetica" w:hAnsi="Helvetica"/>
          <w:b/>
          <w:bCs/>
          <w:sz w:val="20"/>
          <w:szCs w:val="20"/>
        </w:rPr>
        <w:t>Cross-Border documentation</w:t>
      </w:r>
      <w:r w:rsidRPr="00032DBF">
        <w:rPr>
          <w:rFonts w:ascii="Helvetica" w:hAnsi="Helvetica"/>
          <w:sz w:val="20"/>
          <w:szCs w:val="20"/>
        </w:rPr>
        <w:t>: Drafting, Reviewing and Negotiating international agreements &amp; all allied documents, related to the export and import of goods and services ensuring compliance with international trade laws and regulations.</w:t>
      </w:r>
    </w:p>
    <w:p w14:paraId="372B4783" w14:textId="77777777" w:rsidR="00DC66E3" w:rsidRPr="00032DBF" w:rsidRDefault="00DC66E3" w:rsidP="00DC66E3">
      <w:pPr>
        <w:pStyle w:val="ListParagraph"/>
        <w:jc w:val="both"/>
        <w:rPr>
          <w:rFonts w:ascii="Helvetica" w:hAnsi="Helvetica"/>
          <w:sz w:val="20"/>
          <w:szCs w:val="20"/>
        </w:rPr>
      </w:pPr>
    </w:p>
    <w:p w14:paraId="18563A54" w14:textId="67F98D6C" w:rsidR="00DC66E3" w:rsidRPr="0054193E" w:rsidRDefault="007E6116" w:rsidP="001A131E">
      <w:pPr>
        <w:pStyle w:val="ListParagraph"/>
        <w:numPr>
          <w:ilvl w:val="0"/>
          <w:numId w:val="88"/>
        </w:numPr>
        <w:jc w:val="both"/>
        <w:rPr>
          <w:rFonts w:ascii="Helvetica" w:hAnsi="Helvetica"/>
          <w:sz w:val="20"/>
          <w:szCs w:val="20"/>
          <w:highlight w:val="cyan"/>
        </w:rPr>
      </w:pPr>
      <w:r w:rsidRPr="00032DBF">
        <w:rPr>
          <w:rFonts w:ascii="Helvetica" w:hAnsi="Helvetica"/>
          <w:sz w:val="20"/>
          <w:szCs w:val="20"/>
          <w:highlight w:val="cyan"/>
        </w:rPr>
        <w:t>Project Management</w:t>
      </w:r>
    </w:p>
    <w:p w14:paraId="00D27F50" w14:textId="77777777" w:rsidR="00DC66E3" w:rsidRPr="00032DBF" w:rsidRDefault="00DC66E3" w:rsidP="0054193E">
      <w:pPr>
        <w:numPr>
          <w:ilvl w:val="0"/>
          <w:numId w:val="87"/>
        </w:numPr>
        <w:spacing w:before="100" w:beforeAutospacing="1" w:after="100" w:afterAutospacing="1"/>
        <w:jc w:val="both"/>
        <w:rPr>
          <w:rFonts w:ascii="Helvetica" w:hAnsi="Helvetica"/>
          <w:sz w:val="20"/>
          <w:szCs w:val="20"/>
        </w:rPr>
      </w:pPr>
      <w:r w:rsidRPr="00032DBF">
        <w:rPr>
          <w:rFonts w:ascii="Helvetica" w:hAnsi="Helvetica"/>
          <w:b/>
          <w:bCs/>
          <w:sz w:val="20"/>
          <w:szCs w:val="20"/>
        </w:rPr>
        <w:t>Legal &amp; HR Project Management</w:t>
      </w:r>
      <w:r w:rsidRPr="00032DBF">
        <w:rPr>
          <w:rFonts w:ascii="Helvetica" w:hAnsi="Helvetica"/>
          <w:sz w:val="20"/>
          <w:szCs w:val="20"/>
        </w:rPr>
        <w:t xml:space="preserve">: Managing complex legal projects such as Contract Management, Standard Operating Procedures, Rights (media) Management, Human Resources – ERP, SAP, Standard Legal Clauses Framework, Escalation Matrix’s, Workflows et al. </w:t>
      </w:r>
    </w:p>
    <w:p w14:paraId="266AD1D1" w14:textId="77777777" w:rsidR="00DC66E3" w:rsidRPr="00032DBF" w:rsidRDefault="00DC66E3" w:rsidP="0054193E">
      <w:pPr>
        <w:numPr>
          <w:ilvl w:val="0"/>
          <w:numId w:val="87"/>
        </w:numPr>
        <w:spacing w:before="100" w:beforeAutospacing="1" w:after="100" w:afterAutospacing="1"/>
        <w:jc w:val="both"/>
        <w:rPr>
          <w:rFonts w:ascii="Helvetica" w:hAnsi="Helvetica"/>
          <w:sz w:val="20"/>
          <w:szCs w:val="20"/>
        </w:rPr>
      </w:pPr>
      <w:r w:rsidRPr="00032DBF">
        <w:rPr>
          <w:rFonts w:ascii="Helvetica" w:hAnsi="Helvetica"/>
          <w:b/>
          <w:bCs/>
          <w:sz w:val="20"/>
          <w:szCs w:val="20"/>
        </w:rPr>
        <w:t>Contract Lifecycle Management</w:t>
      </w:r>
      <w:r w:rsidRPr="00032DBF">
        <w:rPr>
          <w:rFonts w:ascii="Helvetica" w:hAnsi="Helvetica"/>
          <w:sz w:val="20"/>
          <w:szCs w:val="20"/>
        </w:rPr>
        <w:t xml:space="preserve">: Assisting in managing the entire lifecycle of contracts, from drafting and negotiation to execution and termination. This includes customization of the software, preparing basic templates, contract tracking, renewals, and ensuring compliance with the agreed terms. </w:t>
      </w:r>
    </w:p>
    <w:p w14:paraId="6B0009C7" w14:textId="77777777" w:rsidR="00DC66E3" w:rsidRPr="00032DBF" w:rsidRDefault="00DC66E3" w:rsidP="0054193E">
      <w:pPr>
        <w:numPr>
          <w:ilvl w:val="0"/>
          <w:numId w:val="87"/>
        </w:numPr>
        <w:spacing w:before="100" w:beforeAutospacing="1" w:after="100" w:afterAutospacing="1"/>
        <w:jc w:val="both"/>
        <w:rPr>
          <w:rFonts w:ascii="Helvetica" w:hAnsi="Helvetica"/>
          <w:sz w:val="20"/>
          <w:szCs w:val="20"/>
        </w:rPr>
      </w:pPr>
      <w:r w:rsidRPr="00032DBF">
        <w:rPr>
          <w:rFonts w:ascii="Helvetica" w:hAnsi="Helvetica"/>
          <w:b/>
          <w:bCs/>
          <w:sz w:val="20"/>
          <w:szCs w:val="20"/>
        </w:rPr>
        <w:t>Data Management System</w:t>
      </w:r>
      <w:r w:rsidRPr="00032DBF">
        <w:rPr>
          <w:rFonts w:ascii="Helvetica" w:hAnsi="Helvetica"/>
          <w:sz w:val="20"/>
          <w:szCs w:val="20"/>
        </w:rPr>
        <w:t xml:space="preserve">: Assist in preparation of uniform title / nomenclature, numbering system, manuals, excels, workflow for managing the data in electronic file and physical file formats. </w:t>
      </w:r>
    </w:p>
    <w:p w14:paraId="6054AE06" w14:textId="05FABB94" w:rsidR="003A4185" w:rsidRPr="006546B0" w:rsidRDefault="00DC66E3" w:rsidP="006546B0">
      <w:pPr>
        <w:numPr>
          <w:ilvl w:val="0"/>
          <w:numId w:val="87"/>
        </w:numPr>
        <w:spacing w:before="100" w:beforeAutospacing="1" w:after="100" w:afterAutospacing="1"/>
        <w:jc w:val="both"/>
        <w:rPr>
          <w:rFonts w:ascii="Helvetica" w:hAnsi="Helvetica"/>
          <w:sz w:val="20"/>
          <w:szCs w:val="20"/>
        </w:rPr>
      </w:pPr>
      <w:r w:rsidRPr="00032DBF">
        <w:rPr>
          <w:rFonts w:ascii="Helvetica" w:hAnsi="Helvetica"/>
          <w:b/>
          <w:bCs/>
          <w:sz w:val="20"/>
          <w:szCs w:val="20"/>
        </w:rPr>
        <w:t xml:space="preserve">Assist in Software Customization: </w:t>
      </w:r>
      <w:r w:rsidRPr="00032DBF">
        <w:rPr>
          <w:rFonts w:ascii="Helvetica" w:hAnsi="Helvetica"/>
          <w:sz w:val="20"/>
          <w:szCs w:val="20"/>
        </w:rPr>
        <w:t>Assist in customization/design of digital platforms or software solutions for automating contract creation, storage, and management or any other legal processes. This includes the standard operating procedures, and varied matrix that are required for optimizing the goods/services to maximize the revenues.</w:t>
      </w:r>
    </w:p>
    <w:p w14:paraId="1D8B9F5C" w14:textId="77777777" w:rsidR="003A4185" w:rsidRPr="00032DBF" w:rsidRDefault="003A4185" w:rsidP="003A4185">
      <w:pPr>
        <w:pStyle w:val="NoSpacing"/>
        <w:ind w:left="720"/>
        <w:rPr>
          <w:rFonts w:ascii="Helvetica" w:hAnsi="Helvetica"/>
          <w:color w:val="000000" w:themeColor="text1"/>
          <w:sz w:val="20"/>
          <w:szCs w:val="20"/>
        </w:rPr>
      </w:pPr>
    </w:p>
    <w:p w14:paraId="106D601F" w14:textId="16CEFB38" w:rsidR="003A4185" w:rsidRPr="00032DBF" w:rsidRDefault="003A4185" w:rsidP="003A4185">
      <w:pPr>
        <w:jc w:val="both"/>
        <w:rPr>
          <w:rFonts w:ascii="Helvetica" w:hAnsi="Helvetica"/>
          <w:b/>
          <w:bCs/>
          <w:sz w:val="20"/>
          <w:szCs w:val="20"/>
        </w:rPr>
      </w:pPr>
      <w:r w:rsidRPr="00032DBF">
        <w:rPr>
          <w:rFonts w:ascii="Helvetica" w:hAnsi="Helvetica"/>
          <w:b/>
          <w:bCs/>
          <w:sz w:val="20"/>
          <w:szCs w:val="20"/>
        </w:rPr>
        <w:t>Developing Areas</w:t>
      </w:r>
      <w:r w:rsidR="00C26B65">
        <w:rPr>
          <w:rFonts w:ascii="Helvetica" w:hAnsi="Helvetica"/>
          <w:b/>
          <w:bCs/>
          <w:sz w:val="20"/>
          <w:szCs w:val="20"/>
        </w:rPr>
        <w:t xml:space="preserve">:  </w:t>
      </w:r>
    </w:p>
    <w:p w14:paraId="48A86372"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Admiralty &amp; Maritime</w:t>
      </w:r>
    </w:p>
    <w:p w14:paraId="2024C424"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 xml:space="preserve">Banking and Finance </w:t>
      </w:r>
    </w:p>
    <w:p w14:paraId="3D8566C7"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Defence, Aviation &amp; Space</w:t>
      </w:r>
    </w:p>
    <w:p w14:paraId="41C4C7FE"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Foreign Investment and Exchange Control</w:t>
      </w:r>
    </w:p>
    <w:p w14:paraId="35394419"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Healthcare &amp; Lifesciences</w:t>
      </w:r>
    </w:p>
    <w:p w14:paraId="70F65157"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Immigration</w:t>
      </w:r>
    </w:p>
    <w:p w14:paraId="349B63C7"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Insurance &amp; Reinsurance</w:t>
      </w:r>
    </w:p>
    <w:p w14:paraId="484F95CB"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Mining &amp; Resources</w:t>
      </w:r>
    </w:p>
    <w:p w14:paraId="3032780B"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Oil, Gas, Energy &amp; Infrastructure</w:t>
      </w:r>
    </w:p>
    <w:p w14:paraId="1B341C09" w14:textId="77777777" w:rsidR="003A4185" w:rsidRPr="00032DBF" w:rsidRDefault="003A4185" w:rsidP="003A4185">
      <w:pPr>
        <w:pStyle w:val="NoSpacing"/>
        <w:numPr>
          <w:ilvl w:val="0"/>
          <w:numId w:val="1"/>
        </w:numPr>
        <w:rPr>
          <w:rFonts w:ascii="Helvetica" w:hAnsi="Helvetica"/>
          <w:color w:val="000000" w:themeColor="text1"/>
          <w:sz w:val="20"/>
          <w:szCs w:val="20"/>
        </w:rPr>
      </w:pPr>
      <w:r w:rsidRPr="00032DBF">
        <w:rPr>
          <w:rFonts w:ascii="Helvetica" w:hAnsi="Helvetica"/>
          <w:color w:val="000000" w:themeColor="text1"/>
          <w:sz w:val="20"/>
          <w:szCs w:val="20"/>
        </w:rPr>
        <w:t>Private Equity, Venture Capital &amp; Funds</w:t>
      </w:r>
    </w:p>
    <w:p w14:paraId="3924372C" w14:textId="77777777" w:rsidR="003A4185" w:rsidRPr="00032DBF" w:rsidRDefault="003A4185" w:rsidP="003A4185">
      <w:pPr>
        <w:pStyle w:val="NoSpacing"/>
        <w:rPr>
          <w:rFonts w:ascii="Helvetica" w:hAnsi="Helvetica"/>
          <w:color w:val="000000" w:themeColor="text1"/>
          <w:sz w:val="20"/>
          <w:szCs w:val="20"/>
        </w:rPr>
      </w:pPr>
    </w:p>
    <w:p w14:paraId="3D656BC6" w14:textId="50A08F00" w:rsidR="003A4185" w:rsidRPr="00032DBF" w:rsidRDefault="003A4185" w:rsidP="003A4185">
      <w:pPr>
        <w:jc w:val="both"/>
        <w:rPr>
          <w:rFonts w:ascii="Helvetica" w:hAnsi="Helvetica"/>
          <w:b/>
          <w:bCs/>
          <w:sz w:val="20"/>
          <w:szCs w:val="20"/>
        </w:rPr>
      </w:pPr>
      <w:r w:rsidRPr="00032DBF">
        <w:rPr>
          <w:rFonts w:ascii="Helvetica" w:hAnsi="Helvetica"/>
          <w:b/>
          <w:bCs/>
          <w:sz w:val="20"/>
          <w:szCs w:val="20"/>
        </w:rPr>
        <w:t xml:space="preserve">Sectors </w:t>
      </w:r>
    </w:p>
    <w:p w14:paraId="76E46E22"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E-Commerce &amp; Retail</w:t>
      </w:r>
    </w:p>
    <w:p w14:paraId="3461FB13"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Energy</w:t>
      </w:r>
    </w:p>
    <w:p w14:paraId="2DE9D0F5"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Education &amp; Learning</w:t>
      </w:r>
    </w:p>
    <w:p w14:paraId="7E0224A9"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Food &amp; Beverages</w:t>
      </w:r>
    </w:p>
    <w:p w14:paraId="3345698C"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Internet</w:t>
      </w:r>
    </w:p>
    <w:p w14:paraId="08EEE6F8"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Infrastructure</w:t>
      </w:r>
    </w:p>
    <w:p w14:paraId="501F7A08"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 xml:space="preserve">Insurance </w:t>
      </w:r>
    </w:p>
    <w:p w14:paraId="629958C0" w14:textId="392B3F4C"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lastRenderedPageBreak/>
        <w:t xml:space="preserve">Media &amp; Entertainment </w:t>
      </w:r>
    </w:p>
    <w:p w14:paraId="2FEEA168"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Pharmaceuticals, Healthcare &amp; Life Sciences</w:t>
      </w:r>
    </w:p>
    <w:p w14:paraId="70B2DC95"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 xml:space="preserve">Publishing </w:t>
      </w:r>
    </w:p>
    <w:p w14:paraId="18C53D1D"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Real Estate</w:t>
      </w:r>
    </w:p>
    <w:p w14:paraId="61C6341C" w14:textId="77777777" w:rsidR="003A4185" w:rsidRPr="00032DBF" w:rsidRDefault="003A4185" w:rsidP="003A4185">
      <w:pPr>
        <w:pStyle w:val="NoSpacing"/>
        <w:numPr>
          <w:ilvl w:val="0"/>
          <w:numId w:val="2"/>
        </w:numPr>
        <w:rPr>
          <w:rFonts w:ascii="Helvetica" w:hAnsi="Helvetica"/>
          <w:color w:val="000000" w:themeColor="text1"/>
          <w:sz w:val="20"/>
          <w:szCs w:val="20"/>
        </w:rPr>
      </w:pPr>
      <w:r w:rsidRPr="00032DBF">
        <w:rPr>
          <w:rFonts w:ascii="Helvetica" w:hAnsi="Helvetica"/>
          <w:color w:val="000000" w:themeColor="text1"/>
          <w:sz w:val="20"/>
          <w:szCs w:val="20"/>
        </w:rPr>
        <w:t>Technology &amp; Telecommunications</w:t>
      </w:r>
    </w:p>
    <w:p w14:paraId="0BCA0751" w14:textId="77777777" w:rsidR="003A4185" w:rsidRPr="00032DBF" w:rsidRDefault="003A4185" w:rsidP="003A4185">
      <w:pPr>
        <w:pStyle w:val="NoSpacing"/>
        <w:ind w:left="1080"/>
        <w:rPr>
          <w:rFonts w:ascii="Helvetica" w:hAnsi="Helvetica"/>
          <w:color w:val="000000" w:themeColor="text1"/>
          <w:sz w:val="20"/>
          <w:szCs w:val="20"/>
        </w:rPr>
      </w:pPr>
    </w:p>
    <w:p w14:paraId="763A6B46" w14:textId="77777777" w:rsidR="00D74D4C" w:rsidRPr="00032DBF" w:rsidRDefault="00D74D4C">
      <w:pPr>
        <w:rPr>
          <w:rFonts w:ascii="Helvetica" w:hAnsi="Helvetica"/>
          <w:sz w:val="20"/>
          <w:szCs w:val="20"/>
        </w:rPr>
      </w:pPr>
    </w:p>
    <w:sectPr w:rsidR="00D74D4C" w:rsidRPr="00032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roxima Nova">
    <w:altName w:val="Tahoma"/>
    <w:panose1 w:val="02000506030000020004"/>
    <w:charset w:val="00"/>
    <w:family w:val="auto"/>
    <w:pitch w:val="variable"/>
    <w:sig w:usb0="2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A53"/>
    <w:multiLevelType w:val="multilevel"/>
    <w:tmpl w:val="06647F6E"/>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42309"/>
    <w:multiLevelType w:val="multilevel"/>
    <w:tmpl w:val="329E5074"/>
    <w:lvl w:ilvl="0">
      <w:start w:val="1"/>
      <w:numFmt w:val="lowerLetter"/>
      <w:lvlText w:val="%1)"/>
      <w:lvlJc w:val="left"/>
      <w:pPr>
        <w:ind w:left="720" w:hanging="360"/>
      </w:pPr>
      <w:rPr>
        <w:rFonts w:hint="default"/>
        <w:sz w:val="20"/>
      </w:rPr>
    </w:lvl>
    <w:lvl w:ilvl="1">
      <w:start w:val="1"/>
      <w:numFmt w:val="lowerRoman"/>
      <w:lvlText w:val="(%2)"/>
      <w:lvlJc w:val="left"/>
      <w:pPr>
        <w:ind w:left="1800" w:hanging="720"/>
      </w:pPr>
      <w:rPr>
        <w:rFonts w:hint="default"/>
        <w:b w:val="0"/>
        <w:bCs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70BC7"/>
    <w:multiLevelType w:val="multilevel"/>
    <w:tmpl w:val="398AD21E"/>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009E"/>
    <w:multiLevelType w:val="hybridMultilevel"/>
    <w:tmpl w:val="AFB67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5F1425"/>
    <w:multiLevelType w:val="multilevel"/>
    <w:tmpl w:val="F0629CC8"/>
    <w:lvl w:ilvl="0">
      <w:start w:val="1"/>
      <w:numFmt w:val="bullet"/>
      <w:lvlText w:val=""/>
      <w:lvlJc w:val="left"/>
      <w:pPr>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4A90208"/>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4DF1808"/>
    <w:multiLevelType w:val="multilevel"/>
    <w:tmpl w:val="E870C612"/>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50F74"/>
    <w:multiLevelType w:val="multilevel"/>
    <w:tmpl w:val="4C1C4418"/>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53A64"/>
    <w:multiLevelType w:val="hybridMultilevel"/>
    <w:tmpl w:val="81ECC2A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A2D00AD"/>
    <w:multiLevelType w:val="multilevel"/>
    <w:tmpl w:val="CCA46F24"/>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06AD6"/>
    <w:multiLevelType w:val="hybridMultilevel"/>
    <w:tmpl w:val="A246F028"/>
    <w:lvl w:ilvl="0" w:tplc="7BD41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ED54F1"/>
    <w:multiLevelType w:val="multilevel"/>
    <w:tmpl w:val="6046B18C"/>
    <w:lvl w:ilvl="0">
      <w:start w:val="1"/>
      <w:numFmt w:val="lowerLetter"/>
      <w:lvlText w:val="%1)"/>
      <w:lvlJc w:val="left"/>
      <w:pPr>
        <w:ind w:left="720" w:hanging="360"/>
      </w:pPr>
      <w:rPr>
        <w:rFonts w:hint="default"/>
        <w:b/>
        <w:bCs/>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613A8"/>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6881090"/>
    <w:multiLevelType w:val="hybridMultilevel"/>
    <w:tmpl w:val="AFB67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4724D3"/>
    <w:multiLevelType w:val="multilevel"/>
    <w:tmpl w:val="6046B18C"/>
    <w:lvl w:ilvl="0">
      <w:start w:val="1"/>
      <w:numFmt w:val="lowerLetter"/>
      <w:lvlText w:val="%1)"/>
      <w:lvlJc w:val="left"/>
      <w:pPr>
        <w:ind w:left="720" w:hanging="360"/>
      </w:pPr>
      <w:rPr>
        <w:rFonts w:hint="default"/>
        <w:b/>
        <w:bCs/>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560FA"/>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B9C6330"/>
    <w:multiLevelType w:val="hybridMultilevel"/>
    <w:tmpl w:val="A246F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B4077E"/>
    <w:multiLevelType w:val="multilevel"/>
    <w:tmpl w:val="6046B18C"/>
    <w:lvl w:ilvl="0">
      <w:start w:val="1"/>
      <w:numFmt w:val="lowerLetter"/>
      <w:lvlText w:val="%1)"/>
      <w:lvlJc w:val="left"/>
      <w:pPr>
        <w:ind w:left="720" w:hanging="360"/>
      </w:pPr>
      <w:rPr>
        <w:rFonts w:hint="default"/>
        <w:b/>
        <w:bCs/>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4642B"/>
    <w:multiLevelType w:val="hybridMultilevel"/>
    <w:tmpl w:val="AFB67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EE624CE"/>
    <w:multiLevelType w:val="hybridMultilevel"/>
    <w:tmpl w:val="B05097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0A355FE"/>
    <w:multiLevelType w:val="hybridMultilevel"/>
    <w:tmpl w:val="ED4893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AC13EA"/>
    <w:multiLevelType w:val="hybridMultilevel"/>
    <w:tmpl w:val="AFB67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CE4968"/>
    <w:multiLevelType w:val="hybridMultilevel"/>
    <w:tmpl w:val="B874D7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66261D"/>
    <w:multiLevelType w:val="multilevel"/>
    <w:tmpl w:val="D252475E"/>
    <w:lvl w:ilvl="0">
      <w:start w:val="1"/>
      <w:numFmt w:val="lowerLetter"/>
      <w:lvlText w:val="%1)"/>
      <w:lvlJc w:val="left"/>
      <w:pPr>
        <w:ind w:left="720" w:hanging="360"/>
      </w:pPr>
      <w:rPr>
        <w:sz w:val="20"/>
      </w:rPr>
    </w:lvl>
    <w:lvl w:ilvl="1">
      <w:start w:val="1"/>
      <w:numFmt w:val="lowerRoman"/>
      <w:lvlText w:val="(%2)"/>
      <w:lvlJc w:val="left"/>
      <w:pPr>
        <w:ind w:left="1800" w:hanging="720"/>
      </w:pPr>
      <w:rPr>
        <w:rFonts w:hint="default"/>
        <w:b w:val="0"/>
        <w:bCs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37B0D"/>
    <w:multiLevelType w:val="hybridMultilevel"/>
    <w:tmpl w:val="CBDEAA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C301B0"/>
    <w:multiLevelType w:val="multilevel"/>
    <w:tmpl w:val="22C68220"/>
    <w:lvl w:ilvl="0">
      <w:start w:val="1"/>
      <w:numFmt w:val="lowerLetter"/>
      <w:lvlText w:val="%1)"/>
      <w:lvlJc w:val="left"/>
      <w:pPr>
        <w:ind w:left="720" w:hanging="360"/>
      </w:pPr>
      <w:rPr>
        <w:rFonts w:hint="default"/>
        <w:b w:val="0"/>
        <w:bCs w:val="0"/>
        <w:sz w:val="20"/>
      </w:rPr>
    </w:lvl>
    <w:lvl w:ilvl="1">
      <w:start w:val="1"/>
      <w:numFmt w:val="lowerRoman"/>
      <w:lvlText w:val="(%2)"/>
      <w:lvlJc w:val="left"/>
      <w:pPr>
        <w:ind w:left="1800" w:hanging="72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A1761A"/>
    <w:multiLevelType w:val="multilevel"/>
    <w:tmpl w:val="6046B18C"/>
    <w:lvl w:ilvl="0">
      <w:start w:val="1"/>
      <w:numFmt w:val="lowerLetter"/>
      <w:lvlText w:val="%1)"/>
      <w:lvlJc w:val="left"/>
      <w:pPr>
        <w:ind w:left="720" w:hanging="360"/>
      </w:pPr>
      <w:rPr>
        <w:rFonts w:hint="default"/>
        <w:b/>
        <w:bCs/>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53D7A"/>
    <w:multiLevelType w:val="hybridMultilevel"/>
    <w:tmpl w:val="6DD88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CE13E4"/>
    <w:multiLevelType w:val="multilevel"/>
    <w:tmpl w:val="D9182EC2"/>
    <w:lvl w:ilvl="0">
      <w:start w:val="1"/>
      <w:numFmt w:val="lowerLetter"/>
      <w:lvlText w:val="%1)"/>
      <w:lvlJc w:val="left"/>
      <w:pPr>
        <w:ind w:left="720" w:hanging="360"/>
      </w:pPr>
      <w:rPr>
        <w:sz w:val="20"/>
      </w:rPr>
    </w:lvl>
    <w:lvl w:ilvl="1">
      <w:start w:val="1"/>
      <w:numFmt w:val="lowerRoman"/>
      <w:lvlText w:val="(%2)"/>
      <w:lvlJc w:val="left"/>
      <w:pPr>
        <w:ind w:left="1800" w:hanging="720"/>
      </w:pPr>
      <w:rPr>
        <w:rFonts w:hint="default"/>
        <w:b w:val="0"/>
        <w:bCs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233B4F"/>
    <w:multiLevelType w:val="hybridMultilevel"/>
    <w:tmpl w:val="201E9B1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35280C95"/>
    <w:multiLevelType w:val="multilevel"/>
    <w:tmpl w:val="EED8628C"/>
    <w:lvl w:ilvl="0">
      <w:start w:val="1"/>
      <w:numFmt w:val="lowerRoman"/>
      <w:lvlText w:val="(%1)"/>
      <w:lvlJc w:val="left"/>
      <w:pPr>
        <w:ind w:left="1080" w:hanging="360"/>
      </w:pPr>
      <w:rPr>
        <w:rFonts w:ascii="Helvetica" w:eastAsia="Times New Roman" w:hAnsi="Helvetica" w:cs="Times New Roman" w:hint="default"/>
        <w:b w:val="0"/>
        <w:bCs w:val="0"/>
        <w:sz w:val="20"/>
        <w:szCs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6FF0545"/>
    <w:multiLevelType w:val="multilevel"/>
    <w:tmpl w:val="3C02A4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2250F"/>
    <w:multiLevelType w:val="multilevel"/>
    <w:tmpl w:val="D252475E"/>
    <w:lvl w:ilvl="0">
      <w:start w:val="1"/>
      <w:numFmt w:val="lowerLetter"/>
      <w:lvlText w:val="%1)"/>
      <w:lvlJc w:val="left"/>
      <w:pPr>
        <w:ind w:left="720" w:hanging="360"/>
      </w:pPr>
      <w:rPr>
        <w:sz w:val="20"/>
      </w:rPr>
    </w:lvl>
    <w:lvl w:ilvl="1">
      <w:start w:val="1"/>
      <w:numFmt w:val="lowerRoman"/>
      <w:lvlText w:val="(%2)"/>
      <w:lvlJc w:val="left"/>
      <w:pPr>
        <w:ind w:left="1800" w:hanging="720"/>
      </w:pPr>
      <w:rPr>
        <w:rFonts w:hint="default"/>
        <w:b w:val="0"/>
        <w:bCs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23E49"/>
    <w:multiLevelType w:val="multilevel"/>
    <w:tmpl w:val="1F124DAC"/>
    <w:lvl w:ilvl="0">
      <w:start w:val="1"/>
      <w:numFmt w:val="decimal"/>
      <w:lvlText w:val="%1."/>
      <w:lvlJc w:val="left"/>
      <w:pPr>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3777E"/>
    <w:multiLevelType w:val="multilevel"/>
    <w:tmpl w:val="F0629CC8"/>
    <w:lvl w:ilvl="0">
      <w:start w:val="1"/>
      <w:numFmt w:val="bullet"/>
      <w:lvlText w:val=""/>
      <w:lvlJc w:val="left"/>
      <w:pPr>
        <w:ind w:left="1440" w:hanging="360"/>
      </w:pPr>
      <w:rPr>
        <w:rFonts w:ascii="Symbol" w:hAnsi="Symbol" w:hint="default"/>
        <w:b w:val="0"/>
        <w:bCs w:val="0"/>
        <w:sz w:val="20"/>
      </w:rPr>
    </w:lvl>
    <w:lvl w:ilvl="1" w:tentative="1">
      <w:start w:val="1"/>
      <w:numFmt w:val="bullet"/>
      <w:lvlText w:val="o"/>
      <w:lvlJc w:val="left"/>
      <w:pPr>
        <w:tabs>
          <w:tab w:val="num" w:pos="2160"/>
        </w:tabs>
        <w:ind w:left="2160" w:hanging="360"/>
      </w:pPr>
      <w:rPr>
        <w:rFonts w:ascii="Courier New" w:hAnsi="Courier New" w:hint="default"/>
        <w:b w:val="0"/>
        <w:bCs w:val="0"/>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38526741"/>
    <w:multiLevelType w:val="multilevel"/>
    <w:tmpl w:val="11C6603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D61B24"/>
    <w:multiLevelType w:val="hybridMultilevel"/>
    <w:tmpl w:val="1A046BEE"/>
    <w:lvl w:ilvl="0" w:tplc="21D689C4">
      <w:start w:val="1"/>
      <w:numFmt w:val="lowerLetter"/>
      <w:lvlText w:val="%1)"/>
      <w:lvlJc w:val="left"/>
      <w:pPr>
        <w:ind w:left="720" w:hanging="360"/>
      </w:pPr>
      <w:rPr>
        <w:rFonts w:ascii="Helvetica" w:hAnsi="Helvetica" w:hint="default"/>
        <w:b w:val="0"/>
        <w:bCs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9CF7407"/>
    <w:multiLevelType w:val="multilevel"/>
    <w:tmpl w:val="56D20E08"/>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B4C0F"/>
    <w:multiLevelType w:val="multilevel"/>
    <w:tmpl w:val="8BE8CE7C"/>
    <w:lvl w:ilvl="0">
      <w:start w:val="1"/>
      <w:numFmt w:val="lowerLetter"/>
      <w:lvlText w:val="%1)"/>
      <w:lvlJc w:val="left"/>
      <w:pPr>
        <w:ind w:left="720" w:hanging="360"/>
      </w:pPr>
      <w:rPr>
        <w:rFonts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7C34C5"/>
    <w:multiLevelType w:val="multilevel"/>
    <w:tmpl w:val="F0629CC8"/>
    <w:lvl w:ilvl="0">
      <w:start w:val="1"/>
      <w:numFmt w:val="bullet"/>
      <w:lvlText w:val=""/>
      <w:lvlJc w:val="left"/>
      <w:pPr>
        <w:ind w:left="1440" w:hanging="360"/>
      </w:pPr>
      <w:rPr>
        <w:rFonts w:ascii="Symbol" w:hAnsi="Symbol" w:hint="default"/>
        <w:b w:val="0"/>
        <w:bCs w:val="0"/>
        <w:sz w:val="20"/>
      </w:rPr>
    </w:lvl>
    <w:lvl w:ilvl="1" w:tentative="1">
      <w:start w:val="1"/>
      <w:numFmt w:val="bullet"/>
      <w:lvlText w:val="o"/>
      <w:lvlJc w:val="left"/>
      <w:pPr>
        <w:tabs>
          <w:tab w:val="num" w:pos="2160"/>
        </w:tabs>
        <w:ind w:left="2160" w:hanging="360"/>
      </w:pPr>
      <w:rPr>
        <w:rFonts w:ascii="Courier New" w:hAnsi="Courier New" w:hint="default"/>
        <w:b w:val="0"/>
        <w:bCs w:val="0"/>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3D4D7DC1"/>
    <w:multiLevelType w:val="multilevel"/>
    <w:tmpl w:val="EED8628C"/>
    <w:lvl w:ilvl="0">
      <w:start w:val="1"/>
      <w:numFmt w:val="lowerRoman"/>
      <w:lvlText w:val="(%1)"/>
      <w:lvlJc w:val="left"/>
      <w:pPr>
        <w:ind w:left="1080" w:hanging="360"/>
      </w:pPr>
      <w:rPr>
        <w:rFonts w:ascii="Helvetica" w:eastAsia="Times New Roman" w:hAnsi="Helvetica" w:cs="Times New Roman" w:hint="default"/>
        <w:b w:val="0"/>
        <w:bCs w:val="0"/>
        <w:sz w:val="20"/>
        <w:szCs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3E4F23D6"/>
    <w:multiLevelType w:val="hybridMultilevel"/>
    <w:tmpl w:val="2700B8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0FF2BAB"/>
    <w:multiLevelType w:val="multilevel"/>
    <w:tmpl w:val="EED8628C"/>
    <w:lvl w:ilvl="0">
      <w:start w:val="1"/>
      <w:numFmt w:val="lowerRoman"/>
      <w:lvlText w:val="(%1)"/>
      <w:lvlJc w:val="left"/>
      <w:pPr>
        <w:ind w:left="1080" w:hanging="360"/>
      </w:pPr>
      <w:rPr>
        <w:rFonts w:ascii="Helvetica" w:eastAsia="Times New Roman" w:hAnsi="Helvetica" w:cs="Times New Roman" w:hint="default"/>
        <w:b w:val="0"/>
        <w:bCs w:val="0"/>
        <w:sz w:val="20"/>
        <w:szCs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106375E"/>
    <w:multiLevelType w:val="multilevel"/>
    <w:tmpl w:val="F0629CC8"/>
    <w:lvl w:ilvl="0">
      <w:start w:val="1"/>
      <w:numFmt w:val="bullet"/>
      <w:lvlText w:val=""/>
      <w:lvlJc w:val="left"/>
      <w:pPr>
        <w:ind w:left="1440" w:hanging="360"/>
      </w:pPr>
      <w:rPr>
        <w:rFonts w:ascii="Symbol" w:hAnsi="Symbol" w:hint="default"/>
        <w:b w:val="0"/>
        <w:bCs w:val="0"/>
        <w:sz w:val="20"/>
      </w:rPr>
    </w:lvl>
    <w:lvl w:ilvl="1" w:tentative="1">
      <w:start w:val="1"/>
      <w:numFmt w:val="bullet"/>
      <w:lvlText w:val="o"/>
      <w:lvlJc w:val="left"/>
      <w:pPr>
        <w:tabs>
          <w:tab w:val="num" w:pos="2160"/>
        </w:tabs>
        <w:ind w:left="2160" w:hanging="360"/>
      </w:pPr>
      <w:rPr>
        <w:rFonts w:ascii="Courier New" w:hAnsi="Courier New" w:hint="default"/>
        <w:b w:val="0"/>
        <w:bCs w:val="0"/>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2FC7C54"/>
    <w:multiLevelType w:val="hybridMultilevel"/>
    <w:tmpl w:val="7024A7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7D625FF"/>
    <w:multiLevelType w:val="hybridMultilevel"/>
    <w:tmpl w:val="81ECC2AE"/>
    <w:lvl w:ilvl="0" w:tplc="20A6E54A">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2702A3"/>
    <w:multiLevelType w:val="multilevel"/>
    <w:tmpl w:val="25F0E04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CC0B62"/>
    <w:multiLevelType w:val="multilevel"/>
    <w:tmpl w:val="8C68FAD2"/>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3434B9"/>
    <w:multiLevelType w:val="multilevel"/>
    <w:tmpl w:val="F0629CC8"/>
    <w:lvl w:ilvl="0">
      <w:start w:val="1"/>
      <w:numFmt w:val="bullet"/>
      <w:lvlText w:val=""/>
      <w:lvlJc w:val="left"/>
      <w:pPr>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4F3A24BF"/>
    <w:multiLevelType w:val="hybridMultilevel"/>
    <w:tmpl w:val="B05097D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515166AB"/>
    <w:multiLevelType w:val="hybridMultilevel"/>
    <w:tmpl w:val="CBDEAA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344279E"/>
    <w:multiLevelType w:val="hybridMultilevel"/>
    <w:tmpl w:val="46D86072"/>
    <w:lvl w:ilvl="0" w:tplc="08090017">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3727FBB"/>
    <w:multiLevelType w:val="multilevel"/>
    <w:tmpl w:val="EED8628C"/>
    <w:lvl w:ilvl="0">
      <w:start w:val="1"/>
      <w:numFmt w:val="lowerRoman"/>
      <w:lvlText w:val="(%1)"/>
      <w:lvlJc w:val="left"/>
      <w:pPr>
        <w:ind w:left="1080" w:hanging="360"/>
      </w:pPr>
      <w:rPr>
        <w:rFonts w:ascii="Helvetica" w:eastAsia="Times New Roman" w:hAnsi="Helvetica" w:cs="Times New Roman" w:hint="default"/>
        <w:b w:val="0"/>
        <w:bCs w:val="0"/>
        <w:sz w:val="20"/>
        <w:szCs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53D27443"/>
    <w:multiLevelType w:val="multilevel"/>
    <w:tmpl w:val="FFD8B8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8B2277"/>
    <w:multiLevelType w:val="hybridMultilevel"/>
    <w:tmpl w:val="F0B04B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57543AD"/>
    <w:multiLevelType w:val="multilevel"/>
    <w:tmpl w:val="4418DE04"/>
    <w:lvl w:ilvl="0">
      <w:start w:val="1"/>
      <w:numFmt w:val="lowerLetter"/>
      <w:lvlText w:val="%1)"/>
      <w:lvlJc w:val="left"/>
      <w:pPr>
        <w:ind w:left="720" w:hanging="360"/>
      </w:pPr>
      <w:rPr>
        <w:b w:val="0"/>
        <w:bCs w:val="0"/>
        <w:sz w:val="20"/>
      </w:rPr>
    </w:lvl>
    <w:lvl w:ilvl="1">
      <w:start w:val="1"/>
      <w:numFmt w:val="lowerRoman"/>
      <w:lvlText w:val="(%2)"/>
      <w:lvlJc w:val="left"/>
      <w:pPr>
        <w:ind w:left="1800" w:hanging="720"/>
      </w:pPr>
      <w:rPr>
        <w:rFonts w:hint="default"/>
        <w:b w:val="0"/>
        <w:bCs w:val="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263A62"/>
    <w:multiLevelType w:val="multilevel"/>
    <w:tmpl w:val="52F61FD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4561E7"/>
    <w:multiLevelType w:val="hybridMultilevel"/>
    <w:tmpl w:val="B05097D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8D53CB4"/>
    <w:multiLevelType w:val="multilevel"/>
    <w:tmpl w:val="EED8628C"/>
    <w:lvl w:ilvl="0">
      <w:start w:val="1"/>
      <w:numFmt w:val="lowerRoman"/>
      <w:lvlText w:val="(%1)"/>
      <w:lvlJc w:val="left"/>
      <w:pPr>
        <w:ind w:left="1080" w:hanging="360"/>
      </w:pPr>
      <w:rPr>
        <w:rFonts w:ascii="Helvetica" w:eastAsia="Times New Roman" w:hAnsi="Helvetica" w:cs="Times New Roman" w:hint="default"/>
        <w:b w:val="0"/>
        <w:bCs w:val="0"/>
        <w:sz w:val="20"/>
        <w:szCs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594D2285"/>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9BE0720"/>
    <w:multiLevelType w:val="hybridMultilevel"/>
    <w:tmpl w:val="201E9B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5D217C9E"/>
    <w:multiLevelType w:val="multilevel"/>
    <w:tmpl w:val="CB7AC2F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2D40F6"/>
    <w:multiLevelType w:val="multilevel"/>
    <w:tmpl w:val="F0629CC8"/>
    <w:lvl w:ilvl="0">
      <w:start w:val="1"/>
      <w:numFmt w:val="bullet"/>
      <w:lvlText w:val=""/>
      <w:lvlJc w:val="left"/>
      <w:pPr>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E9B3640"/>
    <w:multiLevelType w:val="multilevel"/>
    <w:tmpl w:val="916AF90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AE0B68"/>
    <w:multiLevelType w:val="multilevel"/>
    <w:tmpl w:val="4628E696"/>
    <w:lvl w:ilvl="0">
      <w:start w:val="1"/>
      <w:numFmt w:val="lowerLetter"/>
      <w:lvlText w:val="%1)"/>
      <w:lvlJc w:val="left"/>
      <w:pPr>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D37DFE"/>
    <w:multiLevelType w:val="hybridMultilevel"/>
    <w:tmpl w:val="81ECC2A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FEC3823"/>
    <w:multiLevelType w:val="hybridMultilevel"/>
    <w:tmpl w:val="81ECC2A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0C24888"/>
    <w:multiLevelType w:val="multilevel"/>
    <w:tmpl w:val="F0629CC8"/>
    <w:lvl w:ilvl="0">
      <w:start w:val="1"/>
      <w:numFmt w:val="bullet"/>
      <w:lvlText w:val=""/>
      <w:lvlJc w:val="left"/>
      <w:pPr>
        <w:ind w:left="1440" w:hanging="360"/>
      </w:pPr>
      <w:rPr>
        <w:rFonts w:ascii="Symbol" w:hAnsi="Symbol" w:hint="default"/>
        <w:b w:val="0"/>
        <w:bCs w:val="0"/>
        <w:sz w:val="20"/>
      </w:rPr>
    </w:lvl>
    <w:lvl w:ilvl="1" w:tentative="1">
      <w:start w:val="1"/>
      <w:numFmt w:val="bullet"/>
      <w:lvlText w:val="o"/>
      <w:lvlJc w:val="left"/>
      <w:pPr>
        <w:tabs>
          <w:tab w:val="num" w:pos="2160"/>
        </w:tabs>
        <w:ind w:left="2160" w:hanging="360"/>
      </w:pPr>
      <w:rPr>
        <w:rFonts w:ascii="Courier New" w:hAnsi="Courier New" w:hint="default"/>
        <w:b w:val="0"/>
        <w:bCs w:val="0"/>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610C5481"/>
    <w:multiLevelType w:val="multilevel"/>
    <w:tmpl w:val="F0629CC8"/>
    <w:lvl w:ilvl="0">
      <w:start w:val="1"/>
      <w:numFmt w:val="bullet"/>
      <w:lvlText w:val=""/>
      <w:lvlJc w:val="left"/>
      <w:pPr>
        <w:ind w:left="1440" w:hanging="360"/>
      </w:pPr>
      <w:rPr>
        <w:rFonts w:ascii="Symbol" w:hAnsi="Symbol" w:hint="default"/>
        <w:b w:val="0"/>
        <w:bCs w:val="0"/>
        <w:sz w:val="20"/>
      </w:rPr>
    </w:lvl>
    <w:lvl w:ilvl="1" w:tentative="1">
      <w:start w:val="1"/>
      <w:numFmt w:val="bullet"/>
      <w:lvlText w:val="o"/>
      <w:lvlJc w:val="left"/>
      <w:pPr>
        <w:tabs>
          <w:tab w:val="num" w:pos="2160"/>
        </w:tabs>
        <w:ind w:left="2160" w:hanging="360"/>
      </w:pPr>
      <w:rPr>
        <w:rFonts w:ascii="Courier New" w:hAnsi="Courier New" w:hint="default"/>
        <w:b w:val="0"/>
        <w:bCs w:val="0"/>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63D3517C"/>
    <w:multiLevelType w:val="hybridMultilevel"/>
    <w:tmpl w:val="81ECC2A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3E109AA"/>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1" w15:restartNumberingAfterBreak="0">
    <w:nsid w:val="65BB0C69"/>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67085B63"/>
    <w:multiLevelType w:val="multilevel"/>
    <w:tmpl w:val="D4EAD238"/>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B7262F"/>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BEB54B0"/>
    <w:multiLevelType w:val="multilevel"/>
    <w:tmpl w:val="F0629CC8"/>
    <w:lvl w:ilvl="0">
      <w:start w:val="1"/>
      <w:numFmt w:val="bullet"/>
      <w:lvlText w:val=""/>
      <w:lvlJc w:val="left"/>
      <w:pPr>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6C320870"/>
    <w:multiLevelType w:val="multilevel"/>
    <w:tmpl w:val="D4EAD238"/>
    <w:lvl w:ilvl="0">
      <w:start w:val="1"/>
      <w:numFmt w:val="lowerLetter"/>
      <w:lvlText w:val="%1)"/>
      <w:lvlJc w:val="left"/>
      <w:pPr>
        <w:ind w:left="720" w:hanging="360"/>
      </w:pPr>
      <w:rPr>
        <w:rFonts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9758E3"/>
    <w:multiLevelType w:val="multilevel"/>
    <w:tmpl w:val="6046B18C"/>
    <w:lvl w:ilvl="0">
      <w:start w:val="1"/>
      <w:numFmt w:val="lowerLetter"/>
      <w:lvlText w:val="%1)"/>
      <w:lvlJc w:val="left"/>
      <w:pPr>
        <w:ind w:left="720" w:hanging="360"/>
      </w:pPr>
      <w:rPr>
        <w:rFonts w:hint="default"/>
        <w:b/>
        <w:bCs/>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E10BFC"/>
    <w:multiLevelType w:val="multilevel"/>
    <w:tmpl w:val="22C68220"/>
    <w:lvl w:ilvl="0">
      <w:start w:val="1"/>
      <w:numFmt w:val="lowerLetter"/>
      <w:lvlText w:val="%1)"/>
      <w:lvlJc w:val="left"/>
      <w:pPr>
        <w:ind w:left="720" w:hanging="360"/>
      </w:pPr>
      <w:rPr>
        <w:rFonts w:hint="default"/>
        <w:b w:val="0"/>
        <w:bCs w:val="0"/>
        <w:sz w:val="20"/>
      </w:rPr>
    </w:lvl>
    <w:lvl w:ilvl="1">
      <w:start w:val="1"/>
      <w:numFmt w:val="lowerRoman"/>
      <w:lvlText w:val="(%2)"/>
      <w:lvlJc w:val="left"/>
      <w:pPr>
        <w:ind w:left="1800" w:hanging="72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D4234F"/>
    <w:multiLevelType w:val="hybridMultilevel"/>
    <w:tmpl w:val="F0B04B3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23D6C4C"/>
    <w:multiLevelType w:val="multilevel"/>
    <w:tmpl w:val="ABC66D7C"/>
    <w:lvl w:ilvl="0">
      <w:start w:val="1"/>
      <w:numFmt w:val="lowerLetter"/>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4B6BC0"/>
    <w:multiLevelType w:val="multilevel"/>
    <w:tmpl w:val="EBA22B0C"/>
    <w:lvl w:ilvl="0">
      <w:start w:val="1"/>
      <w:numFmt w:val="lowerLetter"/>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BE286D"/>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2" w15:restartNumberingAfterBreak="0">
    <w:nsid w:val="735672FB"/>
    <w:multiLevelType w:val="multilevel"/>
    <w:tmpl w:val="F0629CC8"/>
    <w:lvl w:ilvl="0">
      <w:start w:val="1"/>
      <w:numFmt w:val="bullet"/>
      <w:lvlText w:val=""/>
      <w:lvlJc w:val="left"/>
      <w:pPr>
        <w:ind w:left="1440" w:hanging="360"/>
      </w:pPr>
      <w:rPr>
        <w:rFonts w:ascii="Symbol" w:hAnsi="Symbol" w:hint="default"/>
        <w:b w:val="0"/>
        <w:bCs w:val="0"/>
        <w:sz w:val="20"/>
      </w:rPr>
    </w:lvl>
    <w:lvl w:ilvl="1" w:tentative="1">
      <w:start w:val="1"/>
      <w:numFmt w:val="bullet"/>
      <w:lvlText w:val="o"/>
      <w:lvlJc w:val="left"/>
      <w:pPr>
        <w:tabs>
          <w:tab w:val="num" w:pos="2160"/>
        </w:tabs>
        <w:ind w:left="2160" w:hanging="360"/>
      </w:pPr>
      <w:rPr>
        <w:rFonts w:ascii="Courier New" w:hAnsi="Courier New" w:hint="default"/>
        <w:b w:val="0"/>
        <w:bCs w:val="0"/>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74FA645F"/>
    <w:multiLevelType w:val="multilevel"/>
    <w:tmpl w:val="EED8628C"/>
    <w:lvl w:ilvl="0">
      <w:start w:val="1"/>
      <w:numFmt w:val="lowerRoman"/>
      <w:lvlText w:val="(%1)"/>
      <w:lvlJc w:val="left"/>
      <w:pPr>
        <w:ind w:left="1080" w:hanging="360"/>
      </w:pPr>
      <w:rPr>
        <w:rFonts w:ascii="Helvetica" w:eastAsia="Times New Roman" w:hAnsi="Helvetica" w:cs="Times New Roman" w:hint="default"/>
        <w:b w:val="0"/>
        <w:bCs w:val="0"/>
        <w:sz w:val="20"/>
        <w:szCs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753B2F4F"/>
    <w:multiLevelType w:val="hybridMultilevel"/>
    <w:tmpl w:val="B05097D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A351641"/>
    <w:multiLevelType w:val="multilevel"/>
    <w:tmpl w:val="9B08029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667586"/>
    <w:multiLevelType w:val="multilevel"/>
    <w:tmpl w:val="8D1C04BC"/>
    <w:lvl w:ilvl="0">
      <w:start w:val="1"/>
      <w:numFmt w:val="lowerRoman"/>
      <w:lvlText w:val="(%1)"/>
      <w:lvlJc w:val="left"/>
      <w:pPr>
        <w:ind w:left="1080" w:hanging="360"/>
      </w:pPr>
      <w:rPr>
        <w:rFonts w:ascii="Proxima Nova" w:eastAsia="Times New Roman" w:hAnsi="Proxima Nova" w:cs="Times New Roman"/>
        <w:b w:val="0"/>
        <w:bCs w:val="0"/>
        <w:sz w:val="20"/>
      </w:rPr>
    </w:lvl>
    <w:lvl w:ilvl="1">
      <w:start w:val="1"/>
      <w:numFmt w:val="lowerRoman"/>
      <w:lvlText w:val="(%2)"/>
      <w:lvlJc w:val="left"/>
      <w:pPr>
        <w:ind w:left="2160" w:hanging="720"/>
      </w:pPr>
      <w:rPr>
        <w:rFonts w:hint="default"/>
        <w:b w:val="0"/>
        <w:bCs w:val="0"/>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7EBF44FC"/>
    <w:multiLevelType w:val="multilevel"/>
    <w:tmpl w:val="FA1235F2"/>
    <w:lvl w:ilvl="0">
      <w:start w:val="1"/>
      <w:numFmt w:val="lowerLetter"/>
      <w:lvlText w:val="%1)"/>
      <w:lvlJc w:val="left"/>
      <w:pPr>
        <w:ind w:left="720" w:hanging="360"/>
      </w:pPr>
      <w:rPr>
        <w:rFonts w:hint="default"/>
        <w:b w:val="0"/>
        <w:bCs w:val="0"/>
        <w:sz w:val="20"/>
      </w:rPr>
    </w:lvl>
    <w:lvl w:ilvl="1">
      <w:start w:val="1"/>
      <w:numFmt w:val="lowerRoman"/>
      <w:lvlText w:val="(%2)"/>
      <w:lvlJc w:val="left"/>
      <w:pPr>
        <w:ind w:left="1800" w:hanging="720"/>
      </w:pPr>
      <w:rPr>
        <w:rFonts w:hint="default"/>
        <w:b w:val="0"/>
        <w:bCs w:val="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671810">
    <w:abstractNumId w:val="60"/>
  </w:num>
  <w:num w:numId="2" w16cid:durableId="158234976">
    <w:abstractNumId w:val="29"/>
  </w:num>
  <w:num w:numId="3" w16cid:durableId="205992774">
    <w:abstractNumId w:val="27"/>
  </w:num>
  <w:num w:numId="4" w16cid:durableId="323778395">
    <w:abstractNumId w:val="7"/>
  </w:num>
  <w:num w:numId="5" w16cid:durableId="136538461">
    <w:abstractNumId w:val="9"/>
  </w:num>
  <w:num w:numId="6" w16cid:durableId="1831601097">
    <w:abstractNumId w:val="48"/>
  </w:num>
  <w:num w:numId="7" w16cid:durableId="847793443">
    <w:abstractNumId w:val="74"/>
  </w:num>
  <w:num w:numId="8" w16cid:durableId="825170361">
    <w:abstractNumId w:val="51"/>
  </w:num>
  <w:num w:numId="9" w16cid:durableId="252322409">
    <w:abstractNumId w:val="10"/>
  </w:num>
  <w:num w:numId="10" w16cid:durableId="2012482231">
    <w:abstractNumId w:val="14"/>
  </w:num>
  <w:num w:numId="11" w16cid:durableId="1514226081">
    <w:abstractNumId w:val="25"/>
  </w:num>
  <w:num w:numId="12" w16cid:durableId="1167331483">
    <w:abstractNumId w:val="87"/>
  </w:num>
  <w:num w:numId="13" w16cid:durableId="752554483">
    <w:abstractNumId w:val="38"/>
  </w:num>
  <w:num w:numId="14" w16cid:durableId="1816337198">
    <w:abstractNumId w:val="77"/>
  </w:num>
  <w:num w:numId="15" w16cid:durableId="1816943605">
    <w:abstractNumId w:val="16"/>
  </w:num>
  <w:num w:numId="16" w16cid:durableId="1479961081">
    <w:abstractNumId w:val="1"/>
  </w:num>
  <w:num w:numId="17" w16cid:durableId="1478917048">
    <w:abstractNumId w:val="86"/>
  </w:num>
  <w:num w:numId="18" w16cid:durableId="1748380366">
    <w:abstractNumId w:val="23"/>
  </w:num>
  <w:num w:numId="19" w16cid:durableId="1046300578">
    <w:abstractNumId w:val="33"/>
  </w:num>
  <w:num w:numId="20" w16cid:durableId="1250847771">
    <w:abstractNumId w:val="31"/>
  </w:num>
  <w:num w:numId="21" w16cid:durableId="1818254994">
    <w:abstractNumId w:val="85"/>
  </w:num>
  <w:num w:numId="22" w16cid:durableId="39672144">
    <w:abstractNumId w:val="55"/>
  </w:num>
  <w:num w:numId="23" w16cid:durableId="1051267899">
    <w:abstractNumId w:val="28"/>
  </w:num>
  <w:num w:numId="24" w16cid:durableId="1861965509">
    <w:abstractNumId w:val="35"/>
  </w:num>
  <w:num w:numId="25" w16cid:durableId="171262363">
    <w:abstractNumId w:val="56"/>
  </w:num>
  <w:num w:numId="26" w16cid:durableId="87511156">
    <w:abstractNumId w:val="63"/>
  </w:num>
  <w:num w:numId="27" w16cid:durableId="1705523030">
    <w:abstractNumId w:val="46"/>
  </w:num>
  <w:num w:numId="28" w16cid:durableId="2061200584">
    <w:abstractNumId w:val="53"/>
  </w:num>
  <w:num w:numId="29" w16cid:durableId="141851635">
    <w:abstractNumId w:val="61"/>
  </w:num>
  <w:num w:numId="30" w16cid:durableId="837233214">
    <w:abstractNumId w:val="72"/>
  </w:num>
  <w:num w:numId="31" w16cid:durableId="2133208892">
    <w:abstractNumId w:val="45"/>
  </w:num>
  <w:num w:numId="32" w16cid:durableId="1880775682">
    <w:abstractNumId w:val="70"/>
  </w:num>
  <w:num w:numId="33" w16cid:durableId="1261331144">
    <w:abstractNumId w:val="43"/>
  </w:num>
  <w:num w:numId="34" w16cid:durableId="1182431883">
    <w:abstractNumId w:val="69"/>
  </w:num>
  <w:num w:numId="35" w16cid:durableId="2008748133">
    <w:abstractNumId w:val="34"/>
  </w:num>
  <w:num w:numId="36" w16cid:durableId="416174637">
    <w:abstractNumId w:val="15"/>
  </w:num>
  <w:num w:numId="37" w16cid:durableId="571888266">
    <w:abstractNumId w:val="68"/>
  </w:num>
  <w:num w:numId="38" w16cid:durableId="1479611333">
    <w:abstractNumId w:val="65"/>
  </w:num>
  <w:num w:numId="39" w16cid:durableId="1083986247">
    <w:abstractNumId w:val="67"/>
  </w:num>
  <w:num w:numId="40" w16cid:durableId="633557090">
    <w:abstractNumId w:val="39"/>
  </w:num>
  <w:num w:numId="41" w16cid:durableId="1172986943">
    <w:abstractNumId w:val="8"/>
  </w:num>
  <w:num w:numId="42" w16cid:durableId="1212884173">
    <w:abstractNumId w:val="71"/>
  </w:num>
  <w:num w:numId="43" w16cid:durableId="1401051336">
    <w:abstractNumId w:val="66"/>
  </w:num>
  <w:num w:numId="44" w16cid:durableId="2051683917">
    <w:abstractNumId w:val="59"/>
  </w:num>
  <w:num w:numId="45" w16cid:durableId="1431704088">
    <w:abstractNumId w:val="12"/>
  </w:num>
  <w:num w:numId="46" w16cid:durableId="578516613">
    <w:abstractNumId w:val="81"/>
  </w:num>
  <w:num w:numId="47" w16cid:durableId="265117546">
    <w:abstractNumId w:val="73"/>
  </w:num>
  <w:num w:numId="48" w16cid:durableId="692071936">
    <w:abstractNumId w:val="5"/>
  </w:num>
  <w:num w:numId="49" w16cid:durableId="1642075655">
    <w:abstractNumId w:val="36"/>
  </w:num>
  <w:num w:numId="50" w16cid:durableId="1025669282">
    <w:abstractNumId w:val="44"/>
  </w:num>
  <w:num w:numId="51" w16cid:durableId="1737125176">
    <w:abstractNumId w:val="41"/>
  </w:num>
  <w:num w:numId="52" w16cid:durableId="1721245952">
    <w:abstractNumId w:val="22"/>
  </w:num>
  <w:num w:numId="53" w16cid:durableId="2088383714">
    <w:abstractNumId w:val="20"/>
  </w:num>
  <w:num w:numId="54" w16cid:durableId="398872272">
    <w:abstractNumId w:val="54"/>
  </w:num>
  <w:num w:numId="55" w16cid:durableId="1504274811">
    <w:abstractNumId w:val="78"/>
  </w:num>
  <w:num w:numId="56" w16cid:durableId="224029303">
    <w:abstractNumId w:val="19"/>
  </w:num>
  <w:num w:numId="57" w16cid:durableId="2045983700">
    <w:abstractNumId w:val="24"/>
  </w:num>
  <w:num w:numId="58" w16cid:durableId="101650883">
    <w:abstractNumId w:val="50"/>
  </w:num>
  <w:num w:numId="59" w16cid:durableId="1061829586">
    <w:abstractNumId w:val="21"/>
  </w:num>
  <w:num w:numId="60" w16cid:durableId="559554946">
    <w:abstractNumId w:val="84"/>
  </w:num>
  <w:num w:numId="61" w16cid:durableId="529876858">
    <w:abstractNumId w:val="57"/>
  </w:num>
  <w:num w:numId="62" w16cid:durableId="1978610144">
    <w:abstractNumId w:val="49"/>
  </w:num>
  <w:num w:numId="63" w16cid:durableId="1824616015">
    <w:abstractNumId w:val="32"/>
  </w:num>
  <w:num w:numId="64" w16cid:durableId="440145197">
    <w:abstractNumId w:val="0"/>
  </w:num>
  <w:num w:numId="65" w16cid:durableId="571232330">
    <w:abstractNumId w:val="6"/>
  </w:num>
  <w:num w:numId="66" w16cid:durableId="2038385948">
    <w:abstractNumId w:val="80"/>
  </w:num>
  <w:num w:numId="67" w16cid:durableId="254754620">
    <w:abstractNumId w:val="13"/>
  </w:num>
  <w:num w:numId="68" w16cid:durableId="1459255831">
    <w:abstractNumId w:val="64"/>
  </w:num>
  <w:num w:numId="69" w16cid:durableId="1496845536">
    <w:abstractNumId w:val="3"/>
  </w:num>
  <w:num w:numId="70" w16cid:durableId="1823353273">
    <w:abstractNumId w:val="75"/>
  </w:num>
  <w:num w:numId="71" w16cid:durableId="1311128991">
    <w:abstractNumId w:val="76"/>
  </w:num>
  <w:num w:numId="72" w16cid:durableId="250092056">
    <w:abstractNumId w:val="17"/>
  </w:num>
  <w:num w:numId="73" w16cid:durableId="338704687">
    <w:abstractNumId w:val="4"/>
  </w:num>
  <w:num w:numId="74" w16cid:durableId="1654724154">
    <w:abstractNumId w:val="11"/>
  </w:num>
  <w:num w:numId="75" w16cid:durableId="361519203">
    <w:abstractNumId w:val="26"/>
  </w:num>
  <w:num w:numId="76" w16cid:durableId="636616779">
    <w:abstractNumId w:val="62"/>
  </w:num>
  <w:num w:numId="77" w16cid:durableId="1858301002">
    <w:abstractNumId w:val="30"/>
  </w:num>
  <w:num w:numId="78" w16cid:durableId="728189810">
    <w:abstractNumId w:val="40"/>
  </w:num>
  <w:num w:numId="79" w16cid:durableId="1408923495">
    <w:abstractNumId w:val="82"/>
  </w:num>
  <w:num w:numId="80" w16cid:durableId="1841508832">
    <w:abstractNumId w:val="52"/>
  </w:num>
  <w:num w:numId="81" w16cid:durableId="97911972">
    <w:abstractNumId w:val="42"/>
  </w:num>
  <w:num w:numId="82" w16cid:durableId="1719083850">
    <w:abstractNumId w:val="83"/>
  </w:num>
  <w:num w:numId="83" w16cid:durableId="2032757740">
    <w:abstractNumId w:val="58"/>
  </w:num>
  <w:num w:numId="84" w16cid:durableId="1409885197">
    <w:abstractNumId w:val="47"/>
  </w:num>
  <w:num w:numId="85" w16cid:durableId="314460111">
    <w:abstractNumId w:val="2"/>
  </w:num>
  <w:num w:numId="86" w16cid:durableId="242298376">
    <w:abstractNumId w:val="37"/>
  </w:num>
  <w:num w:numId="87" w16cid:durableId="1612973037">
    <w:abstractNumId w:val="79"/>
  </w:num>
  <w:num w:numId="88" w16cid:durableId="5387828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85"/>
    <w:rsid w:val="00032DBF"/>
    <w:rsid w:val="00087319"/>
    <w:rsid w:val="000A6BA8"/>
    <w:rsid w:val="000B386F"/>
    <w:rsid w:val="000C6C60"/>
    <w:rsid w:val="000E72CD"/>
    <w:rsid w:val="000F23A9"/>
    <w:rsid w:val="000F382D"/>
    <w:rsid w:val="00111BA5"/>
    <w:rsid w:val="001527D6"/>
    <w:rsid w:val="001577EE"/>
    <w:rsid w:val="001629F5"/>
    <w:rsid w:val="00172F82"/>
    <w:rsid w:val="001819B5"/>
    <w:rsid w:val="001A131E"/>
    <w:rsid w:val="001E018B"/>
    <w:rsid w:val="001E3709"/>
    <w:rsid w:val="00215D3D"/>
    <w:rsid w:val="00222ABF"/>
    <w:rsid w:val="0024647D"/>
    <w:rsid w:val="00252408"/>
    <w:rsid w:val="00253F38"/>
    <w:rsid w:val="00271017"/>
    <w:rsid w:val="00272F16"/>
    <w:rsid w:val="00284227"/>
    <w:rsid w:val="002C3814"/>
    <w:rsid w:val="002C639D"/>
    <w:rsid w:val="002E0246"/>
    <w:rsid w:val="002E0CB0"/>
    <w:rsid w:val="002F6E57"/>
    <w:rsid w:val="0032393D"/>
    <w:rsid w:val="0033292F"/>
    <w:rsid w:val="00350EB4"/>
    <w:rsid w:val="0036312B"/>
    <w:rsid w:val="003A3E4B"/>
    <w:rsid w:val="003A4185"/>
    <w:rsid w:val="003A42DA"/>
    <w:rsid w:val="003B5150"/>
    <w:rsid w:val="003E6E22"/>
    <w:rsid w:val="003F6424"/>
    <w:rsid w:val="00405813"/>
    <w:rsid w:val="00411787"/>
    <w:rsid w:val="00416BCC"/>
    <w:rsid w:val="00435D9B"/>
    <w:rsid w:val="00451B85"/>
    <w:rsid w:val="00467F12"/>
    <w:rsid w:val="0047443D"/>
    <w:rsid w:val="00480B80"/>
    <w:rsid w:val="004A5415"/>
    <w:rsid w:val="004A78AD"/>
    <w:rsid w:val="004B28F2"/>
    <w:rsid w:val="004B3DA8"/>
    <w:rsid w:val="004B757D"/>
    <w:rsid w:val="004E3A05"/>
    <w:rsid w:val="004F2568"/>
    <w:rsid w:val="004F3BCC"/>
    <w:rsid w:val="0054193E"/>
    <w:rsid w:val="005B6687"/>
    <w:rsid w:val="006546B0"/>
    <w:rsid w:val="00666BDA"/>
    <w:rsid w:val="0069135B"/>
    <w:rsid w:val="006A0978"/>
    <w:rsid w:val="006C12D6"/>
    <w:rsid w:val="006F1160"/>
    <w:rsid w:val="00703B0C"/>
    <w:rsid w:val="00713473"/>
    <w:rsid w:val="00724CB5"/>
    <w:rsid w:val="00725EAD"/>
    <w:rsid w:val="00756791"/>
    <w:rsid w:val="007636B0"/>
    <w:rsid w:val="00786D78"/>
    <w:rsid w:val="00790C8B"/>
    <w:rsid w:val="0079412D"/>
    <w:rsid w:val="007D6E9F"/>
    <w:rsid w:val="007E2013"/>
    <w:rsid w:val="007E6116"/>
    <w:rsid w:val="007F4058"/>
    <w:rsid w:val="007F45FA"/>
    <w:rsid w:val="0081760C"/>
    <w:rsid w:val="00822EF7"/>
    <w:rsid w:val="00843C07"/>
    <w:rsid w:val="00864170"/>
    <w:rsid w:val="00877434"/>
    <w:rsid w:val="008C0B64"/>
    <w:rsid w:val="00905A71"/>
    <w:rsid w:val="0091161F"/>
    <w:rsid w:val="009230C4"/>
    <w:rsid w:val="009813C1"/>
    <w:rsid w:val="00984D8E"/>
    <w:rsid w:val="00991BE8"/>
    <w:rsid w:val="009A045D"/>
    <w:rsid w:val="00A150DB"/>
    <w:rsid w:val="00A31924"/>
    <w:rsid w:val="00A53709"/>
    <w:rsid w:val="00A802B7"/>
    <w:rsid w:val="00A84FAE"/>
    <w:rsid w:val="00A906E9"/>
    <w:rsid w:val="00AB02FD"/>
    <w:rsid w:val="00AD26AE"/>
    <w:rsid w:val="00AF2B6F"/>
    <w:rsid w:val="00B30249"/>
    <w:rsid w:val="00B3561A"/>
    <w:rsid w:val="00B43CEB"/>
    <w:rsid w:val="00B5103F"/>
    <w:rsid w:val="00B559E6"/>
    <w:rsid w:val="00B654A4"/>
    <w:rsid w:val="00B81595"/>
    <w:rsid w:val="00B82BCE"/>
    <w:rsid w:val="00B9019C"/>
    <w:rsid w:val="00B92064"/>
    <w:rsid w:val="00B97505"/>
    <w:rsid w:val="00BE4F05"/>
    <w:rsid w:val="00C05255"/>
    <w:rsid w:val="00C06006"/>
    <w:rsid w:val="00C12920"/>
    <w:rsid w:val="00C12CB6"/>
    <w:rsid w:val="00C25340"/>
    <w:rsid w:val="00C26B65"/>
    <w:rsid w:val="00C32A9C"/>
    <w:rsid w:val="00C61942"/>
    <w:rsid w:val="00C667CE"/>
    <w:rsid w:val="00C80A2C"/>
    <w:rsid w:val="00CB5146"/>
    <w:rsid w:val="00CC781F"/>
    <w:rsid w:val="00CD1BBD"/>
    <w:rsid w:val="00CD26A1"/>
    <w:rsid w:val="00D30808"/>
    <w:rsid w:val="00D346B9"/>
    <w:rsid w:val="00D3530E"/>
    <w:rsid w:val="00D37541"/>
    <w:rsid w:val="00D66B7A"/>
    <w:rsid w:val="00D74D4C"/>
    <w:rsid w:val="00D7501D"/>
    <w:rsid w:val="00D76565"/>
    <w:rsid w:val="00D77E55"/>
    <w:rsid w:val="00D81EA5"/>
    <w:rsid w:val="00DA7CB0"/>
    <w:rsid w:val="00DC66E3"/>
    <w:rsid w:val="00DC6FE6"/>
    <w:rsid w:val="00E26DBF"/>
    <w:rsid w:val="00E34413"/>
    <w:rsid w:val="00E4290F"/>
    <w:rsid w:val="00E44A95"/>
    <w:rsid w:val="00E455F9"/>
    <w:rsid w:val="00E56A40"/>
    <w:rsid w:val="00E65868"/>
    <w:rsid w:val="00E74A83"/>
    <w:rsid w:val="00E76F1D"/>
    <w:rsid w:val="00E851D6"/>
    <w:rsid w:val="00EA372B"/>
    <w:rsid w:val="00EF0D58"/>
    <w:rsid w:val="00F45E3F"/>
    <w:rsid w:val="00F84E83"/>
    <w:rsid w:val="00F90044"/>
    <w:rsid w:val="00FA20AE"/>
    <w:rsid w:val="00FB41F6"/>
    <w:rsid w:val="00FC1E80"/>
    <w:rsid w:val="00FD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DC52"/>
  <w15:chartTrackingRefBased/>
  <w15:docId w15:val="{7C0BD3FE-6D97-1C4D-8404-79428BDF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85"/>
    <w:pPr>
      <w:spacing w:after="0" w:line="240" w:lineRule="auto"/>
    </w:pPr>
    <w:rPr>
      <w:rFonts w:ascii="Times New Roman" w:eastAsia="Times New Roman" w:hAnsi="Times New Roman" w:cs="Times New Roman"/>
      <w:kern w:val="0"/>
      <w:lang w:val="en-IN" w:eastAsia="en-GB"/>
      <w14:ligatures w14:val="none"/>
    </w:rPr>
  </w:style>
  <w:style w:type="paragraph" w:styleId="Heading1">
    <w:name w:val="heading 1"/>
    <w:basedOn w:val="Normal"/>
    <w:next w:val="Normal"/>
    <w:link w:val="Heading1Char"/>
    <w:uiPriority w:val="9"/>
    <w:qFormat/>
    <w:rsid w:val="003A4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1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1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1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1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185"/>
    <w:rPr>
      <w:rFonts w:eastAsiaTheme="majorEastAsia" w:cstheme="majorBidi"/>
      <w:color w:val="272727" w:themeColor="text1" w:themeTint="D8"/>
    </w:rPr>
  </w:style>
  <w:style w:type="paragraph" w:styleId="Title">
    <w:name w:val="Title"/>
    <w:basedOn w:val="Normal"/>
    <w:next w:val="Normal"/>
    <w:link w:val="TitleChar"/>
    <w:uiPriority w:val="10"/>
    <w:qFormat/>
    <w:rsid w:val="003A41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185"/>
    <w:pPr>
      <w:spacing w:before="160"/>
      <w:jc w:val="center"/>
    </w:pPr>
    <w:rPr>
      <w:i/>
      <w:iCs/>
      <w:color w:val="404040" w:themeColor="text1" w:themeTint="BF"/>
    </w:rPr>
  </w:style>
  <w:style w:type="character" w:customStyle="1" w:styleId="QuoteChar">
    <w:name w:val="Quote Char"/>
    <w:basedOn w:val="DefaultParagraphFont"/>
    <w:link w:val="Quote"/>
    <w:uiPriority w:val="29"/>
    <w:rsid w:val="003A4185"/>
    <w:rPr>
      <w:i/>
      <w:iCs/>
      <w:color w:val="404040" w:themeColor="text1" w:themeTint="BF"/>
    </w:rPr>
  </w:style>
  <w:style w:type="paragraph" w:styleId="ListParagraph">
    <w:name w:val="List Paragraph"/>
    <w:basedOn w:val="Normal"/>
    <w:uiPriority w:val="34"/>
    <w:qFormat/>
    <w:rsid w:val="003A4185"/>
    <w:pPr>
      <w:ind w:left="720"/>
      <w:contextualSpacing/>
    </w:pPr>
  </w:style>
  <w:style w:type="character" w:styleId="IntenseEmphasis">
    <w:name w:val="Intense Emphasis"/>
    <w:basedOn w:val="DefaultParagraphFont"/>
    <w:uiPriority w:val="21"/>
    <w:qFormat/>
    <w:rsid w:val="003A4185"/>
    <w:rPr>
      <w:i/>
      <w:iCs/>
      <w:color w:val="0F4761" w:themeColor="accent1" w:themeShade="BF"/>
    </w:rPr>
  </w:style>
  <w:style w:type="paragraph" w:styleId="IntenseQuote">
    <w:name w:val="Intense Quote"/>
    <w:basedOn w:val="Normal"/>
    <w:next w:val="Normal"/>
    <w:link w:val="IntenseQuoteChar"/>
    <w:uiPriority w:val="30"/>
    <w:qFormat/>
    <w:rsid w:val="003A4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185"/>
    <w:rPr>
      <w:i/>
      <w:iCs/>
      <w:color w:val="0F4761" w:themeColor="accent1" w:themeShade="BF"/>
    </w:rPr>
  </w:style>
  <w:style w:type="character" w:styleId="IntenseReference">
    <w:name w:val="Intense Reference"/>
    <w:basedOn w:val="DefaultParagraphFont"/>
    <w:uiPriority w:val="32"/>
    <w:qFormat/>
    <w:rsid w:val="003A4185"/>
    <w:rPr>
      <w:b/>
      <w:bCs/>
      <w:smallCaps/>
      <w:color w:val="0F4761" w:themeColor="accent1" w:themeShade="BF"/>
      <w:spacing w:val="5"/>
    </w:rPr>
  </w:style>
  <w:style w:type="paragraph" w:styleId="NoSpacing">
    <w:name w:val="No Spacing"/>
    <w:uiPriority w:val="1"/>
    <w:qFormat/>
    <w:rsid w:val="003A4185"/>
    <w:pPr>
      <w:spacing w:after="0" w:line="240" w:lineRule="auto"/>
    </w:pPr>
    <w:rPr>
      <w:lang w:val="en-IN" w:eastAsia="en-US"/>
    </w:rPr>
  </w:style>
  <w:style w:type="character" w:styleId="Strong">
    <w:name w:val="Strong"/>
    <w:basedOn w:val="DefaultParagraphFont"/>
    <w:uiPriority w:val="22"/>
    <w:qFormat/>
    <w:rsid w:val="003A4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555716">
      <w:bodyDiv w:val="1"/>
      <w:marLeft w:val="0"/>
      <w:marRight w:val="0"/>
      <w:marTop w:val="0"/>
      <w:marBottom w:val="0"/>
      <w:divBdr>
        <w:top w:val="none" w:sz="0" w:space="0" w:color="auto"/>
        <w:left w:val="none" w:sz="0" w:space="0" w:color="auto"/>
        <w:bottom w:val="none" w:sz="0" w:space="0" w:color="auto"/>
        <w:right w:val="none" w:sz="0" w:space="0" w:color="auto"/>
      </w:divBdr>
    </w:div>
    <w:div w:id="1347486011">
      <w:bodyDiv w:val="1"/>
      <w:marLeft w:val="0"/>
      <w:marRight w:val="0"/>
      <w:marTop w:val="0"/>
      <w:marBottom w:val="0"/>
      <w:divBdr>
        <w:top w:val="none" w:sz="0" w:space="0" w:color="auto"/>
        <w:left w:val="none" w:sz="0" w:space="0" w:color="auto"/>
        <w:bottom w:val="none" w:sz="0" w:space="0" w:color="auto"/>
        <w:right w:val="none" w:sz="0" w:space="0" w:color="auto"/>
      </w:divBdr>
    </w:div>
    <w:div w:id="19672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9DF52-39FB-3349-A936-D3D38D28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Singh</dc:creator>
  <cp:keywords/>
  <dc:description/>
  <cp:lastModifiedBy>Nirmit Singh</cp:lastModifiedBy>
  <cp:revision>170</cp:revision>
  <dcterms:created xsi:type="dcterms:W3CDTF">2025-06-23T08:43:00Z</dcterms:created>
  <dcterms:modified xsi:type="dcterms:W3CDTF">2025-07-01T12:00:00Z</dcterms:modified>
</cp:coreProperties>
</file>