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LoginWithPOMFixture.cy.js – Page Object Model + fixture data</w:t>
      </w:r>
    </w:p>
    <w:tbl>
      <w:tblPr>
        <w:tblStyle w:val="TableGrid"/>
        <w:tblW w:type="auto" w:w="0"/>
        <w:tblLook w:firstColumn="1" w:firstRow="1" w:lastColumn="0" w:lastRow="0" w:noHBand="0" w:noVBand="1" w:val="04A0"/>
      </w:tblPr>
      <w:tblGrid>
        <w:gridCol w:w="4968"/>
        <w:gridCol w:w="4968"/>
      </w:tblGrid>
      <w:tr>
        <w:tc>
          <w:tcPr>
            <w:tcW w:type="dxa" w:w="2016"/>
            <w:shd w:val="clear" w:color="auto" w:fill="DDEBF7"/>
          </w:tcPr>
          <w:p>
            <w:r/>
            <w:r>
              <w:rPr>
                <w:b/>
              </w:rPr>
              <w:t>File</w:t>
            </w:r>
          </w:p>
        </w:tc>
        <w:tc>
          <w:tcPr>
            <w:tcW w:type="dxa" w:w="7920"/>
          </w:tcPr>
          <w:p>
            <w:r>
              <w:t>cypress/e2e/LoginWithPOMFixture.cy.js</w:t>
            </w:r>
          </w:p>
        </w:tc>
      </w:tr>
      <w:tr>
        <w:tc>
          <w:tcPr>
            <w:tcW w:type="dxa" w:w="2016"/>
            <w:shd w:val="clear" w:color="auto" w:fill="DDEBF7"/>
          </w:tcPr>
          <w:p>
            <w:r/>
            <w:r>
              <w:rPr>
                <w:b/>
              </w:rPr>
              <w:t>Website used</w:t>
            </w:r>
          </w:p>
        </w:tc>
        <w:tc>
          <w:tcPr>
            <w:tcW w:type="dxa" w:w="7920"/>
          </w:tcPr>
          <w:p>
            <w:r>
              <w:t>https://opensource-demo.orangehrmlive.com/</w:t>
            </w:r>
          </w:p>
        </w:tc>
      </w:tr>
      <w:tr>
        <w:tc>
          <w:tcPr>
            <w:tcW w:type="dxa" w:w="2016"/>
            <w:shd w:val="clear" w:color="auto" w:fill="DDEBF7"/>
          </w:tcPr>
          <w:p>
            <w:r/>
            <w:r>
              <w:rPr>
                <w:b/>
              </w:rPr>
              <w:t>Run status</w:t>
            </w:r>
          </w:p>
        </w:tc>
        <w:tc>
          <w:tcPr>
            <w:tcW w:type="dxa" w:w="7920"/>
          </w:tcPr>
          <w:p>
            <w:r>
              <w:t>Runs. Uses cypress/PageObjects/LoginPage2.js and cypress/fixtures/orangehrm.json.</w:t>
            </w:r>
          </w:p>
        </w:tc>
      </w:tr>
      <w:tr>
        <w:tc>
          <w:tcPr>
            <w:tcW w:type="dxa" w:w="2016"/>
            <w:shd w:val="clear" w:color="auto" w:fill="DDEBF7"/>
          </w:tcPr>
          <w:p>
            <w:r/>
            <w:r>
              <w:rPr>
                <w:b/>
              </w:rPr>
              <w:t>Concepts</w:t>
            </w:r>
          </w:p>
        </w:tc>
        <w:tc>
          <w:tcPr>
            <w:tcW w:type="dxa" w:w="7920"/>
          </w:tcPr>
          <w:p>
            <w:r>
              <w:t>POM with class properties, Fixtures, cy.fixture().then(), Combining patterns</w:t>
            </w:r>
          </w:p>
        </w:tc>
      </w:tr>
    </w:tbl>
    <w:p>
      <w:pPr>
        <w:pStyle w:val="Heading1"/>
      </w:pPr>
      <w:r>
        <w:rPr>
          <w:rFonts w:ascii="Calibri" w:hAnsi="Calibri"/>
          <w:color w:val="1F4E79"/>
        </w:rPr>
        <w:t>1. What this file does</w:t>
      </w:r>
    </w:p>
    <w:p>
      <w:r>
        <w:t>An improved version of the POM test. The locators are now stored as class variables in LoginPage2.js, and the username and password come from the orangehrm.json fixture instead of being typed into the test.</w:t>
      </w:r>
    </w:p>
    <w:p>
      <w:pPr>
        <w:pStyle w:val="Heading1"/>
      </w:pPr>
      <w:r>
        <w:rPr>
          <w:rFonts w:ascii="Calibri" w:hAnsi="Calibri"/>
          <w:color w:val="1F4E79"/>
        </w:rPr>
        <w:t>2. The code (screenshots)</w:t>
      </w:r>
    </w:p>
    <w:p>
      <w:r>
        <w:t>Keep this next to the file in VS Code. Line numbers match the real file.</w:t>
      </w:r>
    </w:p>
    <w:p>
      <w:r>
        <w:drawing>
          <wp:inline xmlns:a="http://schemas.openxmlformats.org/drawingml/2006/main" xmlns:pic="http://schemas.openxmlformats.org/drawingml/2006/picture">
            <wp:extent cx="4542739" cy="2750515"/>
            <wp:docPr id="1" name="Picture 1"/>
            <wp:cNvGraphicFramePr>
              <a:graphicFrameLocks noChangeAspect="1"/>
            </wp:cNvGraphicFramePr>
            <a:graphic>
              <a:graphicData uri="http://schemas.openxmlformats.org/drawingml/2006/picture">
                <pic:pic>
                  <pic:nvPicPr>
                    <pic:cNvPr id="0" name="LoginWithPOMFixture__1.png"/>
                    <pic:cNvPicPr/>
                  </pic:nvPicPr>
                  <pic:blipFill>
                    <a:blip r:embed="rId9"/>
                    <a:stretch>
                      <a:fillRect/>
                    </a:stretch>
                  </pic:blipFill>
                  <pic:spPr>
                    <a:xfrm>
                      <a:off x="0" y="0"/>
                      <a:ext cx="4542739" cy="2750515"/>
                    </a:xfrm>
                    <a:prstGeom prst="rect"/>
                  </pic:spPr>
                </pic:pic>
              </a:graphicData>
            </a:graphic>
          </wp:inline>
        </w:drawing>
      </w:r>
    </w:p>
    <w:p>
      <w:r>
        <w:rPr>
          <w:i/>
          <w:sz w:val="18"/>
        </w:rPr>
        <w:t>Lines 1–22</w:t>
      </w:r>
    </w:p>
    <w:p>
      <w:r>
        <w:rPr>
          <w:b/>
        </w:rPr>
        <w:t>Page object used by this test: cypress/PageObjects/LoginPage2.js</w:t>
      </w:r>
    </w:p>
    <w:p>
      <w:r>
        <w:drawing>
          <wp:inline xmlns:a="http://schemas.openxmlformats.org/drawingml/2006/main" xmlns:pic="http://schemas.openxmlformats.org/drawingml/2006/picture">
            <wp:extent cx="4147718" cy="3686860"/>
            <wp:docPr id="2" name="Picture 2"/>
            <wp:cNvGraphicFramePr>
              <a:graphicFrameLocks noChangeAspect="1"/>
            </wp:cNvGraphicFramePr>
            <a:graphic>
              <a:graphicData uri="http://schemas.openxmlformats.org/drawingml/2006/picture">
                <pic:pic>
                  <pic:nvPicPr>
                    <pic:cNvPr id="0" name="LoginWithPOMFixture_x__1.png"/>
                    <pic:cNvPicPr/>
                  </pic:nvPicPr>
                  <pic:blipFill>
                    <a:blip r:embed="rId10"/>
                    <a:stretch>
                      <a:fillRect/>
                    </a:stretch>
                  </pic:blipFill>
                  <pic:spPr>
                    <a:xfrm>
                      <a:off x="0" y="0"/>
                      <a:ext cx="4147718" cy="3686860"/>
                    </a:xfrm>
                    <a:prstGeom prst="rect"/>
                  </pic:spPr>
                </pic:pic>
              </a:graphicData>
            </a:graphic>
          </wp:inline>
        </w:drawing>
      </w:r>
    </w:p>
    <w:p>
      <w:r>
        <w:rPr>
          <w:i/>
          <w:sz w:val="18"/>
        </w:rPr>
        <w:t>Lines 1–30</w:t>
      </w:r>
    </w:p>
    <w:p>
      <w:r>
        <w:drawing>
          <wp:inline xmlns:a="http://schemas.openxmlformats.org/drawingml/2006/main" xmlns:pic="http://schemas.openxmlformats.org/drawingml/2006/picture">
            <wp:extent cx="1777593" cy="526694"/>
            <wp:docPr id="3" name="Picture 3"/>
            <wp:cNvGraphicFramePr>
              <a:graphicFrameLocks noChangeAspect="1"/>
            </wp:cNvGraphicFramePr>
            <a:graphic>
              <a:graphicData uri="http://schemas.openxmlformats.org/drawingml/2006/picture">
                <pic:pic>
                  <pic:nvPicPr>
                    <pic:cNvPr id="0" name="LoginWithPOMFixture_x__2.png"/>
                    <pic:cNvPicPr/>
                  </pic:nvPicPr>
                  <pic:blipFill>
                    <a:blip r:embed="rId11"/>
                    <a:stretch>
                      <a:fillRect/>
                    </a:stretch>
                  </pic:blipFill>
                  <pic:spPr>
                    <a:xfrm>
                      <a:off x="0" y="0"/>
                      <a:ext cx="1777593" cy="526694"/>
                    </a:xfrm>
                    <a:prstGeom prst="rect"/>
                  </pic:spPr>
                </pic:pic>
              </a:graphicData>
            </a:graphic>
          </wp:inline>
        </w:drawing>
      </w:r>
    </w:p>
    <w:p>
      <w:r>
        <w:rPr>
          <w:i/>
          <w:sz w:val="18"/>
        </w:rPr>
        <w:t>Lines 31–34</w:t>
      </w:r>
    </w:p>
    <w:p>
      <w:pPr>
        <w:pStyle w:val="Heading1"/>
      </w:pPr>
      <w:r>
        <w:rPr>
          <w:rFonts w:ascii="Calibri" w:hAnsi="Calibri"/>
          <w:color w:val="1F4E79"/>
        </w:rPr>
        <w:t>3. Step by step: what happens</w:t>
      </w:r>
    </w:p>
    <w:tbl>
      <w:tblPr>
        <w:tblStyle w:val="TableGrid"/>
        <w:tblW w:type="auto" w:w="0"/>
        <w:tblLook w:firstColumn="1" w:firstRow="1" w:lastColumn="0" w:lastRow="0" w:noHBand="0" w:noVBand="1" w:val="04A0"/>
      </w:tblPr>
      <w:tblGrid>
        <w:gridCol w:w="4968"/>
        <w:gridCol w:w="4968"/>
      </w:tblGrid>
      <w:tr>
        <w:tc>
          <w:tcPr>
            <w:tcW w:type="dxa" w:w="3744"/>
            <w:shd w:val="clear" w:color="auto" w:fill="1F4E79"/>
          </w:tcPr>
          <w:p>
            <w:r/>
            <w:r>
              <w:rPr>
                <w:b/>
                <w:color w:val="FFFFFF"/>
              </w:rPr>
              <w:t>Look for this in the code</w:t>
            </w:r>
          </w:p>
        </w:tc>
        <w:tc>
          <w:tcPr>
            <w:tcW w:type="dxa" w:w="6192"/>
            <w:shd w:val="clear" w:color="auto" w:fill="1F4E79"/>
          </w:tcPr>
          <w:p>
            <w:r/>
            <w:r>
              <w:rPr>
                <w:b/>
                <w:color w:val="FFFFFF"/>
              </w:rPr>
              <w:t>What it does</w:t>
            </w:r>
          </w:p>
        </w:tc>
      </w:tr>
      <w:tr>
        <w:tc>
          <w:tcPr>
            <w:tcW w:type="dxa" w:w="3744"/>
          </w:tcPr>
          <w:p>
            <w:r/>
            <w:r>
              <w:rPr>
                <w:rFonts w:ascii="Consolas" w:hAnsi="Consolas"/>
                <w:sz w:val="18"/>
              </w:rPr>
              <w:t>import Login from '../PageObjects/LoginPage2'</w:t>
            </w:r>
          </w:p>
        </w:tc>
        <w:tc>
          <w:tcPr>
            <w:tcW w:type="dxa" w:w="6192"/>
          </w:tcPr>
          <w:p>
            <w:r/>
            <w:r>
              <w:rPr>
                <w:sz w:val="20"/>
              </w:rPr>
              <w:t>Imports the second, improved page class.</w:t>
            </w:r>
          </w:p>
        </w:tc>
      </w:tr>
      <w:tr>
        <w:tc>
          <w:tcPr>
            <w:tcW w:type="dxa" w:w="3744"/>
          </w:tcPr>
          <w:p>
            <w:r/>
            <w:r>
              <w:rPr>
                <w:rFonts w:ascii="Consolas" w:hAnsi="Consolas"/>
                <w:sz w:val="18"/>
              </w:rPr>
              <w:t>cy.visit(...)</w:t>
            </w:r>
          </w:p>
        </w:tc>
        <w:tc>
          <w:tcPr>
            <w:tcW w:type="dxa" w:w="6192"/>
          </w:tcPr>
          <w:p>
            <w:r/>
            <w:r>
              <w:rPr>
                <w:sz w:val="20"/>
              </w:rPr>
              <w:t>Opens the login page.</w:t>
            </w:r>
          </w:p>
        </w:tc>
      </w:tr>
      <w:tr>
        <w:tc>
          <w:tcPr>
            <w:tcW w:type="dxa" w:w="3744"/>
          </w:tcPr>
          <w:p>
            <w:r/>
            <w:r>
              <w:rPr>
                <w:rFonts w:ascii="Consolas" w:hAnsi="Consolas"/>
                <w:sz w:val="18"/>
              </w:rPr>
              <w:t>cy.fixture('orangehrm').then((data) =&gt; {</w:t>
            </w:r>
          </w:p>
        </w:tc>
        <w:tc>
          <w:tcPr>
            <w:tcW w:type="dxa" w:w="6192"/>
          </w:tcPr>
          <w:p>
            <w:r/>
            <w:r>
              <w:rPr>
                <w:sz w:val="20"/>
              </w:rPr>
              <w:t>Loads orangehrm.json (username, password, expected) and passes it as data.</w:t>
            </w:r>
          </w:p>
        </w:tc>
      </w:tr>
      <w:tr>
        <w:tc>
          <w:tcPr>
            <w:tcW w:type="dxa" w:w="3744"/>
          </w:tcPr>
          <w:p>
            <w:r/>
            <w:r>
              <w:rPr>
                <w:rFonts w:ascii="Consolas" w:hAnsi="Consolas"/>
                <w:sz w:val="18"/>
              </w:rPr>
              <w:t>const ln = new Login();</w:t>
            </w:r>
          </w:p>
        </w:tc>
        <w:tc>
          <w:tcPr>
            <w:tcW w:type="dxa" w:w="6192"/>
          </w:tcPr>
          <w:p>
            <w:r/>
            <w:r>
              <w:rPr>
                <w:sz w:val="20"/>
              </w:rPr>
              <w:t>Creates the page object inside the callback.</w:t>
            </w:r>
          </w:p>
        </w:tc>
      </w:tr>
      <w:tr>
        <w:tc>
          <w:tcPr>
            <w:tcW w:type="dxa" w:w="3744"/>
          </w:tcPr>
          <w:p>
            <w:r/>
            <w:r>
              <w:rPr>
                <w:rFonts w:ascii="Consolas" w:hAnsi="Consolas"/>
                <w:sz w:val="18"/>
              </w:rPr>
              <w:t>ln.setUserName(data.username); ln.setPassword(data.password);</w:t>
            </w:r>
          </w:p>
        </w:tc>
        <w:tc>
          <w:tcPr>
            <w:tcW w:type="dxa" w:w="6192"/>
          </w:tcPr>
          <w:p>
            <w:r/>
            <w:r>
              <w:rPr>
                <w:sz w:val="20"/>
              </w:rPr>
              <w:t>Types the values that came from the fixture file.</w:t>
            </w:r>
          </w:p>
        </w:tc>
      </w:tr>
      <w:tr>
        <w:tc>
          <w:tcPr>
            <w:tcW w:type="dxa" w:w="3744"/>
          </w:tcPr>
          <w:p>
            <w:r/>
            <w:r>
              <w:rPr>
                <w:rFonts w:ascii="Consolas" w:hAnsi="Consolas"/>
                <w:sz w:val="18"/>
              </w:rPr>
              <w:t>ln.clickSubmit(); ln.verifyLogin();</w:t>
            </w:r>
          </w:p>
        </w:tc>
        <w:tc>
          <w:tcPr>
            <w:tcW w:type="dxa" w:w="6192"/>
          </w:tcPr>
          <w:p>
            <w:r/>
            <w:r>
              <w:rPr>
                <w:sz w:val="20"/>
              </w:rPr>
              <w:t>Logs in and asserts the Dashboard heading appears.</w:t>
            </w:r>
          </w:p>
        </w:tc>
      </w:tr>
    </w:tbl>
    <w:p>
      <w:pPr>
        <w:pStyle w:val="Heading1"/>
      </w:pPr>
      <w:r>
        <w:rPr>
          <w:rFonts w:ascii="Calibri" w:hAnsi="Calibri"/>
          <w:color w:val="1F4E79"/>
        </w:rPr>
        <w:t>4. Concepts involved</w:t>
      </w:r>
    </w:p>
    <w:tbl>
      <w:tblPr>
        <w:tblStyle w:val="TableGrid"/>
        <w:tblW w:type="auto" w:w="0"/>
        <w:tblLook w:firstColumn="1" w:firstRow="1" w:lastColumn="0" w:lastRow="0" w:noHBand="0" w:noVBand="1" w:val="04A0"/>
      </w:tblPr>
      <w:tblGrid>
        <w:gridCol w:w="4968"/>
        <w:gridCol w:w="4968"/>
      </w:tblGrid>
      <w:tr>
        <w:tc>
          <w:tcPr>
            <w:tcW w:type="dxa" w:w="3168"/>
            <w:shd w:val="clear" w:color="auto" w:fill="1F4E79"/>
          </w:tcPr>
          <w:p>
            <w:r/>
            <w:r>
              <w:rPr>
                <w:b/>
                <w:color w:val="FFFFFF"/>
              </w:rPr>
              <w:t>Concept</w:t>
            </w:r>
          </w:p>
        </w:tc>
        <w:tc>
          <w:tcPr>
            <w:tcW w:type="dxa" w:w="6768"/>
            <w:shd w:val="clear" w:color="auto" w:fill="1F4E79"/>
          </w:tcPr>
          <w:p>
            <w:r/>
            <w:r>
              <w:rPr>
                <w:b/>
                <w:color w:val="FFFFFF"/>
              </w:rPr>
              <w:t>Meaning</w:t>
            </w:r>
          </w:p>
        </w:tc>
      </w:tr>
      <w:tr>
        <w:tc>
          <w:tcPr>
            <w:tcW w:type="dxa" w:w="3168"/>
          </w:tcPr>
          <w:p>
            <w:r/>
            <w:r>
              <w:rPr>
                <w:rFonts w:ascii="Consolas" w:hAnsi="Consolas"/>
                <w:sz w:val="18"/>
              </w:rPr>
              <w:t>POM with class properties</w:t>
            </w:r>
          </w:p>
        </w:tc>
        <w:tc>
          <w:tcPr>
            <w:tcW w:type="dxa" w:w="6768"/>
          </w:tcPr>
          <w:p>
            <w:r/>
            <w:r>
              <w:rPr>
                <w:sz w:val="20"/>
              </w:rPr>
              <w:t>txtUserName, txtPassword, btnSubmit and lblMsg hold the selectors. Methods use this.txtUserName. All locators sit at the top of the class.</w:t>
            </w:r>
          </w:p>
        </w:tc>
      </w:tr>
      <w:tr>
        <w:tc>
          <w:tcPr>
            <w:tcW w:type="dxa" w:w="3168"/>
          </w:tcPr>
          <w:p>
            <w:r/>
            <w:r>
              <w:rPr>
                <w:rFonts w:ascii="Consolas" w:hAnsi="Consolas"/>
                <w:sz w:val="18"/>
              </w:rPr>
              <w:t>Fixtures</w:t>
            </w:r>
          </w:p>
        </w:tc>
        <w:tc>
          <w:tcPr>
            <w:tcW w:type="dxa" w:w="6768"/>
          </w:tcPr>
          <w:p>
            <w:r/>
            <w:r>
              <w:rPr>
                <w:sz w:val="20"/>
              </w:rPr>
              <w:t>Test data lives in cypress/fixtures/orangehrm.json, separated from the test.</w:t>
            </w:r>
          </w:p>
        </w:tc>
      </w:tr>
      <w:tr>
        <w:tc>
          <w:tcPr>
            <w:tcW w:type="dxa" w:w="3168"/>
          </w:tcPr>
          <w:p>
            <w:r/>
            <w:r>
              <w:rPr>
                <w:rFonts w:ascii="Consolas" w:hAnsi="Consolas"/>
                <w:sz w:val="18"/>
              </w:rPr>
              <w:t>cy.fixture().then()</w:t>
            </w:r>
          </w:p>
        </w:tc>
        <w:tc>
          <w:tcPr>
            <w:tcW w:type="dxa" w:w="6768"/>
          </w:tcPr>
          <w:p>
            <w:r/>
            <w:r>
              <w:rPr>
                <w:sz w:val="20"/>
              </w:rPr>
              <w:t>The data only exists inside the .then() callback.</w:t>
            </w:r>
          </w:p>
        </w:tc>
      </w:tr>
      <w:tr>
        <w:tc>
          <w:tcPr>
            <w:tcW w:type="dxa" w:w="3168"/>
          </w:tcPr>
          <w:p>
            <w:r/>
            <w:r>
              <w:rPr>
                <w:rFonts w:ascii="Consolas" w:hAnsi="Consolas"/>
                <w:sz w:val="18"/>
              </w:rPr>
              <w:t>Combining patterns</w:t>
            </w:r>
          </w:p>
        </w:tc>
        <w:tc>
          <w:tcPr>
            <w:tcW w:type="dxa" w:w="6768"/>
          </w:tcPr>
          <w:p>
            <w:r/>
            <w:r>
              <w:rPr>
                <w:sz w:val="20"/>
              </w:rPr>
              <w:t>POM (structure) + fixtures (data) is how real frameworks are organised.</w:t>
            </w:r>
          </w:p>
        </w:tc>
      </w:tr>
    </w:tbl>
    <w:p>
      <w:pPr>
        <w:pStyle w:val="Heading1"/>
      </w:pPr>
      <w:r>
        <w:rPr>
          <w:rFonts w:ascii="Calibri" w:hAnsi="Calibri"/>
          <w:color w:val="1F4E79"/>
        </w:rPr>
        <w:t>5. How it is implemented</w:t>
      </w:r>
    </w:p>
    <w:p>
      <w:r>
        <w:t>In LoginPage2.js, selectors are fields (txtUserName = "input[placeholder='Username']"). Methods read them with this. When a locator changes, there is exactly one line to edit. The test passes fixture values into the setter methods.</w:t>
      </w:r>
    </w:p>
    <w:p>
      <w:pPr>
        <w:pStyle w:val="Heading1"/>
      </w:pPr>
      <w:r>
        <w:rPr>
          <w:rFonts w:ascii="Calibri" w:hAnsi="Calibri"/>
          <w:color w:val="1F4E79"/>
        </w:rPr>
        <w:t>6. Why it is useful</w:t>
      </w:r>
    </w:p>
    <w:p>
      <w:r>
        <w:t>Locators are in one place at the top of the class, and data is in a JSON file. The test itself contains no selectors and no hard-coded credentials.</w:t>
      </w:r>
    </w:p>
    <w:p>
      <w:pPr>
        <w:pStyle w:val="Heading1"/>
      </w:pPr>
      <w:r>
        <w:rPr>
          <w:rFonts w:ascii="Calibri" w:hAnsi="Calibri"/>
          <w:color w:val="1F4E79"/>
        </w:rPr>
        <w:t>7. Things to watch out for</w:t>
      </w:r>
    </w:p>
    <w:p>
      <w:pPr>
        <w:pStyle w:val="ListBullet"/>
      </w:pPr>
      <w:r>
        <w:t>LoginPage.js and LoginPage2.js both define a class called Login. That works because each is imported separately, but clearer names would help later.</w:t>
      </w:r>
    </w:p>
    <w:p>
      <w:pPr>
        <w:pStyle w:val="ListBullet"/>
      </w:pPr>
      <w:r>
        <w:t>Compare the two page-class screenshots to see the difference.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