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handlingWindows.cy.js – New tabs / 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cypress/e2e/handlingWindows.cy.js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https://the-internet.herokuapp.com/windows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Approach 2 runs. Approach 1 is it.skip.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target attribute, .invoke('removeAttr','target'), .prop('href'), cy.go('back'), Same-domain limit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Cypress cannot switch to a second browser tab. These two approaches avoid opening a new tab at all so the test can continue in the same one.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859475" cy="3569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lingWindows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9475" cy="3569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1–29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Approach 1 (skipped)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cy.get('.example&gt;a').invoke('removeAttr','target').click() removes target="_blank" from the link, so clicking opens the page in the same tab. Then check the URL and cy.go('back').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Approach 2 (active)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Read the link's href with .then(e =&gt; e.prop('href')) and open it with cy.visit(url). No click at all.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cy.url().should('include', ...)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Verifies we reached the new page.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cy.wait(4000) and cy.go('back')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A pause so we can see the page, and then browser Back.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target attribute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target="_blank" is what makes a link open in a new tab.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.invoke('removeAttr','target')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Calls the jQuery removeAttr function on the link.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.prop('href')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Reads a property of a jQuery element.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cy.go('back')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Browser Back button.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Same-domain limit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Approach 2 works only when the new page is on the same domain as the first.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Both approaches change HOW we get to the new page rather than switching tabs.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This is the standard workaround for Cypress's single-tab limitation.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If the link opens another domain, visit() may need cy.origin().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