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hooks&amp;tags.cy.js – Hooks (before, after, beforeEach, afterEach)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cypress/e2e/hooks&amp;tags.cy.js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None. The tests only write log messages with cy.log().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No browser page is opened.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Mocha hooks, Execution order, cy.log(), Scope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Demonstrates the four Mocha hooks and the order in which they run around three tests. Each hook and test just prints a message so I can see the order in the Cypress command log.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555187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s&amp;tag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5187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81881" cy="321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s&amp;tags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881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31–56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before()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Runs ONCE before all tests. Logs 'Launch app'.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after()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Runs ONCE after all tests. Logs 'close App'.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beforeEach()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Runs before EVERY test. Logs 'Login'.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afterEach()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Runs after EVERY test. Logs 'Logout'.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it('search'), it('advanced search'), it('listing Products')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Three tests that only log what they are doing.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Mocha hooks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before, after, beforeEach, afterEach.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Execution order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Launch app &gt; (Login &gt; test &gt; Logout) x 3 &gt; close App.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cy.log()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Prints a message in the command log in the runner.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Hooks only apply to the tests inside the same describe block.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The hooks are written inside the describe block. Cypress calls them at the right moment automatically; they are never called by hand.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Avoids repeating setup such as login in every test and guarantees cleanup such as logout. beforeEach is the usual place for cy.visit() and login.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The filename mentions 'tags' but this file only covers hooks. Tags (like @smoke) need the @cypress/grep plugin.</w:t>
      </w:r>
    </w:p>
    <w:p>
      <w:pPr>
        <w:pStyle w:val="ListBullet"/>
      </w:pPr>
      <w:r>
        <w:t>it.only and it.skip are the simple built-in ways to choose which tests run.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